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word/footer.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2831C91B" wp14:textId="77777777">
      <w:pPr>
        <w:pStyle w:val="Normal"/>
        <w:spacing w:before="0" w:after="0" w:line="240" w:lineRule="auto"/>
        <w:jc w:val="center"/>
        <w:rPr>
          <w:rFonts w:ascii="Times New Roman" w:hAnsi="Times New Roman"/>
          <w:b/>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xmlns:wp14="http://schemas.microsoft.com/office/word/2010/wordml" w14:paraId="672A6659" wp14:textId="77777777">
      <w:pPr>
        <w:pStyle w:val="CM22"/>
        <w:jc w:val="both"/>
        <w:rPr>
          <w:color w:val="auto"/>
          <w:sz w:val="20"/>
          <w:lang w:val="en-GB"/>
        </w:rPr>
      </w:pPr>
      <w:r>
        <w:rPr>
          <w:color w:val="auto"/>
          <w:sz w:val="20"/>
          <w:lang w:val="en-GB"/>
        </w:rPr>
      </w:r>
    </w:p>
    <w:p xmlns:wp14="http://schemas.microsoft.com/office/word/2010/wordml" w14:paraId="3F057F58"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xmlns:wp14="http://schemas.microsoft.com/office/word/2010/wordml" w14:paraId="0A37501D"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313"/>
        <w:gridCol w:w="6607"/>
      </w:tblGrid>
      <w:tr xmlns:wp14="http://schemas.microsoft.com/office/word/2010/wordml" w14:paraId="1993F8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4BC70E4A" wp14:textId="77777777">
            <w:pPr>
              <w:pStyle w:val="Default"/>
              <w:widowControl w:val="false"/>
              <w:rPr>
                <w:color w:val="auto"/>
                <w:lang w:val="en-GB" w:eastAsia="ro-RO"/>
              </w:rPr>
            </w:pPr>
            <w:r>
              <w:rPr>
                <w:color w:val="auto"/>
                <w:lang w:val="en-GB" w:eastAsia="ro-RO"/>
              </w:rPr>
              <w:t>1.1 University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3C84388"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xmlns:wp14="http://schemas.microsoft.com/office/word/2010/wordml" w14:paraId="583227EC"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5F47036" wp14:textId="77777777">
            <w:pPr>
              <w:pStyle w:val="Default"/>
              <w:widowControl w:val="false"/>
              <w:rPr>
                <w:color w:val="auto"/>
                <w:lang w:val="en-GB" w:eastAsia="ro-RO"/>
              </w:rPr>
            </w:pPr>
            <w:r>
              <w:rPr>
                <w:color w:val="auto"/>
                <w:lang w:val="en-GB" w:eastAsia="ro-RO"/>
              </w:rPr>
              <w:t>1.2 Faculty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EE97AE9" wp14:textId="77777777">
            <w:pPr>
              <w:pStyle w:val="Default"/>
              <w:widowControl w:val="false"/>
              <w:rPr>
                <w:color w:val="auto"/>
                <w:lang w:val="en-GB" w:eastAsia="ro-RO"/>
              </w:rPr>
            </w:pPr>
            <w:r>
              <w:rPr>
                <w:color w:val="auto"/>
                <w:lang w:val="en-GB" w:eastAsia="ro-RO"/>
              </w:rPr>
              <w:t>The Faculty of Letters</w:t>
            </w:r>
          </w:p>
        </w:tc>
      </w:tr>
      <w:tr xmlns:wp14="http://schemas.microsoft.com/office/word/2010/wordml" w14:paraId="7A2D664E"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0EA81CC5" wp14:textId="77777777">
            <w:pPr>
              <w:pStyle w:val="Default"/>
              <w:widowControl w:val="false"/>
              <w:rPr>
                <w:color w:val="auto"/>
                <w:lang w:val="en-GB" w:eastAsia="ro-RO"/>
              </w:rPr>
            </w:pPr>
            <w:r>
              <w:rPr>
                <w:color w:val="auto"/>
                <w:lang w:val="en-GB" w:eastAsia="ro-RO"/>
              </w:rPr>
              <w:t>1.3 Department</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5D210707" wp14:textId="77777777">
            <w:pPr>
              <w:pStyle w:val="Default"/>
              <w:widowControl w:val="false"/>
              <w:rPr>
                <w:color w:val="auto"/>
                <w:lang w:val="en-GB" w:eastAsia="ro-RO"/>
              </w:rPr>
            </w:pPr>
            <w:r>
              <w:rPr>
                <w:color w:val="auto"/>
                <w:lang w:val="en-GB" w:eastAsia="ro-RO"/>
              </w:rPr>
              <w:t>The Department of Foreign Languages for Specific Purposes</w:t>
            </w:r>
          </w:p>
        </w:tc>
      </w:tr>
      <w:tr xmlns:wp14="http://schemas.microsoft.com/office/word/2010/wordml" w14:paraId="36B39652"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7B4F5C38" wp14:textId="77777777">
            <w:pPr>
              <w:pStyle w:val="Default"/>
              <w:widowControl w:val="false"/>
              <w:rPr>
                <w:color w:val="auto"/>
                <w:lang w:val="en-GB" w:eastAsia="ro-RO"/>
              </w:rPr>
            </w:pPr>
            <w:r>
              <w:rPr>
                <w:color w:val="auto"/>
                <w:lang w:val="en-GB" w:eastAsia="ro-RO"/>
              </w:rPr>
              <w:t>1.4 Field of study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07B19C43" wp14:textId="77777777">
            <w:pPr>
              <w:pStyle w:val="Default"/>
              <w:widowControl w:val="false"/>
              <w:rPr>
                <w:color w:val="auto"/>
                <w:lang w:val="en-GB" w:eastAsia="ro-RO"/>
              </w:rPr>
            </w:pPr>
            <w:r>
              <w:rPr>
                <w:color w:val="auto"/>
                <w:lang w:val="en-GB" w:eastAsia="ro-RO"/>
              </w:rPr>
              <w:t>Language and Literature</w:t>
            </w:r>
          </w:p>
        </w:tc>
      </w:tr>
      <w:tr xmlns:wp14="http://schemas.microsoft.com/office/word/2010/wordml" w14:paraId="3B0747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718DCE9" wp14:textId="77777777">
            <w:pPr>
              <w:pStyle w:val="Default"/>
              <w:widowControl w:val="false"/>
              <w:rPr>
                <w:color w:val="auto"/>
                <w:lang w:val="en-GB" w:eastAsia="ro-RO"/>
              </w:rPr>
            </w:pPr>
            <w:r>
              <w:rPr>
                <w:color w:val="auto"/>
                <w:lang w:val="en-GB" w:eastAsia="ro-RO"/>
              </w:rPr>
              <w:t>1.5 Study cycle (BA/MA)</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2592BC1" wp14:textId="77777777">
            <w:pPr>
              <w:pStyle w:val="Default"/>
              <w:widowControl w:val="false"/>
              <w:rPr>
                <w:color w:val="auto"/>
                <w:lang w:val="en-GB" w:eastAsia="ro-RO"/>
              </w:rPr>
            </w:pPr>
            <w:r>
              <w:rPr>
                <w:color w:val="auto"/>
                <w:lang w:val="en-GB" w:eastAsia="ro-RO"/>
              </w:rPr>
              <w:t>BA</w:t>
            </w:r>
          </w:p>
        </w:tc>
      </w:tr>
      <w:tr xmlns:wp14="http://schemas.microsoft.com/office/word/2010/wordml" w14:paraId="0EB5FFBD"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16929F43"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42629B7" wp14:textId="77777777">
            <w:pPr>
              <w:pStyle w:val="Default"/>
              <w:widowControl w:val="false"/>
              <w:rPr>
                <w:color w:val="auto"/>
                <w:lang w:val="en-GB" w:eastAsia="ro-RO"/>
              </w:rPr>
            </w:pPr>
            <w:r>
              <w:rPr>
                <w:color w:val="auto"/>
                <w:lang w:val="en-GB" w:eastAsia="ro-RO"/>
              </w:rPr>
              <w:t>BA</w:t>
            </w:r>
          </w:p>
        </w:tc>
      </w:tr>
    </w:tbl>
    <w:p xmlns:wp14="http://schemas.microsoft.com/office/word/2010/wordml" w14:paraId="5DAB6C7B"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09065BC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2. Information about the subject</w:t>
      </w:r>
    </w:p>
    <w:p xmlns:wp14="http://schemas.microsoft.com/office/word/2010/wordml" w14:paraId="02EB378F"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453"/>
        <w:gridCol w:w="703"/>
        <w:gridCol w:w="2075"/>
        <w:gridCol w:w="448"/>
        <w:gridCol w:w="1530"/>
        <w:gridCol w:w="451"/>
        <w:gridCol w:w="1173"/>
        <w:gridCol w:w="1174"/>
        <w:gridCol w:w="913"/>
      </w:tblGrid>
      <w:tr xmlns:wp14="http://schemas.microsoft.com/office/word/2010/wordml" w14:paraId="6057FD7A"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40DB8207" wp14:textId="77777777">
            <w:pPr>
              <w:pStyle w:val="Default"/>
              <w:widowControl w:val="false"/>
              <w:rPr>
                <w:color w:val="auto"/>
                <w:lang w:val="en-GB" w:eastAsia="ro-RO"/>
              </w:rPr>
            </w:pPr>
            <w:r>
              <w:rPr>
                <w:color w:val="auto"/>
                <w:lang w:val="en-GB" w:eastAsia="ro-RO"/>
              </w:rPr>
              <w:t>2.1 Course title/Code</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5C12A242" wp14:textId="77777777">
            <w:pPr>
              <w:pStyle w:val="Default"/>
              <w:widowControl w:val="false"/>
              <w:rPr>
                <w:b/>
                <w:b/>
                <w:bCs/>
                <w:color w:val="auto"/>
                <w:lang w:val="en-GB" w:eastAsia="ro-RO"/>
              </w:rPr>
            </w:pPr>
            <w:r>
              <w:rPr>
                <w:b/>
                <w:bCs/>
                <w:color w:val="auto"/>
                <w:lang w:val="en-GB" w:eastAsia="ro-RO"/>
              </w:rPr>
              <w:t>LLU0011  English for specific purposes - practical course</w:t>
            </w:r>
          </w:p>
        </w:tc>
      </w:tr>
      <w:tr xmlns:wp14="http://schemas.microsoft.com/office/word/2010/wordml" w14:paraId="664884DB"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1D8D14F3" wp14:textId="77777777">
            <w:pPr>
              <w:pStyle w:val="Default"/>
              <w:widowControl w:val="false"/>
              <w:rPr>
                <w:color w:val="auto"/>
                <w:lang w:val="en-GB" w:eastAsia="ro-RO"/>
              </w:rPr>
            </w:pPr>
            <w:r>
              <w:rPr>
                <w:color w:val="auto"/>
                <w:lang w:val="en-GB" w:eastAsia="ro-RO"/>
              </w:rPr>
              <w:t>2.2 Course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A05A809" wp14:textId="77777777">
            <w:pPr>
              <w:pStyle w:val="Default"/>
              <w:widowControl w:val="false"/>
              <w:rPr>
                <w:color w:val="auto"/>
                <w:lang w:val="en-GB" w:eastAsia="ro-RO"/>
              </w:rPr>
            </w:pPr>
            <w:r>
              <w:rPr>
                <w:color w:val="auto"/>
                <w:lang w:val="en-GB" w:eastAsia="ro-RO"/>
              </w:rPr>
            </w:r>
          </w:p>
        </w:tc>
      </w:tr>
      <w:tr xmlns:wp14="http://schemas.microsoft.com/office/word/2010/wordml" w14:paraId="63EA0826"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3041CD53" wp14:textId="77777777">
            <w:pPr>
              <w:pStyle w:val="Default"/>
              <w:widowControl w:val="false"/>
              <w:rPr>
                <w:color w:val="auto"/>
                <w:lang w:val="en-GB" w:eastAsia="ro-RO"/>
              </w:rPr>
            </w:pPr>
            <w:r>
              <w:rPr>
                <w:color w:val="auto"/>
                <w:lang w:val="en-GB" w:eastAsia="ro-RO"/>
              </w:rPr>
              <w:t>2.3 Seminar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2304E3F" wp14:textId="77777777">
            <w:pPr>
              <w:pStyle w:val="Default"/>
              <w:widowControl w:val="false"/>
              <w:rPr>
                <w:color w:val="auto"/>
                <w:lang w:val="en-GB" w:eastAsia="ro-RO"/>
              </w:rPr>
            </w:pPr>
            <w:r>
              <w:rPr>
                <w:b/>
                <w:bCs/>
                <w:lang w:val="en-GB"/>
              </w:rPr>
              <w:t xml:space="preserve">Asist.univ.dr. </w:t>
            </w:r>
            <w:r>
              <w:rPr>
                <w:b/>
                <w:bCs/>
                <w:lang w:val="en-US"/>
              </w:rPr>
              <w:t>P</w:t>
            </w:r>
            <w:r>
              <w:rPr>
                <w:b/>
                <w:bCs/>
                <w:lang w:val="ro-RO"/>
              </w:rPr>
              <w:t>ărău-Olar Călina</w:t>
            </w:r>
          </w:p>
        </w:tc>
      </w:tr>
      <w:tr xmlns:wp14="http://schemas.microsoft.com/office/word/2010/wordml" w14:paraId="565C2956" wp14:textId="77777777">
        <w:trPr>
          <w:trHeight w:val="359" w:hRule="atLeast"/>
        </w:trPr>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8AF0A31" wp14:textId="77777777">
            <w:pPr>
              <w:pStyle w:val="Default"/>
              <w:widowControl w:val="false"/>
              <w:rPr>
                <w:color w:val="auto"/>
                <w:lang w:val="en-GB" w:eastAsia="ro-RO"/>
              </w:rPr>
            </w:pPr>
            <w:r>
              <w:rPr>
                <w:color w:val="auto"/>
                <w:lang w:val="en-GB" w:eastAsia="ro-RO"/>
              </w:rPr>
              <w:t>2.4 Year of study</w:t>
            </w: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906B3E5" wp14:textId="77777777">
            <w:pPr>
              <w:pStyle w:val="Default"/>
              <w:widowControl w:val="false"/>
              <w:rPr>
                <w:color w:val="auto"/>
                <w:lang w:val="en-GB" w:eastAsia="ro-RO"/>
              </w:rPr>
            </w:pPr>
            <w:r>
              <w:rPr>
                <w:color w:val="auto"/>
                <w:lang w:val="en-GB" w:eastAsia="ro-RO"/>
              </w:rPr>
              <w:t>I</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686E54B" wp14:textId="77777777">
            <w:pPr>
              <w:pStyle w:val="Default"/>
              <w:widowControl w:val="false"/>
              <w:rPr>
                <w:color w:val="auto"/>
                <w:lang w:val="en-GB" w:eastAsia="ro-RO"/>
              </w:rPr>
            </w:pPr>
            <w:r>
              <w:rPr>
                <w:color w:val="auto"/>
                <w:lang w:val="en-GB" w:eastAsia="ro-RO"/>
              </w:rPr>
              <w:t>2.5 Semester</w:t>
            </w:r>
          </w:p>
        </w:tc>
        <w:tc>
          <w:tcPr>
            <w:tcW w:w="44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49841BE" wp14:textId="77777777">
            <w:pPr>
              <w:pStyle w:val="Default"/>
              <w:widowControl w:val="false"/>
              <w:rPr>
                <w:color w:val="auto"/>
                <w:lang w:val="en-GB" w:eastAsia="ro-RO"/>
              </w:rPr>
            </w:pPr>
            <w:r>
              <w:rPr>
                <w:color w:val="auto"/>
                <w:lang w:val="en-GB" w:eastAsia="ro-RO"/>
              </w:rPr>
              <w:t>1</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5F91221" wp14:textId="77777777">
            <w:pPr>
              <w:pStyle w:val="Default"/>
              <w:widowControl w:val="false"/>
              <w:rPr>
                <w:color w:val="auto"/>
                <w:lang w:val="en-GB" w:eastAsia="ro-RO"/>
              </w:rPr>
            </w:pPr>
            <w:r>
              <w:rPr>
                <w:color w:val="auto"/>
                <w:lang w:val="en-GB" w:eastAsia="ro-RO"/>
              </w:rPr>
              <w:t>2.6 Type of assessment</w:t>
            </w:r>
          </w:p>
        </w:tc>
        <w:tc>
          <w:tcPr>
            <w:tcW w:w="451"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7AAF844" wp14:textId="77777777">
            <w:pPr>
              <w:pStyle w:val="Default"/>
              <w:widowControl w:val="false"/>
              <w:rPr>
                <w:color w:val="auto"/>
                <w:lang w:val="en-GB" w:eastAsia="ro-RO"/>
              </w:rPr>
            </w:pPr>
            <w:r>
              <w:rPr>
                <w:color w:val="auto"/>
                <w:lang w:val="en-GB" w:eastAsia="ro-RO"/>
              </w:rPr>
              <w:t>C</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EE0B98A" wp14:textId="77777777">
            <w:pPr>
              <w:pStyle w:val="Default"/>
              <w:widowControl w:val="false"/>
              <w:rPr>
                <w:color w:val="auto"/>
                <w:lang w:val="en-GB" w:eastAsia="ro-RO"/>
              </w:rPr>
            </w:pPr>
            <w:r>
              <w:rPr>
                <w:color w:val="auto"/>
                <w:lang w:val="en-GB" w:eastAsia="ro-RO"/>
              </w:rPr>
              <w:t>2.7 Course status</w:t>
            </w:r>
          </w:p>
          <w:p w14:paraId="5A39BBE3" wp14:textId="77777777">
            <w:pPr>
              <w:pStyle w:val="Default"/>
              <w:widowControl w:val="false"/>
              <w:jc w:val="right"/>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406425CA"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Contents</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CF01312" wp14:textId="77777777">
            <w:pPr>
              <w:pStyle w:val="Default"/>
              <w:widowControl w:val="false"/>
              <w:rPr>
                <w:color w:val="auto"/>
                <w:lang w:val="en-GB" w:eastAsia="ro-RO"/>
              </w:rPr>
            </w:pPr>
            <w:r>
              <w:rPr>
                <w:color w:val="auto"/>
                <w:lang w:val="en-GB" w:eastAsia="ro-RO"/>
              </w:rPr>
              <w:t>DC</w:t>
            </w:r>
          </w:p>
        </w:tc>
      </w:tr>
      <w:tr xmlns:wp14="http://schemas.microsoft.com/office/word/2010/wordml" w14:paraId="413C5DC1" wp14:textId="77777777">
        <w:trPr>
          <w:trHeight w:val="170" w:hRule="atLeast"/>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C8F396" wp14:textId="77777777">
            <w:pPr>
              <w:pStyle w:val="Default"/>
              <w:widowControl w:val="false"/>
              <w:rPr>
                <w:color w:val="auto"/>
                <w:lang w:val="en-GB" w:eastAsia="ro-RO"/>
              </w:rPr>
            </w:pPr>
            <w:r>
              <w:rPr>
                <w:color w:val="auto"/>
                <w:lang w:val="en-GB" w:eastAsia="ro-RO"/>
              </w:rPr>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A3D3EC" wp14:textId="77777777">
            <w:pPr>
              <w:pStyle w:val="Default"/>
              <w:widowControl w:val="false"/>
              <w:rPr>
                <w:color w:val="auto"/>
                <w:lang w:val="en-GB" w:eastAsia="ro-RO"/>
              </w:rPr>
            </w:pPr>
            <w:r>
              <w:rPr>
                <w:color w:val="auto"/>
                <w:lang w:val="en-GB" w:eastAsia="ro-RO"/>
              </w:rPr>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0B940D" wp14:textId="77777777">
            <w:pPr>
              <w:pStyle w:val="Default"/>
              <w:widowControl w:val="false"/>
              <w:rPr>
                <w:color w:val="auto"/>
                <w:lang w:val="en-GB" w:eastAsia="ro-RO"/>
              </w:rPr>
            </w:pPr>
            <w:r>
              <w:rPr>
                <w:color w:val="auto"/>
                <w:lang w:val="en-GB" w:eastAsia="ro-RO"/>
              </w:rPr>
            </w:r>
          </w:p>
        </w:tc>
        <w:tc>
          <w:tcPr>
            <w:tcW w:w="44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27B00A" wp14:textId="77777777">
            <w:pPr>
              <w:pStyle w:val="Default"/>
              <w:widowControl w:val="false"/>
              <w:rPr>
                <w:color w:val="auto"/>
                <w:lang w:val="en-GB" w:eastAsia="ro-RO"/>
              </w:rPr>
            </w:pPr>
            <w:r>
              <w:rPr>
                <w:color w:val="auto"/>
                <w:lang w:val="en-GB" w:eastAsia="ro-RO"/>
              </w:rPr>
            </w: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061E4C" wp14:textId="77777777">
            <w:pPr>
              <w:pStyle w:val="Default"/>
              <w:widowControl w:val="false"/>
              <w:rPr>
                <w:color w:val="auto"/>
                <w:lang w:val="en-GB" w:eastAsia="ro-RO"/>
              </w:rPr>
            </w:pPr>
            <w:r>
              <w:rPr>
                <w:color w:val="auto"/>
                <w:lang w:val="en-GB" w:eastAsia="ro-RO"/>
              </w:rPr>
            </w:r>
          </w:p>
        </w:tc>
        <w:tc>
          <w:tcPr>
            <w:tcW w:w="451"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EAFD9C" wp14:textId="77777777">
            <w:pPr>
              <w:pStyle w:val="Default"/>
              <w:widowControl w:val="false"/>
              <w:rPr>
                <w:color w:val="auto"/>
                <w:lang w:val="en-GB" w:eastAsia="ro-RO"/>
              </w:rPr>
            </w:pPr>
            <w:r>
              <w:rPr>
                <w:color w:val="auto"/>
                <w:lang w:val="en-GB" w:eastAsia="ro-RO"/>
              </w:rPr>
            </w: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94D5A5" wp14:textId="77777777">
            <w:pPr>
              <w:pStyle w:val="Default"/>
              <w:widowControl w:val="false"/>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3B021D9B"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Mandatory</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131FFFF" wp14:textId="77777777">
            <w:pPr>
              <w:pStyle w:val="Default"/>
              <w:widowControl w:val="false"/>
              <w:rPr>
                <w:color w:val="auto"/>
                <w:lang w:val="en-GB" w:eastAsia="ro-RO"/>
              </w:rPr>
            </w:pPr>
            <w:r>
              <w:rPr>
                <w:color w:val="auto"/>
                <w:lang w:val="en-GB" w:eastAsia="ro-RO"/>
              </w:rPr>
              <w:t>DO</w:t>
            </w:r>
          </w:p>
        </w:tc>
      </w:tr>
    </w:tbl>
    <w:p xmlns:wp14="http://schemas.microsoft.com/office/word/2010/wordml" w14:paraId="3DEEC669"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1BFA118"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14:paraId="3656B9AB"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807"/>
        <w:gridCol w:w="1937"/>
        <w:gridCol w:w="660"/>
        <w:gridCol w:w="2602"/>
        <w:gridCol w:w="759"/>
      </w:tblGrid>
      <w:tr xmlns:wp14="http://schemas.microsoft.com/office/word/2010/wordml" w14:paraId="187CF9F3"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1D6782CB" wp14:textId="77777777">
            <w:pPr>
              <w:pStyle w:val="Default"/>
              <w:widowControl w:val="false"/>
              <w:rPr>
                <w:color w:val="auto"/>
                <w:lang w:val="en-GB" w:eastAsia="ro-RO"/>
              </w:rPr>
            </w:pPr>
            <w:r>
              <w:rPr>
                <w:color w:val="auto"/>
                <w:lang w:val="en-GB" w:eastAsia="ro-RO"/>
              </w:rPr>
              <w:t>3.1 Number of hours per week</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18F999B5" wp14:textId="77777777">
            <w:pPr>
              <w:pStyle w:val="Default"/>
              <w:widowControl w:val="false"/>
              <w:jc w:val="center"/>
              <w:rPr>
                <w:color w:val="auto"/>
                <w:lang w:val="en-GB" w:eastAsia="ro-RO"/>
              </w:rPr>
            </w:pPr>
            <w:r>
              <w:rPr>
                <w:color w:val="auto"/>
                <w:lang w:val="en-GB" w:eastAsia="ro-RO"/>
              </w:rPr>
              <w:t>2</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57452EDD" wp14:textId="77777777">
            <w:pPr>
              <w:pStyle w:val="Default"/>
              <w:widowControl w:val="false"/>
              <w:rPr>
                <w:color w:val="auto"/>
                <w:lang w:val="en-GB" w:eastAsia="ro-RO"/>
              </w:rPr>
            </w:pPr>
            <w:r>
              <w:rPr>
                <w:color w:val="auto"/>
                <w:lang w:val="en-GB" w:eastAsia="ro-RO"/>
              </w:rPr>
              <w:t>of which: 3.2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6A09E912"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5711262D" wp14:textId="77777777">
            <w:pPr>
              <w:pStyle w:val="Default"/>
              <w:widowControl w:val="false"/>
              <w:rPr>
                <w:color w:val="auto"/>
                <w:lang w:val="en-GB" w:eastAsia="ro-RO"/>
              </w:rPr>
            </w:pPr>
            <w:r>
              <w:rPr>
                <w:color w:val="auto"/>
                <w:lang w:val="en-GB" w:eastAsia="ro-RO"/>
              </w:rPr>
              <w:t>3.3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144751B" wp14:textId="77777777">
            <w:pPr>
              <w:pStyle w:val="Default"/>
              <w:widowControl w:val="false"/>
              <w:jc w:val="center"/>
              <w:rPr>
                <w:color w:val="auto"/>
                <w:lang w:val="en-GB" w:eastAsia="ro-RO"/>
              </w:rPr>
            </w:pPr>
            <w:r>
              <w:rPr>
                <w:color w:val="auto"/>
                <w:lang w:val="en-GB" w:eastAsia="ro-RO"/>
              </w:rPr>
              <w:t>2</w:t>
            </w:r>
          </w:p>
        </w:tc>
      </w:tr>
      <w:tr xmlns:wp14="http://schemas.microsoft.com/office/word/2010/wordml" w14:paraId="02322FE6" wp14:textId="77777777">
        <w:trPr>
          <w:trHeight w:val="44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9B18A5B" wp14:textId="77777777">
            <w:pPr>
              <w:pStyle w:val="Default"/>
              <w:widowControl w:val="false"/>
              <w:rPr>
                <w:color w:val="auto"/>
                <w:lang w:val="en-GB" w:eastAsia="ro-RO"/>
              </w:rPr>
            </w:pPr>
            <w:r>
              <w:rPr>
                <w:color w:val="auto"/>
                <w:lang w:val="en-GB" w:eastAsia="ro-RO"/>
              </w:rPr>
              <w:t>3.4 Total number of hours in the curriculum</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7393B24" wp14:textId="77777777">
            <w:pPr>
              <w:pStyle w:val="Default"/>
              <w:widowControl w:val="false"/>
              <w:jc w:val="center"/>
              <w:rPr>
                <w:color w:val="auto"/>
                <w:lang w:val="en-GB" w:eastAsia="ro-RO"/>
              </w:rPr>
            </w:pPr>
            <w:r>
              <w:rPr>
                <w:color w:val="auto"/>
                <w:lang w:val="en-GB" w:eastAsia="ro-RO"/>
              </w:rPr>
              <w:t>28</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423CC7DE" wp14:textId="77777777">
            <w:pPr>
              <w:pStyle w:val="Default"/>
              <w:widowControl w:val="false"/>
              <w:rPr>
                <w:color w:val="auto"/>
                <w:lang w:val="en-GB" w:eastAsia="ro-RO"/>
              </w:rPr>
            </w:pPr>
            <w:r>
              <w:rPr>
                <w:color w:val="auto"/>
                <w:lang w:val="en-GB" w:eastAsia="ro-RO"/>
              </w:rPr>
              <w:t>of which: 3.5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33E67AC6"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0563D34F" wp14:textId="77777777">
            <w:pPr>
              <w:pStyle w:val="Default"/>
              <w:widowControl w:val="false"/>
              <w:rPr>
                <w:color w:val="auto"/>
                <w:lang w:val="en-GB" w:eastAsia="ro-RO"/>
              </w:rPr>
            </w:pPr>
            <w:r>
              <w:rPr>
                <w:color w:val="auto"/>
                <w:lang w:val="en-GB" w:eastAsia="ro-RO"/>
              </w:rPr>
              <w:t>3.6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0768756" wp14:textId="77777777">
            <w:pPr>
              <w:pStyle w:val="Default"/>
              <w:widowControl w:val="false"/>
              <w:jc w:val="center"/>
              <w:rPr>
                <w:color w:val="auto"/>
                <w:lang w:val="en-GB" w:eastAsia="ro-RO"/>
              </w:rPr>
            </w:pPr>
            <w:r>
              <w:rPr>
                <w:color w:val="auto"/>
                <w:lang w:val="en-GB" w:eastAsia="ro-RO"/>
              </w:rPr>
              <w:t>28</w:t>
            </w:r>
          </w:p>
        </w:tc>
      </w:tr>
      <w:tr xmlns:wp14="http://schemas.microsoft.com/office/word/2010/wordml" w14:paraId="41E2EB48"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F38FCF4" wp14:textId="77777777">
            <w:pPr>
              <w:pStyle w:val="Default"/>
              <w:widowControl w:val="false"/>
              <w:rPr>
                <w:color w:val="auto"/>
                <w:lang w:val="en-GB" w:eastAsia="ro-RO"/>
              </w:rPr>
            </w:pPr>
            <w:r>
              <w:rPr>
                <w:color w:val="auto"/>
                <w:lang w:val="en-GB" w:eastAsia="ro-RO"/>
              </w:rPr>
              <w:t>Time distribution</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10018A9" wp14:textId="77777777">
            <w:pPr>
              <w:pStyle w:val="Default"/>
              <w:widowControl w:val="false"/>
              <w:jc w:val="center"/>
              <w:rPr>
                <w:color w:val="auto"/>
                <w:lang w:val="en-GB" w:eastAsia="ro-RO"/>
              </w:rPr>
            </w:pPr>
            <w:r>
              <w:rPr>
                <w:color w:val="auto"/>
                <w:lang w:val="en-GB" w:eastAsia="ro-RO"/>
              </w:rPr>
              <w:t>Hours</w:t>
            </w:r>
          </w:p>
        </w:tc>
      </w:tr>
      <w:tr xmlns:wp14="http://schemas.microsoft.com/office/word/2010/wordml" w14:paraId="220B65D0"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1A81A0FA" wp14:textId="77777777">
            <w:pPr>
              <w:pStyle w:val="Default"/>
              <w:widowControl w:val="false"/>
              <w:rPr>
                <w:color w:val="auto"/>
                <w:lang w:val="en-GB" w:eastAsia="ro-RO"/>
              </w:rPr>
            </w:pPr>
            <w:r>
              <w:rPr>
                <w:color w:val="auto"/>
                <w:lang w:val="en-GB" w:eastAsia="ro-RO"/>
              </w:rPr>
              <w:t>Study based on textbook/course manual/recommended reading/personal notes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D369756"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18C87E3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387DB423" wp14:textId="77777777">
            <w:pPr>
              <w:pStyle w:val="Default"/>
              <w:widowControl w:val="false"/>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46DE71A"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7D8FCC6E"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56D55A9D" wp14:textId="77777777">
            <w:pPr>
              <w:pStyle w:val="Default"/>
              <w:widowControl w:val="false"/>
              <w:rPr>
                <w:color w:val="auto"/>
                <w:lang w:val="en-GB" w:eastAsia="ro-RO"/>
              </w:rPr>
            </w:pPr>
            <w:r>
              <w:rPr>
                <w:color w:val="auto"/>
                <w:lang w:val="en-GB" w:eastAsia="ro-RO"/>
              </w:rPr>
              <w:t>Preparation for seminars/laboratory classes, essays, portfolios and reports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E1FE5D4"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6F351A9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BE5D094" wp14:textId="77777777">
            <w:pPr>
              <w:pStyle w:val="Default"/>
              <w:widowControl w:val="false"/>
              <w:rPr>
                <w:color w:val="auto"/>
                <w:lang w:val="en-GB" w:eastAsia="ro-RO"/>
              </w:rPr>
            </w:pPr>
            <w:r>
              <w:rPr>
                <w:color w:val="auto"/>
                <w:lang w:val="en-GB" w:eastAsia="ro-RO"/>
              </w:rPr>
              <w:t>Tutoring</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9B4EA11"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18C41EAA"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47E5096" wp14:textId="77777777">
            <w:pPr>
              <w:pStyle w:val="Default"/>
              <w:widowControl w:val="false"/>
              <w:rPr>
                <w:color w:val="auto"/>
                <w:lang w:val="en-GB" w:eastAsia="ro-RO"/>
              </w:rPr>
            </w:pPr>
            <w:r>
              <w:rPr>
                <w:color w:val="auto"/>
                <w:lang w:val="en-GB" w:eastAsia="ro-RO"/>
              </w:rPr>
              <w:t>Assessment (examinations)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1B87E3DE"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60F9DEB6"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E0453A3" wp14:textId="77777777">
            <w:pPr>
              <w:pStyle w:val="Default"/>
              <w:widowControl w:val="false"/>
              <w:rPr>
                <w:color w:val="auto"/>
                <w:lang w:val="en-GB" w:eastAsia="ro-RO"/>
              </w:rPr>
            </w:pPr>
            <w:r>
              <w:rPr>
                <w:color w:val="auto"/>
                <w:lang w:val="en-GB" w:eastAsia="ro-RO"/>
              </w:rPr>
              <w:t>Other activities ...................................</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5FB0818" wp14:textId="77777777">
            <w:pPr>
              <w:pStyle w:val="Default"/>
              <w:widowControl w:val="false"/>
              <w:jc w:val="center"/>
              <w:rPr>
                <w:color w:val="auto"/>
                <w:lang w:val="en-GB" w:eastAsia="ro-RO"/>
              </w:rPr>
            </w:pPr>
            <w:r>
              <w:rPr>
                <w:color w:val="auto"/>
                <w:lang w:val="en-GB" w:eastAsia="ro-RO"/>
              </w:rPr>
            </w:r>
          </w:p>
        </w:tc>
      </w:tr>
      <w:tr xmlns:wp14="http://schemas.microsoft.com/office/word/2010/wordml" w14:paraId="2113D96C"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F37E100" wp14:textId="77777777">
            <w:pPr>
              <w:pStyle w:val="Default"/>
              <w:widowControl w:val="false"/>
              <w:rPr>
                <w:color w:val="auto"/>
                <w:lang w:val="en-GB" w:eastAsia="ro-RO"/>
              </w:rPr>
            </w:pPr>
            <w:r>
              <w:rPr>
                <w:color w:val="auto"/>
                <w:lang w:val="en-GB" w:eastAsia="ro-RO"/>
              </w:rPr>
              <w:t>3.7 Total hours for individual study</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21C9D991" wp14:textId="77777777">
            <w:pPr>
              <w:pStyle w:val="Default"/>
              <w:widowControl w:val="false"/>
              <w:jc w:val="right"/>
              <w:rPr>
                <w:color w:val="auto"/>
                <w:lang w:val="en-GB" w:eastAsia="ro-RO"/>
              </w:rPr>
            </w:pPr>
            <w:r>
              <w:rPr>
                <w:color w:val="auto"/>
                <w:lang w:val="en-GB" w:eastAsia="ro-RO"/>
              </w:rPr>
              <w:t>42</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049F31C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721A6E5E"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7B6A8848" wp14:textId="77777777">
            <w:pPr>
              <w:pStyle w:val="Default"/>
              <w:widowControl w:val="false"/>
              <w:rPr>
                <w:color w:val="auto"/>
                <w:lang w:val="en-GB" w:eastAsia="ro-RO"/>
              </w:rPr>
            </w:pPr>
            <w:r>
              <w:rPr>
                <w:color w:val="auto"/>
                <w:lang w:val="en-GB" w:eastAsia="ro-RO"/>
              </w:rPr>
              <w:t>3.8 Total hours per semester</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67F82D0C" wp14:textId="77777777">
            <w:pPr>
              <w:pStyle w:val="Default"/>
              <w:widowControl w:val="false"/>
              <w:jc w:val="right"/>
              <w:rPr>
                <w:color w:val="auto"/>
                <w:lang w:val="en-GB" w:eastAsia="ro-RO"/>
              </w:rPr>
            </w:pPr>
            <w:r>
              <w:rPr>
                <w:color w:val="auto"/>
                <w:lang w:val="en-GB" w:eastAsia="ro-RO"/>
              </w:rPr>
              <w:t>70</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53128261"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12B000DB"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A0F04FB" wp14:textId="77777777">
            <w:pPr>
              <w:pStyle w:val="Default"/>
              <w:widowControl w:val="false"/>
              <w:rPr>
                <w:color w:val="auto"/>
                <w:lang w:val="en-GB" w:eastAsia="ro-RO"/>
              </w:rPr>
            </w:pPr>
            <w:r>
              <w:rPr>
                <w:color w:val="auto"/>
                <w:lang w:val="en-GB" w:eastAsia="ro-RO"/>
              </w:rPr>
              <w:t>3.9 Number of credits</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FCD5EC4" wp14:textId="77777777">
            <w:pPr>
              <w:pStyle w:val="Default"/>
              <w:widowControl w:val="false"/>
              <w:jc w:val="right"/>
              <w:rPr>
                <w:color w:val="auto"/>
                <w:lang w:val="en-GB" w:eastAsia="ro-RO"/>
              </w:rPr>
            </w:pPr>
            <w:r>
              <w:rPr>
                <w:color w:val="auto"/>
                <w:lang w:val="en-GB" w:eastAsia="ro-RO"/>
              </w:rPr>
              <w:t>3</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62486C05"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4101652C" wp14:textId="77777777">
      <w:pPr>
        <w:pStyle w:val="CM7"/>
        <w:rPr>
          <w:color w:val="auto"/>
          <w:sz w:val="20"/>
          <w:lang w:val="en-GB"/>
        </w:rPr>
      </w:pPr>
      <w:r>
        <w:rPr>
          <w:color w:val="auto"/>
          <w:sz w:val="20"/>
          <w:lang w:val="en-GB"/>
        </w:rPr>
      </w:r>
    </w:p>
    <w:p xmlns:wp14="http://schemas.microsoft.com/office/word/2010/wordml" w14:paraId="6DFBBEB2"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xmlns:wp14="http://schemas.microsoft.com/office/word/2010/wordml" w14:paraId="4B99056E"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0DF86CB0" wp14:textId="77777777">
        <w:trPr>
          <w:trHeight w:val="25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72A45617" wp14:textId="77777777">
            <w:pPr>
              <w:pStyle w:val="Default"/>
              <w:widowControl w:val="false"/>
              <w:rPr>
                <w:color w:val="auto"/>
                <w:lang w:val="en-GB" w:eastAsia="ro-RO"/>
              </w:rPr>
            </w:pPr>
            <w:r>
              <w:rPr>
                <w:color w:val="auto"/>
                <w:lang w:val="en-GB" w:eastAsia="ro-RO"/>
              </w:rPr>
              <w:t>4.1 Curriculum</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299C43A" wp14:textId="77777777">
            <w:pPr>
              <w:pStyle w:val="Default"/>
              <w:widowControl w:val="false"/>
              <w:rPr>
                <w:color w:val="auto"/>
                <w:lang w:val="en-GB" w:eastAsia="ro-RO"/>
              </w:rPr>
            </w:pPr>
            <w:r>
              <w:rPr>
                <w:color w:val="auto"/>
                <w:lang w:val="en-GB" w:eastAsia="ro-RO"/>
              </w:rPr>
            </w:r>
          </w:p>
        </w:tc>
      </w:tr>
      <w:tr xmlns:wp14="http://schemas.microsoft.com/office/word/2010/wordml" w14:paraId="39B0BDFF" wp14:textId="77777777">
        <w:trPr>
          <w:trHeight w:val="225"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1C4AB9DE" wp14:textId="77777777">
            <w:pPr>
              <w:pStyle w:val="Default"/>
              <w:widowControl w:val="false"/>
              <w:rPr>
                <w:color w:val="auto"/>
                <w:lang w:val="en-GB" w:eastAsia="ro-RO"/>
              </w:rPr>
            </w:pPr>
            <w:r>
              <w:rPr>
                <w:color w:val="auto"/>
                <w:lang w:val="en-GB" w:eastAsia="ro-RO"/>
              </w:rPr>
              <w:t>4.2 Skills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724946E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xmlns:wp14="http://schemas.microsoft.com/office/word/2010/wordml" w14:paraId="4DDBEF00"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F89D72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5. Conditions (if necessary)</w:t>
      </w:r>
    </w:p>
    <w:p xmlns:wp14="http://schemas.microsoft.com/office/word/2010/wordml" w14:paraId="3461D779"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4F76411F" wp14:textId="77777777">
        <w:trPr>
          <w:trHeight w:val="44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0B7015A7" wp14:textId="77777777">
            <w:pPr>
              <w:pStyle w:val="Default"/>
              <w:widowControl w:val="false"/>
              <w:rPr>
                <w:color w:val="auto"/>
                <w:lang w:val="en-GB" w:eastAsia="ro-RO"/>
              </w:rPr>
            </w:pPr>
            <w:r>
              <w:rPr>
                <w:color w:val="auto"/>
                <w:lang w:val="en-GB" w:eastAsia="ro-RO"/>
              </w:rPr>
              <w:t>5.1. For delivering lectures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3CF2D8B6" wp14:textId="77777777">
            <w:pPr>
              <w:pStyle w:val="ListParagraph"/>
              <w:widowControl w:val="false"/>
              <w:numPr>
                <w:ilvl w:val="0"/>
                <w:numId w:val="1"/>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r>
      <w:tr xmlns:wp14="http://schemas.microsoft.com/office/word/2010/wordml" w14:paraId="7D99330A" wp14:textId="77777777">
        <w:trPr>
          <w:trHeight w:val="478"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211AE8B6" wp14:textId="77777777">
            <w:pPr>
              <w:pStyle w:val="Default"/>
              <w:widowControl w:val="false"/>
              <w:rPr>
                <w:color w:val="auto"/>
                <w:lang w:val="en-GB" w:eastAsia="ro-RO"/>
              </w:rPr>
            </w:pPr>
            <w:r>
              <w:rPr>
                <w:color w:val="auto"/>
                <w:lang w:val="en-GB" w:eastAsia="ro-RO"/>
              </w:rPr>
              <w:t>5.2. For teaching seminars/laboratory classes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7C9B12F" wp14:textId="77777777">
            <w:pPr>
              <w:pStyle w:val="Default"/>
              <w:widowControl w:val="false"/>
              <w:numPr>
                <w:ilvl w:val="0"/>
                <w:numId w:val="2"/>
              </w:numPr>
              <w:tabs>
                <w:tab w:val="clear" w:pos="720"/>
                <w:tab w:val="left" w:leader="none" w:pos="347"/>
              </w:tabs>
              <w:ind w:left="347" w:hanging="347"/>
              <w:rPr>
                <w:color w:val="auto"/>
                <w:lang w:val="en-GB" w:eastAsia="ro-RO"/>
              </w:rPr>
            </w:pPr>
            <w:r>
              <w:rPr>
                <w:color w:val="auto"/>
                <w:lang w:val="en-GB" w:eastAsia="ro-RO"/>
              </w:rPr>
              <w:t>(multimedia) classroom, audio system, handouts, electronic materials, projector, screen, copy machine</w:t>
            </w:r>
          </w:p>
        </w:tc>
      </w:tr>
    </w:tbl>
    <w:p xmlns:wp14="http://schemas.microsoft.com/office/word/2010/wordml" w14:paraId="0FB78278" wp14:textId="77777777">
      <w:pPr>
        <w:pStyle w:val="Default"/>
        <w:rPr>
          <w:color w:val="auto"/>
          <w:lang w:val="en-GB"/>
        </w:rPr>
      </w:pPr>
      <w:r>
        <w:rPr>
          <w:color w:val="auto"/>
          <w:lang w:val="en-GB"/>
        </w:rPr>
      </w:r>
    </w:p>
    <w:p xmlns:wp14="http://schemas.microsoft.com/office/word/2010/wordml" w14:paraId="1D579D81"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817"/>
        <w:gridCol w:w="8103"/>
      </w:tblGrid>
      <w:tr xmlns:wp14="http://schemas.microsoft.com/office/word/2010/wordml" w:rsidTr="0DC51010" w14:paraId="6F599504" wp14:textId="77777777">
        <w:trPr>
          <w:trHeight w:val="1540" w:hRule="atLeast"/>
        </w:trPr>
        <w:tc>
          <w:tcPr>
            <w:tcW w:w="18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7692EAB" wp14:textId="77777777">
            <w:pPr>
              <w:pStyle w:val="Default"/>
              <w:widowControl w:val="false"/>
              <w:ind w:right="113" w:hanging="0"/>
              <w:rPr>
                <w:color w:val="auto"/>
                <w:lang w:val="en-GB" w:eastAsia="ro-RO"/>
              </w:rPr>
            </w:pPr>
            <w:r>
              <w:rPr>
                <w:color w:val="auto"/>
                <w:lang w:val="en-GB" w:eastAsia="ro-RO"/>
              </w:rPr>
              <w:t>Professional competences</w:t>
            </w:r>
          </w:p>
          <w:p w14:paraId="1FC39945" wp14:textId="77777777">
            <w:pPr>
              <w:pStyle w:val="Default"/>
              <w:widowControl w:val="false"/>
              <w:ind w:left="113" w:right="113" w:hanging="0"/>
              <w:rPr>
                <w:color w:val="auto"/>
                <w:lang w:val="en-GB" w:eastAsia="ro-RO"/>
              </w:rPr>
            </w:pPr>
            <w:r>
              <w:rPr>
                <w:color w:val="auto"/>
                <w:lang w:val="en-GB" w:eastAsia="ro-RO"/>
              </w:rPr>
            </w:r>
          </w:p>
          <w:p w14:paraId="0562CB0E" wp14:textId="77777777">
            <w:pPr>
              <w:pStyle w:val="Default"/>
              <w:widowControl w:val="false"/>
              <w:ind w:left="113" w:right="113" w:hanging="0"/>
              <w:rPr>
                <w:color w:val="auto"/>
                <w:lang w:val="en-GB" w:eastAsia="ro-RO"/>
              </w:rPr>
            </w:pPr>
            <w:r>
              <w:rPr>
                <w:color w:val="auto"/>
                <w:lang w:val="en-GB" w:eastAsia="ro-RO"/>
              </w:rPr>
            </w:r>
          </w:p>
          <w:p w14:paraId="34CE0A41" wp14:textId="77777777">
            <w:pPr>
              <w:pStyle w:val="Default"/>
              <w:widowControl w:val="false"/>
              <w:ind w:left="113" w:right="113" w:hanging="0"/>
              <w:rPr>
                <w:color w:val="auto"/>
                <w:lang w:val="en-GB" w:eastAsia="ro-RO"/>
              </w:rPr>
            </w:pPr>
            <w:r>
              <w:rPr>
                <w:color w:val="auto"/>
                <w:lang w:val="en-GB" w:eastAsia="ro-RO"/>
              </w:rPr>
            </w:r>
          </w:p>
        </w:tc>
        <w:tc>
          <w:tcPr>
            <w:tcW w:w="81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A1E069B"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14:paraId="036AF63E"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p14:textId="77777777">
            <w:pPr>
              <w:pStyle w:val="NormalWeb"/>
              <w:widowControl w:val="false"/>
              <w:spacing w:before="0"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p14:textId="77777777">
            <w:pPr>
              <w:pStyle w:val="Normal"/>
              <w:widowControl w:val="false"/>
              <w:spacing w:before="0"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Tr="0DC51010" w14:paraId="289A4D6D" wp14:textId="77777777">
        <w:trPr>
          <w:trHeight w:val="1052" w:hRule="atLeast"/>
        </w:trPr>
        <w:tc>
          <w:tcPr>
            <w:tcW w:w="18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C2AE6DE" wp14:textId="77777777">
            <w:pPr>
              <w:pStyle w:val="CM24"/>
              <w:widowControl w:val="false"/>
              <w:ind w:right="113" w:hanging="0"/>
              <w:rPr>
                <w:color w:val="auto"/>
                <w:sz w:val="20"/>
                <w:lang w:val="en-GB" w:eastAsia="ro-RO"/>
              </w:rPr>
            </w:pPr>
            <w:r>
              <w:rPr>
                <w:color w:val="auto"/>
                <w:sz w:val="20"/>
                <w:lang w:val="en-GB" w:eastAsia="ro-RO"/>
              </w:rPr>
              <w:t>Transversal competences</w:t>
            </w:r>
          </w:p>
        </w:tc>
        <w:tc>
          <w:tcPr>
            <w:tcW w:w="81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0E841D4" wp14:textId="77777777">
            <w:pPr>
              <w:pStyle w:val="Normal"/>
              <w:widowControl w:val="false"/>
              <w:spacing w:before="0"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p14:textId="77777777">
            <w:pPr>
              <w:pStyle w:val="Default"/>
              <w:widowControl w:val="false"/>
              <w:spacing w:before="0"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xmlns:wp14="http://schemas.microsoft.com/office/word/2010/wordml" w:rsidP="0DC51010" w14:paraId="110FFD37" wp14:textId="29D834C7">
      <w:pPr>
        <w:pStyle w:val="Heading1"/>
        <w:spacing w:before="0" w:after="0" w:line="240" w:lineRule="auto"/>
        <w:rPr>
          <w:rFonts w:ascii="Times New Roman" w:hAnsi="Times New Roman"/>
          <w:b/>
          <w:color w:val="auto"/>
          <w:sz w:val="20"/>
          <w:szCs w:val="20"/>
          <w:lang w:val="en-GB"/>
        </w:rPr>
      </w:pPr>
      <w:r w:rsidRPr="0DC51010" w:rsidR="0DC51010">
        <w:rPr>
          <w:rFonts w:ascii="Times New Roman" w:hAnsi="Times New Roman"/>
          <w:color w:val="auto"/>
          <w:sz w:val="20"/>
          <w:szCs w:val="20"/>
          <w:lang w:val="en-GB"/>
        </w:rPr>
        <w:t xml:space="preserve">7. Course </w:t>
      </w:r>
      <w:r w:rsidRPr="0DC51010" w:rsidR="0DC51010">
        <w:rPr>
          <w:rFonts w:ascii="Times New Roman" w:hAnsi="Times New Roman"/>
          <w:color w:val="auto"/>
          <w:sz w:val="20"/>
          <w:szCs w:val="20"/>
          <w:lang w:val="en-GB"/>
        </w:rPr>
        <w:t>objectives</w:t>
      </w:r>
      <w:r w:rsidRPr="0DC51010" w:rsidR="0DC51010">
        <w:rPr>
          <w:rFonts w:ascii="Times New Roman" w:hAnsi="Times New Roman"/>
          <w:color w:val="auto"/>
          <w:sz w:val="20"/>
          <w:szCs w:val="20"/>
          <w:lang w:val="en-GB"/>
        </w:rPr>
        <w:t xml:space="preserve"> (derived from the specific competences </w:t>
      </w:r>
      <w:r w:rsidRPr="0DC51010" w:rsidR="0DC51010">
        <w:rPr>
          <w:rFonts w:ascii="Times New Roman" w:hAnsi="Times New Roman"/>
          <w:color w:val="auto"/>
          <w:sz w:val="20"/>
          <w:szCs w:val="20"/>
          <w:lang w:val="en-GB"/>
        </w:rPr>
        <w:t>acquired</w:t>
      </w:r>
      <w:r w:rsidRPr="0DC51010" w:rsidR="0DC51010">
        <w:rPr>
          <w:rFonts w:ascii="Times New Roman" w:hAnsi="Times New Roman"/>
          <w:color w:val="auto"/>
          <w:sz w:val="20"/>
          <w:szCs w:val="20"/>
          <w:lang w:val="en-GB"/>
        </w:rPr>
        <w:t xml:space="preserve">)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6765"/>
      </w:tblGrid>
      <w:tr xmlns:wp14="http://schemas.microsoft.com/office/word/2010/wordml" w14:paraId="064AA850"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2989A277" wp14:textId="77777777">
            <w:pPr>
              <w:pStyle w:val="Default"/>
              <w:widowControl w:val="false"/>
              <w:rPr>
                <w:color w:val="auto"/>
                <w:lang w:val="en-GB" w:eastAsia="ro-RO"/>
              </w:rPr>
            </w:pPr>
            <w:r>
              <w:rPr>
                <w:color w:val="auto"/>
                <w:lang w:val="en-GB" w:eastAsia="ro-RO"/>
              </w:rPr>
              <w:t>7.1 General objective of the course</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11A5DF61" wp14:textId="77777777">
            <w:pPr>
              <w:pStyle w:val="Default"/>
              <w:widowControl w:val="false"/>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xmlns:wp14="http://schemas.microsoft.com/office/word/2010/wordml" w14:paraId="5498C199"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C516764" wp14:textId="77777777">
            <w:pPr>
              <w:pStyle w:val="Default"/>
              <w:widowControl w:val="false"/>
              <w:rPr>
                <w:color w:val="auto"/>
                <w:lang w:val="en-GB" w:eastAsia="ro-RO"/>
              </w:rPr>
            </w:pPr>
            <w:r>
              <w:rPr>
                <w:color w:val="auto"/>
                <w:lang w:val="en-GB" w:eastAsia="ro-RO"/>
              </w:rPr>
              <w:t>7.2 Specific objectives</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76D6905E"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imes New Roman" w:hAnsi="Times New Roman" w:cs="Times New Roman" w:asciiTheme="majorBidi" w:hAnsiTheme="majorBidi" w:cstheme="majorBidi"/>
                <w:lang w:eastAsia="ro-RO"/>
              </w:rPr>
              <w:t>English</w:t>
            </w:r>
            <w:r>
              <w:rPr>
                <w:rFonts w:ascii="Times New Roman" w:hAnsi="Times New Roman" w:cs="Times New Roman" w:asciiTheme="majorBidi" w:hAnsiTheme="majorBidi" w:cstheme="majorBidi"/>
                <w:i/>
                <w:iCs/>
                <w:sz w:val="20"/>
                <w:szCs w:val="20"/>
                <w:lang w:eastAsia="ro-RO"/>
              </w:rPr>
              <w:t>,</w:t>
            </w:r>
            <w:r>
              <w:rPr>
                <w:rFonts w:ascii="Times New Roman" w:hAnsi="Times New Roman" w:cs="Times New Roman"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in the context of BA studies and the extended professional community (both national and international).</w:t>
            </w:r>
          </w:p>
          <w:p w14:paraId="6496C288"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specialized for the scientific discourse.</w:t>
            </w:r>
          </w:p>
          <w:p w14:paraId="2AE765F2"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4. Using the standard criteria acknowledged by the academic/professional community in order to assess the quality of academic productions both oral and written in </w:t>
            </w:r>
            <w:r>
              <w:rPr>
                <w:rFonts w:ascii="Times New Roman" w:hAnsi="Times New Roman" w:cs="Times New Roman" w:asciiTheme="majorBidi" w:hAnsiTheme="majorBidi" w:cstheme="majorBidi"/>
                <w:lang w:eastAsia="ro-RO"/>
              </w:rPr>
              <w:t>English.</w:t>
            </w:r>
          </w:p>
          <w:p w14:paraId="2C4C2ADA"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6. Completing the individual tasks independently/autonomously.</w:t>
            </w:r>
          </w:p>
          <w:p w14:paraId="7D1294DD"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 xml:space="preserve">7. </w:t>
            </w:r>
            <w:r>
              <w:rPr>
                <w:rFonts w:ascii="Times New Roman" w:hAnsi="Times New Roman" w:cs="Times New Roman"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19"/>
              </w:rPr>
              <w:t>8. Managing the individual learning process, identifying the learning needs, monitoring and reflecting on using the intellectual work tools efficiently together with the traditional learning resources/techniques/strategies and the TIC tools.</w:t>
            </w:r>
          </w:p>
          <w:p w14:paraId="6B699379" wp14:textId="77777777">
            <w:pPr>
              <w:pStyle w:val="ListParagraph"/>
              <w:widowControl w:val="false"/>
              <w:spacing w:before="0" w:after="0" w:line="240" w:lineRule="auto"/>
              <w:ind w:left="360" w:hanging="0"/>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cstheme="majorBidi"/>
                <w:sz w:val="20"/>
                <w:szCs w:val="20"/>
                <w:lang w:eastAsia="ro-RO"/>
              </w:rPr>
            </w:r>
          </w:p>
        </w:tc>
      </w:tr>
    </w:tbl>
    <w:p xmlns:wp14="http://schemas.microsoft.com/office/word/2010/wordml" w14:paraId="3FE9F23F"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w:rsidR="122328D5" w:rsidP="0DC51010" w:rsidRDefault="122328D5" w14:paraId="1132997F" w14:textId="00F31F86">
      <w:pPr>
        <w:pStyle w:val="Heading1"/>
        <w:spacing w:before="0" w:after="0" w:line="240" w:lineRule="auto"/>
        <w:rPr>
          <w:rFonts w:ascii="Times New Roman" w:hAnsi="Times New Roman" w:eastAsia="Lucida Sans Unicode"/>
          <w:color w:val="auto"/>
          <w:sz w:val="20"/>
          <w:szCs w:val="20"/>
          <w:lang w:val="en-GB"/>
        </w:rPr>
      </w:pPr>
      <w:r w:rsidRPr="0DC51010" w:rsidR="122328D5">
        <w:rPr>
          <w:rFonts w:ascii="Times New Roman" w:hAnsi="Times New Roman" w:eastAsia="Lucida Sans Unicode"/>
          <w:color w:val="auto"/>
          <w:sz w:val="20"/>
          <w:szCs w:val="20"/>
          <w:lang w:val="en-GB"/>
        </w:rPr>
        <w:t>8. Contents</w:t>
      </w:r>
    </w:p>
    <w:tbl>
      <w:tblPr>
        <w:tblStyle w:val="TableNormal"/>
        <w:tblW w:w="0" w:type="auto"/>
        <w:tblBorders>
          <w:top w:val="single" w:sz="6"/>
          <w:left w:val="single" w:sz="6"/>
          <w:bottom w:val="single" w:sz="6"/>
          <w:right w:val="single" w:sz="6"/>
        </w:tblBorders>
        <w:tblLayout w:type="fixed"/>
        <w:tblLook w:val="0000" w:firstRow="0" w:lastRow="0" w:firstColumn="0" w:lastColumn="0" w:noHBand="0" w:noVBand="0"/>
      </w:tblPr>
      <w:tblGrid>
        <w:gridCol w:w="5580"/>
        <w:gridCol w:w="2730"/>
        <w:gridCol w:w="1590"/>
      </w:tblGrid>
      <w:tr w:rsidR="122328D5" w:rsidTr="122328D5" w14:paraId="747C038E">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7341C0F" w14:textId="4CA67A87">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1"/>
                <w:bCs w:val="1"/>
                <w:i w:val="0"/>
                <w:iCs w:val="0"/>
                <w:caps w:val="0"/>
                <w:smallCaps w:val="0"/>
                <w:color w:val="000000" w:themeColor="text1" w:themeTint="FF" w:themeShade="FF"/>
                <w:sz w:val="20"/>
                <w:szCs w:val="20"/>
                <w:lang w:val="en-GB"/>
              </w:rPr>
              <w:t>8.1 Lectures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BBD1DB4" w14:textId="5FA6CA06">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Teaching methods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E76BE47" w14:textId="0E27886F">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Remarks</w:t>
            </w:r>
          </w:p>
        </w:tc>
      </w:tr>
      <w:tr w:rsidR="122328D5" w:rsidTr="122328D5" w14:paraId="4D0DEC02">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2F0D13B" w14:textId="3270BAFB">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12512B5" w14:textId="410EF75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B9B5D42" w14:textId="1707066B">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414B1EF0">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5DAD38F" w14:textId="719B1E9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BA95853" w14:textId="4234D157">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E2A738C" w14:textId="22F2D0B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520146BC">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91BCA0A" w14:textId="1C5EDA8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3B3E3E2" w14:textId="399FE38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8DFFD48" w14:textId="48B76CD3">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797579D4">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9355F6C" w14:textId="44A411C8">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BCB3F99" w14:textId="4B21CE6A">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790D048" w14:textId="139A3D80">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6D32CC8C">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D930FFD" w14:textId="1FB4BF6B">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A059C6C" w14:textId="49A2836E">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57898FB" w14:textId="111C79E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54209081">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53D5719" w14:textId="09EF556F">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8028AAA" w14:textId="7ADD8E8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A193A38" w14:textId="5E4BFE0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2419BF3A">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963E66E" w14:textId="47D9752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952F779" w14:textId="28714C11">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E1DEB54" w14:textId="5610DC37">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1BD81BD8">
        <w:trPr>
          <w:trHeight w:val="300"/>
        </w:trPr>
        <w:tc>
          <w:tcPr>
            <w:tcW w:w="9900" w:type="dxa"/>
            <w:gridSpan w:val="3"/>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ADFB549" w14:textId="544664D5">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1"/>
                <w:bCs w:val="1"/>
                <w:i w:val="0"/>
                <w:iCs w:val="0"/>
                <w:caps w:val="0"/>
                <w:smallCaps w:val="0"/>
                <w:color w:val="000000" w:themeColor="text1" w:themeTint="FF" w:themeShade="FF"/>
                <w:sz w:val="20"/>
                <w:szCs w:val="20"/>
                <w:lang w:val="en-GB"/>
              </w:rPr>
              <w:t>Bibliography</w:t>
            </w:r>
          </w:p>
        </w:tc>
      </w:tr>
      <w:tr w:rsidR="122328D5" w:rsidTr="122328D5" w14:paraId="11FB295D">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2274EA3" w14:textId="57E02970">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1"/>
                <w:bCs w:val="1"/>
                <w:i w:val="0"/>
                <w:iCs w:val="0"/>
                <w:caps w:val="0"/>
                <w:smallCaps w:val="0"/>
                <w:color w:val="000000" w:themeColor="text1" w:themeTint="FF" w:themeShade="FF"/>
                <w:sz w:val="20"/>
                <w:szCs w:val="20"/>
                <w:lang w:val="en-GB"/>
              </w:rPr>
              <w:t>8.2 Seminars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B43AD73" w14:textId="13AC5E36">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Teaching methods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03F3A6A" w14:textId="25460F4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Remarks</w:t>
            </w:r>
          </w:p>
        </w:tc>
      </w:tr>
      <w:tr w:rsidR="122328D5" w:rsidTr="122328D5" w14:paraId="0D04EB0F">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6B5C2CF" w14:textId="5562FF59">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 Introductory course and Initial test</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8951B35" w14:textId="52989D0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questionnaire</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583451B" w14:textId="35D1CA35">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0B289430">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B65F679" w14:textId="369B0C35">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2: Communication and Culture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BC0AD6A" w14:textId="30941BEA">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476DEF8" w14:textId="306FBDDE">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346D8765">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CD74E0B" w14:textId="53AEAE71">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3: Rhetoric and Persuasion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B081E71" w14:textId="28283787">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254A3D1" w14:textId="0F57C7C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050D4675">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77D8C04" w14:textId="3D5EED4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4: Speeches and Presentations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E2CE6C6" w14:textId="001E8FA9">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816C747" w14:textId="639900CF">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41F0E8E1">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AAA9109" w14:textId="1C8A3E13">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5: Spreading Information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E788FC3" w14:textId="017435B4">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75696E7" w14:textId="224242FE">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3E22F4F6">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01F27C3F" w14:textId="2C461E4C">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6: The Public and The Private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362DBF2" w14:textId="45C11C73">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A7C1150" w14:textId="34C353E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2E2488A4">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D79E20C" w14:textId="7A3AB673">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7: The Rationalization of Society and Bureaucratic Language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73C194F" w14:textId="7AF7DE00">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ro-RO"/>
              </w:rPr>
              <w:t>Presentation, handouts,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6C52665" w14:textId="1B955CA4">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46F2E1AE">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08F2A5F" w14:textId="3EFB0FD5">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8: Global and Social Issues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661A7D71" w14:textId="5A02975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Discussion, handouts,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4ADC424" w14:textId="58653DA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0BFD82C7">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1AD33999" w14:textId="63DDA3E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9: Describing trends and graphs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E1E5864" w14:textId="7438B99B">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6E83955" w14:textId="634CED37">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6A9FE44F">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BAF8CC8" w14:textId="18590514">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10: Personality Politics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A5881EE" w14:textId="323ABE21">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308D168" w14:textId="232BCFA7">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622E1C06">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1AD2B7E" w14:textId="3533CC48">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11: The Power of Narratives: What makes a good story?</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2BCF98C" w14:textId="3D24ED38">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F7BD3CA" w14:textId="30240C40">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3764B680">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AC417E3" w14:textId="56C664DB">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12: The Political Imaginary</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29C472DD" w14:textId="358A5C14">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11664F9" w14:textId="59BC3D4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460F0226">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35ADB4A" w14:textId="34093D4C">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13: Revision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4A60FD9C" w14:textId="0B430457">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2B78D61" w14:textId="6D73F1CF">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22328D5" w:rsidTr="122328D5" w14:paraId="41979B62">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7B9F4E67" w14:textId="04D11D7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14: Evaluation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3EBDC866" w14:textId="493501E0">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122328D5" w:rsidR="122328D5">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22328D5" w:rsidP="122328D5" w:rsidRDefault="122328D5" w14:paraId="57F8CAA2" w14:textId="318F5531">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bl>
    <w:p w:rsidR="122328D5" w:rsidP="122328D5" w:rsidRDefault="122328D5" w14:paraId="73805331" w14:textId="2EB4BAAC">
      <w:pPr>
        <w:pStyle w:val="Normal"/>
        <w:rPr>
          <w:lang w:val="en-GB"/>
        </w:rPr>
      </w:pPr>
    </w:p>
    <w:p xmlns:wp14="http://schemas.microsoft.com/office/word/2010/wordml" w14:paraId="1F72F646"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5591"/>
        <w:gridCol w:w="2731"/>
        <w:gridCol w:w="1599"/>
      </w:tblGrid>
      <w:tr xmlns:wp14="http://schemas.microsoft.com/office/word/2010/wordml" w:rsidTr="122328D5" w14:paraId="74AE41BE" wp14:textId="77777777">
        <w:trPr/>
        <w:tc>
          <w:tcPr>
            <w:tcW w:w="9921"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34BE832" wp14:textId="77777777">
            <w:pPr>
              <w:pStyle w:val="Biblio"/>
              <w:widowControl w:val="false"/>
              <w:rPr>
                <w:rFonts w:cs="Times New Roman"/>
                <w:b/>
                <w:b/>
                <w:szCs w:val="20"/>
              </w:rPr>
            </w:pPr>
            <w:r>
              <w:rPr>
                <w:rFonts w:cs="Times New Roman"/>
                <w:b/>
                <w:szCs w:val="20"/>
              </w:rPr>
              <w:t>Bibliography</w:t>
            </w:r>
          </w:p>
          <w:p w14:paraId="196F76F8" wp14:textId="77777777">
            <w:pPr>
              <w:pStyle w:val="Normal"/>
              <w:widowControl w:val="false"/>
              <w:numPr>
                <w:ilvl w:val="0"/>
                <w:numId w:val="7"/>
              </w:numPr>
              <w:spacing w:before="0" w:after="0" w:line="240" w:lineRule="auto"/>
              <w:rPr>
                <w:rFonts w:ascii="Times New Roman" w:hAnsi="Times New Roman"/>
                <w:sz w:val="20"/>
                <w:szCs w:val="20"/>
                <w:lang w:val="ro-RO"/>
              </w:rPr>
            </w:pPr>
            <w:r>
              <w:rPr>
                <w:rFonts w:ascii="Times New Roman" w:hAnsi="Times New Roman"/>
                <w:sz w:val="20"/>
                <w:szCs w:val="20"/>
                <w:lang w:val="en-US"/>
              </w:rPr>
              <w:t>weekly handouts, test samples, book chapters, online resources, audio materials</w:t>
            </w:r>
            <w:r>
              <w:rPr>
                <w:rFonts w:ascii="Times New Roman" w:hAnsi="Times New Roman"/>
                <w:sz w:val="20"/>
                <w:szCs w:val="20"/>
                <w:lang w:val="ro-RO"/>
              </w:rPr>
              <w:t xml:space="preserve"> etc.</w:t>
            </w:r>
          </w:p>
          <w:p w14:paraId="181BA5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p14:textId="77777777">
            <w:pPr>
              <w:pStyle w:val="Normal"/>
              <w:widowControl w:val="false"/>
              <w:numPr>
                <w:ilvl w:val="0"/>
                <w:numId w:val="7"/>
              </w:numPr>
              <w:spacing w:before="0" w:after="0" w:line="240" w:lineRule="auto"/>
              <w:rPr>
                <w:rFonts w:ascii="Times New Roman" w:hAnsi="Times New Roman"/>
                <w:sz w:val="20"/>
                <w:szCs w:val="20"/>
              </w:rPr>
            </w:pPr>
            <w:r>
              <w:rPr>
                <w:rFonts w:ascii="Times New Roman" w:hAnsi="Times New Roman" w:cs="Times New Roman"/>
                <w:sz w:val="20"/>
                <w:szCs w:val="20"/>
                <w:lang w:val="en-GB"/>
              </w:rPr>
              <w:t xml:space="preserve">Klimczak-Pawlak, Agata. (2014). </w:t>
            </w:r>
            <w:r>
              <w:rPr>
                <w:rFonts w:ascii="Times New Roman" w:hAnsi="Times New Roman" w:cs="Times New Roman"/>
                <w:i/>
                <w:iCs/>
                <w:sz w:val="20"/>
                <w:szCs w:val="20"/>
                <w:lang w:val="en-GB"/>
              </w:rPr>
              <w:t>Towards the Pragmatic Core of English for European Communication: The Speech Act of Apologising in Selected Euro-Englishes</w:t>
            </w:r>
            <w:r>
              <w:rPr>
                <w:rFonts w:ascii="Times New Roman" w:hAnsi="Times New Roman" w:cs="Times New Roman"/>
                <w:sz w:val="20"/>
                <w:szCs w:val="20"/>
                <w:lang w:val="en-GB"/>
              </w:rPr>
              <w:t>. Springer: New York.</w:t>
            </w:r>
          </w:p>
        </w:tc>
      </w:tr>
    </w:tbl>
    <w:p xmlns:wp14="http://schemas.microsoft.com/office/word/2010/wordml" w14:paraId="34FF1C98" wp14:textId="77777777">
      <w:pPr>
        <w:pStyle w:val="CM21"/>
        <w:jc w:val="both"/>
        <w:rPr>
          <w:color w:val="auto"/>
          <w:sz w:val="20"/>
          <w:lang w:val="en-GB"/>
        </w:rPr>
      </w:pPr>
      <w:r>
        <w:rPr>
          <w:color w:val="auto"/>
          <w:sz w:val="20"/>
          <w:lang w:val="en-GB"/>
        </w:rPr>
      </w:r>
    </w:p>
    <w:p xmlns:wp14="http://schemas.microsoft.com/office/word/2010/wordml" w:rsidP="0DC51010" w14:paraId="6D072C0D" wp14:textId="02539248">
      <w:pPr>
        <w:pStyle w:val="Heading1"/>
        <w:spacing w:before="0" w:after="0" w:line="240" w:lineRule="auto"/>
        <w:jc w:val="both"/>
        <w:rPr>
          <w:rFonts w:ascii="Times New Roman" w:hAnsi="Times New Roman"/>
          <w:color w:val="auto"/>
          <w:sz w:val="20"/>
          <w:szCs w:val="20"/>
          <w:lang w:val="en-GB"/>
        </w:rPr>
      </w:pPr>
      <w:r w:rsidRPr="0DC51010" w:rsidR="0DC51010">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9921"/>
      </w:tblGrid>
      <w:tr xmlns:wp14="http://schemas.microsoft.com/office/word/2010/wordml" w14:paraId="116D20AA" wp14:textId="77777777">
        <w:trPr>
          <w:trHeight w:val="310" w:hRule="atLeast"/>
        </w:trPr>
        <w:tc>
          <w:tcPr>
            <w:tcW w:w="9921" w:type="dxa"/>
            <w:tcBorders>
              <w:top w:val="single" w:color="000000" w:sz="4" w:space="0"/>
              <w:left w:val="single" w:color="000000" w:sz="4" w:space="0"/>
              <w:bottom w:val="single" w:color="000000" w:sz="4" w:space="0"/>
              <w:right w:val="single" w:color="000000" w:sz="4" w:space="0"/>
            </w:tcBorders>
            <w:shd w:val="clear" w:color="auto" w:fill="auto"/>
          </w:tcPr>
          <w:p w14:paraId="610F0855"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International and European language policies seek to address the growing needs of a labour and a scientifically internationalized research market, and as such, foreign languages for academic and specific purposes are represented throughout many university centres</w:t>
            </w:r>
          </w:p>
          <w:p w14:paraId="16A209F0" wp14:textId="77777777">
            <w:pPr>
              <w:pStyle w:val="Header"/>
              <w:widowControl w:val="false"/>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r>
              <w:rPr>
                <w:rFonts w:ascii="Times New Roman" w:hAnsi="Times New Roman"/>
                <w:bCs/>
                <w:sz w:val="20"/>
                <w:szCs w:val="20"/>
                <w:lang w:val="en-GB"/>
              </w:rPr>
              <w:t>Timişoara, Iaşi, Tîrgu-Mureş, Alba Iulia, Oradea etc.</w:t>
            </w:r>
          </w:p>
          <w:p w14:paraId="062C8171" wp14:textId="77777777">
            <w:pPr>
              <w:pStyle w:val="ListParagraph"/>
              <w:widowControl w:val="false"/>
              <w:numPr>
                <w:ilvl w:val="0"/>
                <w:numId w:val="6"/>
              </w:numPr>
              <w:spacing w:before="0" w:after="0" w:line="240" w:lineRule="auto"/>
              <w:contextualSpacing/>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Darmouth, Essex, Leeds, Graz, Central European University, etc.</w:t>
            </w:r>
          </w:p>
          <w:p w14:paraId="1C5649B3"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xmlns:wp14="http://schemas.microsoft.com/office/word/2010/wordml" w14:paraId="48A21919" wp14:textId="77777777">
      <w:pPr>
        <w:pStyle w:val="Normal"/>
        <w:spacing w:before="0" w:after="0" w:line="240" w:lineRule="auto"/>
        <w:jc w:val="both"/>
        <w:rPr>
          <w:rFonts w:ascii="Times New Roman" w:hAnsi="Times New Roman"/>
          <w:sz w:val="20"/>
          <w:szCs w:val="20"/>
          <w:lang w:val="en-GB"/>
        </w:rPr>
      </w:pPr>
      <w:r>
        <w:rPr>
          <w:rFonts w:ascii="Times New Roman" w:hAnsi="Times New Roman"/>
          <w:sz w:val="20"/>
          <w:szCs w:val="20"/>
          <w:lang w:val="en-GB"/>
        </w:rPr>
      </w:r>
    </w:p>
    <w:p xmlns:wp14="http://schemas.microsoft.com/office/word/2010/wordml" w:rsidP="0DC51010" w14:paraId="6BD18F9B" wp14:textId="13CC06A2">
      <w:pPr>
        <w:pStyle w:val="Heading1"/>
        <w:keepNext w:val="true"/>
        <w:spacing w:before="0" w:after="0" w:line="240" w:lineRule="auto"/>
        <w:ind/>
        <w:rPr>
          <w:rFonts w:ascii="Times New Roman" w:hAnsi="Times New Roman" w:eastAsia="Lucida Sans Unicode"/>
          <w:b/>
          <w:color w:val="auto"/>
          <w:sz w:val="20"/>
          <w:szCs w:val="20"/>
          <w:lang w:val="en-GB"/>
        </w:rPr>
      </w:pPr>
      <w:r w:rsidRPr="0DC51010" w:rsidR="0DC51010">
        <w:rPr>
          <w:rFonts w:ascii="Times New Roman" w:hAnsi="Times New Roman" w:eastAsia="Lucida Sans Unicode"/>
          <w:color w:val="auto"/>
          <w:sz w:val="20"/>
          <w:szCs w:val="20"/>
          <w:lang w:val="en-GB"/>
        </w:rPr>
        <w:t>10. Assessment (examination)</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658"/>
        <w:gridCol w:w="3767"/>
        <w:gridCol w:w="2894"/>
        <w:gridCol w:w="1601"/>
      </w:tblGrid>
      <w:tr xmlns:wp14="http://schemas.microsoft.com/office/word/2010/wordml" w14:paraId="19BC0655" wp14:textId="77777777">
        <w:trPr>
          <w:trHeight w:val="440"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71A02E36" wp14:textId="77777777">
            <w:pPr>
              <w:pStyle w:val="Default"/>
              <w:keepNext w:val="true"/>
              <w:widowControl w:val="false"/>
              <w:rPr>
                <w:color w:val="auto"/>
                <w:lang w:val="en-GB" w:eastAsia="ro-RO"/>
              </w:rPr>
            </w:pPr>
            <w:r>
              <w:rPr>
                <w:color w:val="auto"/>
                <w:lang w:val="en-GB" w:eastAsia="ro-RO"/>
              </w:rPr>
              <w:t>Type of activity</w:t>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180CF0C0" wp14:textId="77777777">
            <w:pPr>
              <w:pStyle w:val="Default"/>
              <w:keepNext w:val="true"/>
              <w:widowControl w:val="false"/>
              <w:rPr>
                <w:color w:val="auto"/>
                <w:lang w:val="en-GB" w:eastAsia="ro-RO"/>
              </w:rPr>
            </w:pPr>
            <w:r>
              <w:rPr>
                <w:color w:val="auto"/>
                <w:lang w:val="en-GB" w:eastAsia="ro-RO"/>
              </w:rPr>
              <w:t>10.1 Assessment criteria</w:t>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13F675EE" wp14:textId="77777777">
            <w:pPr>
              <w:pStyle w:val="Default"/>
              <w:keepNext w:val="true"/>
              <w:widowControl w:val="false"/>
              <w:rPr>
                <w:color w:val="auto"/>
                <w:lang w:val="en-GB" w:eastAsia="ro-RO"/>
              </w:rPr>
            </w:pPr>
            <w:r>
              <w:rPr>
                <w:color w:val="auto"/>
                <w:lang w:val="en-GB" w:eastAsia="ro-RO"/>
              </w:rPr>
              <w:t>10.2 Assessment methods</w:t>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1BC9DBAF" wp14:textId="77777777">
            <w:pPr>
              <w:pStyle w:val="Default"/>
              <w:keepNext w:val="true"/>
              <w:widowControl w:val="false"/>
              <w:rPr>
                <w:color w:val="auto"/>
                <w:lang w:val="en-GB" w:eastAsia="ro-RO"/>
              </w:rPr>
            </w:pPr>
            <w:r>
              <w:rPr>
                <w:color w:val="auto"/>
                <w:lang w:val="en-GB" w:eastAsia="ro-RO"/>
              </w:rPr>
              <w:t>10.3 Weight in the final grade</w:t>
            </w:r>
          </w:p>
        </w:tc>
      </w:tr>
      <w:tr xmlns:wp14="http://schemas.microsoft.com/office/word/2010/wordml" w14:paraId="304D4392" wp14:textId="77777777">
        <w:trPr>
          <w:trHeight w:val="1761"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59A6538A" wp14:textId="77777777">
            <w:pPr>
              <w:pStyle w:val="Default"/>
              <w:widowControl w:val="false"/>
              <w:rPr>
                <w:color w:val="auto"/>
                <w:lang w:val="en-GB" w:eastAsia="ro-RO"/>
              </w:rPr>
            </w:pPr>
            <w:r>
              <w:rPr>
                <w:color w:val="auto"/>
                <w:lang w:val="en-GB" w:eastAsia="ro-RO"/>
              </w:rPr>
              <w:t>10.4 Lecture</w:t>
            </w:r>
          </w:p>
          <w:p w14:paraId="238601FE" wp14:textId="77777777">
            <w:pPr>
              <w:pStyle w:val="Default"/>
              <w:widowControl w:val="false"/>
              <w:rPr>
                <w:color w:val="auto"/>
                <w:lang w:val="en-GB" w:eastAsia="ro-RO"/>
              </w:rPr>
            </w:pPr>
            <w:r>
              <w:rPr>
                <w:color w:val="auto"/>
                <w:lang w:val="en-GB" w:eastAsia="ro-RO"/>
              </w:rPr>
            </w:r>
          </w:p>
          <w:p w14:paraId="0F3CABC7" wp14:textId="77777777">
            <w:pPr>
              <w:pStyle w:val="Default"/>
              <w:widowControl w:val="false"/>
              <w:rPr>
                <w:color w:val="auto"/>
                <w:lang w:val="en-GB" w:eastAsia="ro-RO"/>
              </w:rPr>
            </w:pPr>
            <w:r>
              <w:rPr>
                <w:color w:val="auto"/>
                <w:lang w:val="en-GB" w:eastAsia="ro-RO"/>
              </w:rPr>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5B08B5D1"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16DEB4AB" wp14:textId="77777777">
            <w:pPr>
              <w:pStyle w:val="Default"/>
              <w:widowControl w:val="false"/>
              <w:rPr>
                <w:color w:val="auto"/>
                <w:lang w:val="en-GB" w:eastAsia="ro-RO"/>
              </w:rPr>
            </w:pPr>
            <w:r>
              <w:rPr>
                <w:color w:val="auto"/>
                <w:lang w:val="en-GB" w:eastAsia="ro-RO"/>
              </w:rPr>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0AD9C6F4" wp14:textId="77777777">
            <w:pPr>
              <w:pStyle w:val="Default"/>
              <w:widowControl w:val="false"/>
              <w:rPr>
                <w:color w:val="auto"/>
                <w:lang w:val="en-GB" w:eastAsia="ro-RO"/>
              </w:rPr>
            </w:pPr>
            <w:r>
              <w:rPr>
                <w:color w:val="auto"/>
                <w:lang w:val="en-GB" w:eastAsia="ro-RO"/>
              </w:rPr>
            </w:r>
          </w:p>
        </w:tc>
      </w:tr>
      <w:tr xmlns:wp14="http://schemas.microsoft.com/office/word/2010/wordml" w14:paraId="38F3E204" wp14:textId="77777777">
        <w:trPr>
          <w:trHeight w:val="739"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02DEACCB" wp14:textId="77777777">
            <w:pPr>
              <w:pStyle w:val="Default"/>
              <w:widowControl w:val="false"/>
              <w:rPr>
                <w:color w:val="auto"/>
                <w:lang w:val="en-GB" w:eastAsia="ro-RO"/>
              </w:rPr>
            </w:pPr>
            <w:r>
              <w:rPr>
                <w:color w:val="auto"/>
                <w:lang w:val="en-GB" w:eastAsia="ro-RO"/>
              </w:rPr>
              <w:t>10.5 Seminar</w:t>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53D19574"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p14:textId="77777777">
            <w:pPr>
              <w:pStyle w:val="ListParagraph"/>
              <w:widowControl w:val="false"/>
              <w:spacing w:before="0" w:after="0" w:line="240" w:lineRule="auto"/>
              <w:ind w:left="360" w:hanging="0"/>
              <w:contextualSpacing/>
              <w:rPr>
                <w:rFonts w:ascii="Times New Roman" w:hAnsi="Times New Roman"/>
                <w:sz w:val="20"/>
                <w:szCs w:val="20"/>
                <w:lang w:eastAsia="ro-RO"/>
              </w:rPr>
            </w:pPr>
            <w:r>
              <w:rPr>
                <w:rFonts w:ascii="Times New Roman" w:hAnsi="Times New Roman"/>
                <w:sz w:val="20"/>
                <w:szCs w:val="20"/>
                <w:lang w:eastAsia="ro-RO"/>
              </w:rPr>
            </w:r>
          </w:p>
          <w:p w14:paraId="3150B0C9"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p14:textId="77777777">
            <w:pPr>
              <w:pStyle w:val="ListParagraph"/>
              <w:widowControl w:val="false"/>
              <w:rPr>
                <w:rFonts w:ascii="Times New Roman" w:hAnsi="Times New Roman"/>
                <w:sz w:val="20"/>
                <w:szCs w:val="20"/>
                <w:lang w:eastAsia="ro-RO"/>
              </w:rPr>
            </w:pPr>
            <w:r>
              <w:rPr>
                <w:rFonts w:ascii="Times New Roman" w:hAnsi="Times New Roman"/>
                <w:sz w:val="20"/>
                <w:szCs w:val="20"/>
                <w:lang w:eastAsia="ro-RO"/>
              </w:rPr>
            </w:r>
          </w:p>
          <w:p w14:paraId="501B8239"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ability to use English appropriately in academic and specific professional contexts</w:t>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652191BE" wp14:textId="77777777">
            <w:pPr>
              <w:pStyle w:val="Default"/>
              <w:widowControl w:val="false"/>
              <w:rPr>
                <w:color w:val="auto"/>
                <w:lang w:val="en-GB" w:eastAsia="ro-RO"/>
              </w:rPr>
            </w:pPr>
            <w:r>
              <w:rPr>
                <w:color w:val="auto"/>
                <w:lang w:val="en-GB" w:eastAsia="ro-RO"/>
              </w:rPr>
              <w:t>Active participation</w:t>
            </w:r>
          </w:p>
          <w:p w14:paraId="5023141B" wp14:textId="77777777">
            <w:pPr>
              <w:pStyle w:val="Default"/>
              <w:widowControl w:val="false"/>
              <w:rPr>
                <w:color w:val="auto"/>
                <w:lang w:val="en-GB" w:eastAsia="ro-RO"/>
              </w:rPr>
            </w:pPr>
            <w:r>
              <w:rPr>
                <w:color w:val="auto"/>
                <w:lang w:val="en-GB" w:eastAsia="ro-RO"/>
              </w:rPr>
            </w:r>
          </w:p>
          <w:p w14:paraId="1F3B1409" wp14:textId="77777777">
            <w:pPr>
              <w:pStyle w:val="Default"/>
              <w:widowControl w:val="false"/>
              <w:rPr>
                <w:color w:val="auto"/>
                <w:lang w:val="en-GB" w:eastAsia="ro-RO"/>
              </w:rPr>
            </w:pPr>
            <w:r>
              <w:rPr>
                <w:color w:val="auto"/>
                <w:lang w:val="en-GB" w:eastAsia="ro-RO"/>
              </w:rPr>
            </w:r>
          </w:p>
          <w:p w14:paraId="562C75D1" wp14:textId="77777777">
            <w:pPr>
              <w:pStyle w:val="Default"/>
              <w:widowControl w:val="false"/>
              <w:rPr>
                <w:color w:val="auto"/>
                <w:lang w:val="en-GB" w:eastAsia="ro-RO"/>
              </w:rPr>
            </w:pPr>
            <w:r>
              <w:rPr>
                <w:color w:val="auto"/>
                <w:lang w:val="en-GB" w:eastAsia="ro-RO"/>
              </w:rPr>
            </w:r>
          </w:p>
          <w:p w14:paraId="664355AD" wp14:textId="77777777">
            <w:pPr>
              <w:pStyle w:val="Default"/>
              <w:widowControl w:val="false"/>
              <w:rPr>
                <w:color w:val="auto"/>
                <w:lang w:val="en-GB" w:eastAsia="ro-RO"/>
              </w:rPr>
            </w:pPr>
            <w:r>
              <w:rPr>
                <w:color w:val="auto"/>
                <w:lang w:val="en-GB" w:eastAsia="ro-RO"/>
              </w:rPr>
            </w:r>
          </w:p>
          <w:p w14:paraId="461529D1" wp14:textId="77777777">
            <w:pPr>
              <w:pStyle w:val="Default"/>
              <w:widowControl w:val="false"/>
              <w:rPr>
                <w:color w:val="auto"/>
                <w:lang w:val="en-GB" w:eastAsia="ro-RO"/>
              </w:rPr>
            </w:pPr>
            <w:r>
              <w:rPr>
                <w:color w:val="auto"/>
                <w:lang w:val="en-GB" w:eastAsia="ro-RO"/>
              </w:rPr>
              <w:t>Presentation</w:t>
            </w:r>
          </w:p>
          <w:p w14:paraId="1A965116" wp14:textId="77777777">
            <w:pPr>
              <w:pStyle w:val="Default"/>
              <w:widowControl w:val="false"/>
              <w:rPr>
                <w:color w:val="auto"/>
                <w:lang w:val="en-GB" w:eastAsia="ro-RO"/>
              </w:rPr>
            </w:pPr>
            <w:r>
              <w:rPr>
                <w:color w:val="auto"/>
                <w:lang w:val="en-GB" w:eastAsia="ro-RO"/>
              </w:rPr>
            </w:r>
          </w:p>
          <w:p w14:paraId="7DF4E37C" wp14:textId="77777777">
            <w:pPr>
              <w:pStyle w:val="Default"/>
              <w:widowControl w:val="false"/>
              <w:rPr>
                <w:color w:val="auto"/>
                <w:lang w:val="en-GB" w:eastAsia="ro-RO"/>
              </w:rPr>
            </w:pPr>
            <w:r>
              <w:rPr>
                <w:color w:val="auto"/>
                <w:lang w:val="en-GB" w:eastAsia="ro-RO"/>
              </w:rPr>
            </w:r>
          </w:p>
          <w:p w14:paraId="44FB30F8" wp14:textId="77777777">
            <w:pPr>
              <w:pStyle w:val="Default"/>
              <w:widowControl w:val="false"/>
              <w:rPr>
                <w:color w:val="auto"/>
                <w:lang w:val="en-GB" w:eastAsia="ro-RO"/>
              </w:rPr>
            </w:pPr>
            <w:r>
              <w:rPr>
                <w:color w:val="auto"/>
                <w:lang w:val="en-GB" w:eastAsia="ro-RO"/>
              </w:rPr>
            </w:r>
          </w:p>
          <w:p w14:paraId="2DB02058" wp14:textId="77777777">
            <w:pPr>
              <w:pStyle w:val="Default"/>
              <w:widowControl w:val="false"/>
              <w:rPr>
                <w:color w:val="auto"/>
                <w:lang w:val="en-GB" w:eastAsia="ro-RO"/>
              </w:rPr>
            </w:pPr>
            <w:r>
              <w:rPr>
                <w:color w:val="auto"/>
                <w:lang w:val="en-GB" w:eastAsia="ro-RO"/>
              </w:rPr>
              <w:t>Written exam</w:t>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3A174C5D" wp14:textId="77777777">
            <w:pPr>
              <w:pStyle w:val="Default"/>
              <w:widowControl w:val="false"/>
              <w:rPr>
                <w:color w:val="auto"/>
                <w:lang w:val="en-GB" w:eastAsia="ro-RO"/>
              </w:rPr>
            </w:pPr>
            <w:r>
              <w:rPr>
                <w:color w:val="auto"/>
                <w:lang w:val="en-US" w:eastAsia="ro-RO"/>
              </w:rPr>
              <w:t>50</w:t>
            </w:r>
            <w:r>
              <w:rPr>
                <w:color w:val="auto"/>
                <w:lang w:val="en-GB" w:eastAsia="ro-RO"/>
              </w:rPr>
              <w:t>%</w:t>
            </w:r>
          </w:p>
          <w:p w14:paraId="1DA6542E" wp14:textId="77777777">
            <w:pPr>
              <w:pStyle w:val="Default"/>
              <w:widowControl w:val="false"/>
              <w:rPr>
                <w:color w:val="auto"/>
                <w:lang w:val="en-GB" w:eastAsia="ro-RO"/>
              </w:rPr>
            </w:pPr>
            <w:r>
              <w:rPr>
                <w:color w:val="auto"/>
                <w:lang w:val="en-GB" w:eastAsia="ro-RO"/>
              </w:rPr>
            </w:r>
          </w:p>
          <w:p w14:paraId="3041E394" wp14:textId="77777777">
            <w:pPr>
              <w:pStyle w:val="Default"/>
              <w:widowControl w:val="false"/>
              <w:rPr>
                <w:color w:val="auto"/>
                <w:lang w:val="en-GB" w:eastAsia="ro-RO"/>
              </w:rPr>
            </w:pPr>
            <w:r>
              <w:rPr>
                <w:color w:val="auto"/>
                <w:lang w:val="en-GB" w:eastAsia="ro-RO"/>
              </w:rPr>
            </w:r>
          </w:p>
          <w:p w14:paraId="722B00AE" wp14:textId="77777777">
            <w:pPr>
              <w:pStyle w:val="Default"/>
              <w:widowControl w:val="false"/>
              <w:rPr>
                <w:color w:val="auto"/>
                <w:lang w:val="en-GB" w:eastAsia="ro-RO"/>
              </w:rPr>
            </w:pPr>
            <w:r>
              <w:rPr>
                <w:color w:val="auto"/>
                <w:lang w:val="en-GB" w:eastAsia="ro-RO"/>
              </w:rPr>
            </w:r>
          </w:p>
          <w:p w14:paraId="42C6D796" wp14:textId="77777777">
            <w:pPr>
              <w:pStyle w:val="Default"/>
              <w:widowControl w:val="false"/>
              <w:rPr>
                <w:color w:val="auto"/>
                <w:lang w:val="en-GB" w:eastAsia="ro-RO"/>
              </w:rPr>
            </w:pPr>
            <w:r>
              <w:rPr>
                <w:color w:val="auto"/>
                <w:lang w:val="en-GB" w:eastAsia="ro-RO"/>
              </w:rPr>
            </w:r>
          </w:p>
          <w:p w14:paraId="4CDC75CA" wp14:textId="77777777">
            <w:pPr>
              <w:pStyle w:val="Default"/>
              <w:widowControl w:val="false"/>
              <w:rPr>
                <w:color w:val="auto"/>
                <w:lang w:val="en-GB" w:eastAsia="ro-RO"/>
              </w:rPr>
            </w:pPr>
            <w:r>
              <w:rPr>
                <w:color w:val="auto"/>
                <w:lang w:val="en-US" w:eastAsia="ro-RO"/>
              </w:rPr>
              <w:t>25</w:t>
            </w:r>
            <w:r>
              <w:rPr>
                <w:color w:val="auto"/>
                <w:lang w:val="en-GB" w:eastAsia="ro-RO"/>
              </w:rPr>
              <w:t>%</w:t>
            </w:r>
          </w:p>
          <w:p w14:paraId="6E1831B3" wp14:textId="77777777">
            <w:pPr>
              <w:pStyle w:val="Default"/>
              <w:widowControl w:val="false"/>
              <w:rPr>
                <w:color w:val="auto"/>
                <w:lang w:val="en-GB" w:eastAsia="ro-RO"/>
              </w:rPr>
            </w:pPr>
            <w:r>
              <w:rPr>
                <w:color w:val="auto"/>
                <w:lang w:val="en-GB" w:eastAsia="ro-RO"/>
              </w:rPr>
            </w:r>
          </w:p>
          <w:p w14:paraId="54E11D2A" wp14:textId="77777777">
            <w:pPr>
              <w:pStyle w:val="Default"/>
              <w:widowControl w:val="false"/>
              <w:rPr>
                <w:color w:val="auto"/>
                <w:lang w:val="en-GB" w:eastAsia="ro-RO"/>
              </w:rPr>
            </w:pPr>
            <w:r>
              <w:rPr>
                <w:color w:val="auto"/>
                <w:lang w:val="en-GB" w:eastAsia="ro-RO"/>
              </w:rPr>
            </w:r>
          </w:p>
          <w:p w14:paraId="31126E5D" wp14:textId="77777777">
            <w:pPr>
              <w:pStyle w:val="Default"/>
              <w:widowControl w:val="false"/>
              <w:rPr>
                <w:color w:val="auto"/>
                <w:lang w:val="en-GB" w:eastAsia="ro-RO"/>
              </w:rPr>
            </w:pPr>
            <w:r>
              <w:rPr>
                <w:color w:val="auto"/>
                <w:lang w:val="en-GB" w:eastAsia="ro-RO"/>
              </w:rPr>
            </w:r>
          </w:p>
          <w:p w14:paraId="4137B3FB" wp14:textId="77777777">
            <w:pPr>
              <w:pStyle w:val="Default"/>
              <w:widowControl w:val="false"/>
              <w:rPr>
                <w:color w:val="auto"/>
                <w:lang w:val="en-GB" w:eastAsia="ro-RO"/>
              </w:rPr>
            </w:pPr>
            <w:r>
              <w:rPr>
                <w:color w:val="auto"/>
                <w:lang w:val="en-US" w:eastAsia="ro-RO"/>
              </w:rPr>
              <w:t>25</w:t>
            </w:r>
            <w:r>
              <w:rPr>
                <w:color w:val="auto"/>
                <w:lang w:val="en-GB" w:eastAsia="ro-RO"/>
              </w:rPr>
              <w:t>%</w:t>
            </w:r>
          </w:p>
        </w:tc>
      </w:tr>
      <w:tr xmlns:wp14="http://schemas.microsoft.com/office/word/2010/wordml" w14:paraId="3E8B6CE4" wp14:textId="77777777">
        <w:trPr>
          <w:trHeight w:val="225"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7B0526C9" wp14:textId="77777777">
            <w:pPr>
              <w:pStyle w:val="Default"/>
              <w:widowControl w:val="false"/>
              <w:rPr>
                <w:color w:val="auto"/>
                <w:lang w:val="en-GB" w:eastAsia="ro-RO"/>
              </w:rPr>
            </w:pPr>
            <w:r>
              <w:rPr>
                <w:color w:val="auto"/>
                <w:lang w:val="en-GB" w:eastAsia="ro-RO"/>
              </w:rPr>
              <w:t>10.6 Basic performance standard</w:t>
            </w:r>
          </w:p>
        </w:tc>
      </w:tr>
      <w:tr xmlns:wp14="http://schemas.microsoft.com/office/word/2010/wordml" w14:paraId="0D36FA2E" wp14:textId="77777777">
        <w:trPr>
          <w:trHeight w:val="363"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46AA90D2" wp14:textId="77777777">
            <w:pPr>
              <w:pStyle w:val="Default"/>
              <w:widowControl w:val="false"/>
              <w:rPr>
                <w:color w:val="auto"/>
                <w:lang w:val="en-GB" w:eastAsia="ro-RO"/>
              </w:rPr>
            </w:pPr>
            <w:r>
              <w:rPr>
                <w:color w:val="auto"/>
                <w:lang w:val="en-GB" w:eastAsia="ro-RO"/>
              </w:rPr>
              <w:t>Students will be able to:</w:t>
            </w:r>
          </w:p>
          <w:p w14:paraId="00C64B19" wp14:textId="77777777">
            <w:pPr>
              <w:pStyle w:val="Default"/>
              <w:widowControl w:val="false"/>
              <w:numPr>
                <w:ilvl w:val="0"/>
                <w:numId w:val="8"/>
              </w:numPr>
              <w:rPr>
                <w:color w:val="auto"/>
                <w:lang w:val="en-GB" w:eastAsia="ro-RO"/>
              </w:rPr>
            </w:pPr>
            <w:r>
              <w:rPr>
                <w:color w:val="auto"/>
                <w:lang w:val="en-GB" w:eastAsia="ro-RO"/>
              </w:rPr>
              <w:t>use topic-related listening, speaking, reading, and writing techniques and strategies from the specialised vocabulary;</w:t>
            </w:r>
          </w:p>
          <w:p w14:paraId="4E895A37" wp14:textId="77777777">
            <w:pPr>
              <w:pStyle w:val="Default"/>
              <w:widowControl w:val="false"/>
              <w:numPr>
                <w:ilvl w:val="0"/>
                <w:numId w:val="8"/>
              </w:numPr>
              <w:rPr>
                <w:color w:val="auto"/>
                <w:lang w:val="en-GB" w:eastAsia="ro-RO"/>
              </w:rPr>
            </w:pPr>
            <w:r>
              <w:rPr>
                <w:color w:val="auto"/>
                <w:lang w:val="en-GB" w:eastAsia="ro-RO"/>
              </w:rPr>
              <w:t>use individual learning techniques and strategies to develop their competences for the reading of academic texts, learning of specialised vocabulary, using printed and electronic resources;</w:t>
            </w:r>
          </w:p>
          <w:p w14:paraId="2A12AA2F" wp14:textId="77777777">
            <w:pPr>
              <w:pStyle w:val="Default"/>
              <w:widowControl w:val="false"/>
              <w:numPr>
                <w:ilvl w:val="0"/>
                <w:numId w:val="8"/>
              </w:numPr>
              <w:rPr>
                <w:color w:val="auto"/>
                <w:lang w:val="en-GB" w:eastAsia="ro-RO"/>
              </w:rPr>
            </w:pPr>
            <w:r>
              <w:rPr>
                <w:color w:val="auto"/>
                <w:lang w:val="en-GB" w:eastAsia="ro-RO"/>
              </w:rPr>
              <w:t>write academic texts (article, essays); deliver oral presentations (debates);</w:t>
            </w:r>
          </w:p>
          <w:p w14:paraId="6F6C603F" wp14:textId="77777777">
            <w:pPr>
              <w:pStyle w:val="Default"/>
              <w:widowControl w:val="false"/>
              <w:numPr>
                <w:ilvl w:val="0"/>
                <w:numId w:val="8"/>
              </w:numPr>
              <w:rPr>
                <w:color w:val="auto"/>
                <w:lang w:val="en-GB" w:eastAsia="ro-RO"/>
              </w:rPr>
            </w:pPr>
            <w:r>
              <w:rPr>
                <w:color w:val="auto"/>
                <w:lang w:val="en-GB" w:eastAsia="ro-RO"/>
              </w:rPr>
              <w:t>communicate in the academic environment through individual and group projects.</w:t>
            </w:r>
          </w:p>
        </w:tc>
      </w:tr>
      <w:tr xmlns:wp14="http://schemas.microsoft.com/office/word/2010/wordml" w14:paraId="2CEA257A" wp14:textId="77777777">
        <w:trPr>
          <w:trHeight w:val="363"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448F0317" wp14:textId="77777777">
            <w:pPr>
              <w:pStyle w:val="Default"/>
              <w:widowControl w:val="false"/>
              <w:rPr>
                <w:color w:val="auto"/>
                <w:lang w:val="en-GB"/>
              </w:rPr>
            </w:pPr>
            <w:r>
              <w:rPr>
                <w:color w:val="auto"/>
                <w:lang w:val="en-GB"/>
              </w:rPr>
              <w:t>Organizational details, exceptional situation management:</w:t>
            </w:r>
          </w:p>
          <w:p w14:paraId="2DE403A5" wp14:textId="77777777">
            <w:pPr>
              <w:pStyle w:val="Default"/>
              <w:widowControl w:val="false"/>
              <w:numPr>
                <w:ilvl w:val="0"/>
                <w:numId w:val="5"/>
              </w:numPr>
              <w:rPr>
                <w:color w:val="auto"/>
                <w:lang w:val="en-GB" w:eastAsia="ro-RO"/>
              </w:rPr>
            </w:pPr>
            <w:r>
              <w:rPr>
                <w:color w:val="auto"/>
                <w:lang w:val="en-GB" w:eastAsia="ro-RO"/>
              </w:rPr>
            </w:r>
          </w:p>
        </w:tc>
      </w:tr>
    </w:tbl>
    <w:p xmlns:wp14="http://schemas.microsoft.com/office/word/2010/wordml" w14:paraId="62431CDC"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tbl>
      <w:tblPr>
        <w:tblW w:w="5000" w:type="pct"/>
        <w:jc w:val="left"/>
        <w:tblInd w:w="0" w:type="dxa"/>
        <w:tblLayout w:type="fixed"/>
        <w:tblCellMar>
          <w:top w:w="0" w:type="dxa"/>
          <w:left w:w="108" w:type="dxa"/>
          <w:bottom w:w="0" w:type="dxa"/>
          <w:right w:w="108" w:type="dxa"/>
        </w:tblCellMar>
        <w:tblLook w:val="01e0" w:firstRow="1" w:lastRow="1" w:firstColumn="1" w:lastColumn="1" w:noHBand="0" w:noVBand="0"/>
      </w:tblPr>
      <w:tblGrid>
        <w:gridCol w:w="3307"/>
        <w:gridCol w:w="3308"/>
        <w:gridCol w:w="3306"/>
      </w:tblGrid>
      <w:tr xmlns:wp14="http://schemas.microsoft.com/office/word/2010/wordml" w:rsidTr="0DC51010" w14:paraId="710E6EB8"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91072FA"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49E398E2" wp14:textId="77777777">
            <w:pPr>
              <w:pStyle w:val="Normal"/>
              <w:widowControl w:val="false"/>
              <w:spacing w:before="0" w:after="0" w:line="240" w:lineRule="auto"/>
              <w:contextualSpacing/>
              <w:rPr>
                <w:rFonts w:ascii="Times New Roman" w:hAnsi="Times New Roman"/>
                <w:sz w:val="20"/>
                <w:szCs w:val="20"/>
                <w:lang w:val="en-GB" w:eastAsia="ro-RO"/>
              </w:rPr>
            </w:pPr>
            <w:r>
              <w:rPr/>
            </w:r>
          </w:p>
          <w:p w:rsidP="78217EB4" w14:paraId="3A78BD3D" wp14:textId="62645890">
            <w:pPr>
              <w:pStyle w:val="Normal"/>
              <w:widowControl w:val="0"/>
              <w:spacing w:before="0" w:after="0" w:line="240" w:lineRule="auto"/>
              <w:contextualSpacing/>
              <w:rPr>
                <w:rFonts w:ascii="Times New Roman" w:hAnsi="Times New Roman"/>
                <w:sz w:val="20"/>
                <w:szCs w:val="20"/>
                <w:lang w:val="en-US" w:eastAsia="ro-RO"/>
              </w:rPr>
            </w:pPr>
            <w:r w:rsidRPr="0DC51010" w:rsidR="5974BA79">
              <w:rPr>
                <w:rFonts w:ascii="Times New Roman" w:hAnsi="Times New Roman"/>
                <w:sz w:val="20"/>
                <w:szCs w:val="20"/>
                <w:lang w:val="en-GB" w:eastAsia="ro-RO"/>
              </w:rPr>
              <w:t>20</w:t>
            </w:r>
            <w:r w:rsidRPr="0DC51010" w:rsidR="5C4F5298">
              <w:rPr>
                <w:rFonts w:ascii="Times New Roman" w:hAnsi="Times New Roman"/>
                <w:sz w:val="20"/>
                <w:szCs w:val="20"/>
                <w:lang w:val="en-GB" w:eastAsia="ro-RO"/>
              </w:rPr>
              <w:t>.</w:t>
            </w:r>
            <w:r w:rsidRPr="0DC51010" w:rsidR="5974BA79">
              <w:rPr>
                <w:rFonts w:ascii="Times New Roman" w:hAnsi="Times New Roman"/>
                <w:sz w:val="20"/>
                <w:szCs w:val="20"/>
                <w:lang w:val="en-GB" w:eastAsia="ro-RO"/>
              </w:rPr>
              <w:t>03</w:t>
            </w:r>
            <w:r w:rsidRPr="0DC51010" w:rsidR="3288FDB5">
              <w:rPr>
                <w:rFonts w:ascii="Times New Roman" w:hAnsi="Times New Roman"/>
                <w:sz w:val="20"/>
                <w:szCs w:val="20"/>
                <w:lang w:val="en-GB" w:eastAsia="ro-RO"/>
              </w:rPr>
              <w:t>.</w:t>
            </w:r>
            <w:r w:rsidRPr="0DC51010" w:rsidR="5974BA79">
              <w:rPr>
                <w:rFonts w:ascii="Times New Roman" w:hAnsi="Times New Roman"/>
                <w:sz w:val="20"/>
                <w:szCs w:val="20"/>
                <w:lang w:val="en-GB" w:eastAsia="ro-RO"/>
              </w:rPr>
              <w:t>2024</w:t>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44CABCD"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6287F21"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AAAA3A9"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1D0EEE26"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drawing>
                <wp:anchor xmlns:wp14="http://schemas.microsoft.com/office/word/2010/wordprocessingDrawing" distT="0" distB="0" distL="0" distR="0" simplePos="0" relativeHeight="28" behindDoc="0" locked="0" layoutInCell="0" allowOverlap="1" wp14:anchorId="799D78E0" wp14:editId="7777777">
                  <wp:simplePos x="0" y="0"/>
                  <wp:positionH relativeFrom="column">
                    <wp:align>center</wp:align>
                  </wp:positionH>
                  <wp:positionV relativeFrom="paragraph">
                    <wp:posOffset>635</wp:posOffset>
                  </wp:positionV>
                  <wp:extent cx="1433830" cy="58039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433830" cy="580390"/>
                          </a:xfrm>
                          <a:prstGeom prst="rect">
                            <a:avLst/>
                          </a:prstGeom>
                        </pic:spPr>
                      </pic:pic>
                    </a:graphicData>
                  </a:graphic>
                </wp:anchor>
              </w:drawing>
            </w:r>
          </w:p>
          <w:p w14:paraId="5BE93A6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384BA73E"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34B3F2EB"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rsidTr="0DC51010" w14:paraId="1686254C"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4A193F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7D34F5C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46E46A2B" wp14:textId="52CD104C">
            <w:pPr>
              <w:pStyle w:val="Normal"/>
              <w:widowControl w:val="0"/>
              <w:spacing w:before="0" w:after="0" w:line="240" w:lineRule="auto"/>
              <w:contextualSpacing/>
              <w:rPr>
                <w:rFonts w:ascii="Times New Roman" w:hAnsi="Times New Roman"/>
                <w:sz w:val="20"/>
                <w:szCs w:val="20"/>
                <w:lang w:val="en-GB" w:eastAsia="ro-RO"/>
              </w:rPr>
            </w:pPr>
            <w:r w:rsidRPr="78217EB4" w:rsidR="78217EB4">
              <w:rPr>
                <w:rFonts w:ascii="Times New Roman" w:hAnsi="Times New Roman"/>
                <w:sz w:val="20"/>
                <w:szCs w:val="20"/>
                <w:lang w:val="en-GB" w:eastAsia="ro-RO"/>
              </w:rPr>
              <w:t>31.03.2024</w:t>
            </w:r>
          </w:p>
        </w:tc>
        <w:tc>
          <w:tcPr>
            <w:tcW w:w="661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BD21AFC"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0B4020A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29D6B04F" wp14:textId="16B3DDAB">
            <w:pPr>
              <w:pStyle w:val="Normal"/>
              <w:widowControl w:val="0"/>
              <w:spacing w:before="0" w:after="0" w:line="240" w:lineRule="auto"/>
              <w:contextualSpacing/>
              <w:rPr/>
            </w:pPr>
            <w:r w:rsidRPr="78217EB4" w:rsidR="78217EB4">
              <w:rPr>
                <w:rFonts w:ascii="Times New Roman" w:hAnsi="Times New Roman"/>
                <w:sz w:val="20"/>
                <w:szCs w:val="20"/>
                <w:lang w:val="en-GB" w:eastAsia="ro-RO"/>
              </w:rPr>
              <w:t xml:space="preserve"> </w:t>
            </w:r>
            <w:r w:rsidR="78217EB4">
              <w:drawing>
                <wp:inline xmlns:wp14="http://schemas.microsoft.com/office/word/2010/wordprocessingDrawing" wp14:editId="0D130128" wp14:anchorId="0BA4457D">
                  <wp:extent cx="762000" cy="381000"/>
                  <wp:effectExtent l="0" t="0" r="0" b="0"/>
                  <wp:docPr id="145769950" name="" title=""/>
                  <wp:cNvGraphicFramePr>
                    <a:graphicFrameLocks noChangeAspect="1"/>
                  </wp:cNvGraphicFramePr>
                  <a:graphic>
                    <a:graphicData uri="http://schemas.openxmlformats.org/drawingml/2006/picture">
                      <pic:pic>
                        <pic:nvPicPr>
                          <pic:cNvPr id="0" name=""/>
                          <pic:cNvPicPr/>
                        </pic:nvPicPr>
                        <pic:blipFill>
                          <a:blip r:embed="Rbfb93239c9b04c72">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r>
      <w:tr xmlns:wp14="http://schemas.microsoft.com/office/word/2010/wordml" w:rsidTr="0DC51010" w14:paraId="494E7E4F"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BE2B01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1D7B270A"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4F904CB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06971CD3"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9019D7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8ABC725"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2A1F701D"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03EFCA41"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5F96A72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5B95CD12"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5220BBB2" wp14:textId="77777777">
      <w:pPr>
        <w:pStyle w:val="Normal"/>
        <w:spacing w:before="0" w:after="0" w:line="240" w:lineRule="auto"/>
        <w:rPr>
          <w:rFonts w:ascii="Times New Roman" w:hAnsi="Times New Roman"/>
          <w:sz w:val="20"/>
          <w:szCs w:val="20"/>
          <w:lang w:val="en-GB"/>
        </w:rPr>
      </w:pPr>
      <w:r>
        <w:rPr/>
      </w:r>
    </w:p>
    <w:sectPr>
      <w:headerReference w:type="default" r:id="rId4"/>
      <w:type w:val="nextPage"/>
      <w:pgSz w:w="11906" w:h="16838" w:orient="portrait"/>
      <w:pgMar w:top="2880" w:right="851" w:bottom="284" w:left="1134" w:header="0" w:footer="0" w:gutter="0"/>
      <w:pgNumType w:fmt="decimal"/>
      <w:formProt w:val="false"/>
      <w:textDirection w:val="lrTb"/>
      <w:docGrid w:type="default" w:linePitch="360" w:charSpace="0"/>
      <w:cols w:num="1"/>
      <w:footerReference w:type="default" r:id="R3db08150208f422d"/>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alibri Light">
    <w:charset w:val="00"/>
    <w:family w:val="roman"/>
    <w:pitch w:val="variable"/>
  </w:font>
  <w:font w:name="Tahoma">
    <w:charset w:val="00"/>
    <w:family w:val="roman"/>
    <w:pitch w:val="variable"/>
  </w:font>
  <w:font w:name="Courier New">
    <w:charset w:val="00"/>
    <w:family w:val="roman"/>
    <w:pitch w:val="variable"/>
  </w:font>
  <w:font w:name="times new roman\">
    <w:charset w:val="00"/>
    <w:family w:val="roman"/>
    <w:pitch w:val="variable"/>
  </w:font>
  <w:font w:name="Liberation Sans">
    <w:altName w:val="Arial"/>
    <w:charset w:val="00"/>
    <w:family w:val="roman"/>
    <w:pitch w:val="variable"/>
  </w:font>
  <w:font w:name="Arial">
    <w:charset w:val="00"/>
    <w:family w:val="roman"/>
    <w:pitch w:val="variable"/>
  </w:font>
  <w:font w:name="Palatino Linotype">
    <w:charset w:val="00"/>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OpenSymbol">
    <w:altName w:val="Arial Unicode MS"/>
    <w:charset w:val="02"/>
    <w:family w:val="auto"/>
    <w:pitch w:val="variable"/>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DC51010" w:rsidTr="0DC51010" w14:paraId="58431786">
      <w:trPr>
        <w:trHeight w:val="300"/>
      </w:trPr>
      <w:tc>
        <w:tcPr>
          <w:tcW w:w="3305" w:type="dxa"/>
          <w:tcMar/>
        </w:tcPr>
        <w:p w:rsidR="0DC51010" w:rsidP="0DC51010" w:rsidRDefault="0DC51010" w14:paraId="5F5ACB56" w14:textId="597D83BD">
          <w:pPr>
            <w:pStyle w:val="Header"/>
            <w:bidi w:val="0"/>
            <w:ind w:left="-115"/>
            <w:jc w:val="left"/>
            <w:rPr/>
          </w:pPr>
        </w:p>
      </w:tc>
      <w:tc>
        <w:tcPr>
          <w:tcW w:w="3305" w:type="dxa"/>
          <w:tcMar/>
        </w:tcPr>
        <w:p w:rsidR="0DC51010" w:rsidP="0DC51010" w:rsidRDefault="0DC51010" w14:paraId="615FD309" w14:textId="09E39CAA">
          <w:pPr>
            <w:pStyle w:val="Header"/>
            <w:bidi w:val="0"/>
            <w:jc w:val="center"/>
            <w:rPr/>
          </w:pPr>
        </w:p>
      </w:tc>
      <w:tc>
        <w:tcPr>
          <w:tcW w:w="3305" w:type="dxa"/>
          <w:tcMar/>
        </w:tcPr>
        <w:p w:rsidR="0DC51010" w:rsidP="0DC51010" w:rsidRDefault="0DC51010" w14:paraId="70472307" w14:textId="1B908C24">
          <w:pPr>
            <w:pStyle w:val="Header"/>
            <w:bidi w:val="0"/>
            <w:ind w:right="-115"/>
            <w:jc w:val="right"/>
            <w:rPr/>
          </w:pPr>
        </w:p>
      </w:tc>
    </w:tr>
  </w:tbl>
  <w:p w:rsidR="0DC51010" w:rsidP="0DC51010" w:rsidRDefault="0DC51010" w14:paraId="3F3D6AFA" w14:textId="3260A8AA">
    <w:pPr>
      <w:pStyle w:val="Footer"/>
      <w:bidi w:val="0"/>
      <w:rPr/>
    </w:pP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p xmlns:wp14="http://schemas.microsoft.com/office/word/2010/wordml" w14:paraId="5304F197" wp14:textId="617BCF50">
    <w:pPr>
      <w:pStyle w:val="Normal"/>
      <w:tabs>
        <w:tab w:val="clear" w:pos="720"/>
        <w:tab w:val="center" w:leader="none" w:pos="4680"/>
        <w:tab w:val="right" w:leader="none" w:pos="9071"/>
      </w:tabs>
      <w:spacing w:before="0" w:after="0" w:line="240" w:lineRule="auto"/>
      <w:jc w:val="both"/>
      <w:rPr>
        <w:color w:val="000000"/>
      </w:rPr>
    </w:pPr>
    <w:r>
      <w:rPr>
        <w:color w:val="000000"/>
      </w:rPr>
      <mc:AlternateContent>
        <mc:Choice Requires="wps">
          <w:drawing>
            <wp:anchor xmlns:wp14="http://schemas.microsoft.com/office/word/2010/wordprocessingDrawing" distT="0" distB="0" distL="0" distR="0" simplePos="0" relativeHeight="20" behindDoc="1" locked="0" layoutInCell="0" allowOverlap="1" wp14:anchorId="71166896" wp14:editId="7777777">
              <wp:simplePos x="0" y="0"/>
              <wp:positionH relativeFrom="column">
                <wp:align>left</wp:align>
              </wp:positionH>
              <wp:positionV relativeFrom="line">
                <wp:posOffset>-635</wp:posOffset>
              </wp:positionV>
              <wp:extent cx="6299835" cy="341630"/>
              <wp:effectExtent l="0" t="0" r="0" b="0"/>
              <wp:wrapNone/>
              <wp:docPr id="5" name="Frame1"/>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fillRef idx="0"/>
                      <a:effectRef idx="0"/>
                      <a:fontRef idx="minor"/>
                    </wps:style>
                    <wps:txbx>
                      <w:txbxContent>
                        <w:p xmlns:wp14="http://schemas.microsoft.com/office/word/2010/wordml" w14:paraId="675E05EE" wp14:textId="77777777">
                          <w:pPr>
                            <w:pStyle w:val="Normal"/>
                            <w:tabs>
                              <w:tab w:val="clear" w:pos="720"/>
                              <w:tab w:val="center" w:leader="none" w:pos="4680"/>
                              <w:tab w:val="right" w:leader="none" w:pos="9071"/>
                            </w:tabs>
                            <w:spacing w:before="0" w:after="0" w:line="240" w:lineRule="auto"/>
                            <w:jc w:val="both"/>
                            <w:rPr>
                              <w:color w:val="000000"/>
                            </w:rPr>
                          </w:pPr>
                          <w:r>
                            <w:rPr>
                              <w:color w:val="000000"/>
                            </w:rPr>
                          </w:r>
                        </w:p>
                        <w:p xmlns:wp14="http://schemas.microsoft.com/office/word/2010/wordml" w14:paraId="2FC17F8B" wp14:textId="77777777">
                          <w:pPr>
                            <w:pStyle w:val="Header"/>
                            <w:ind w:firstLine="4050"/>
                            <w:jc w:val="both"/>
                            <w:rPr/>
                          </w:pPr>
                          <w:r>
                            <w:rPr/>
                          </w:r>
                        </w:p>
                      </w:txbxContent>
                    </wps:txbx>
                    <wps:bodyPr lIns="0" tIns="0" rIns="0" bIns="0" anchor="t">
                      <a:noAutofit/>
                    </wps:bodyPr>
                  </wps:wsp>
                </a:graphicData>
              </a:graphic>
            </wp:anchor>
          </w:drawing>
        </mc:Choice>
        <mc:Fallback>
          <w:pict w14:anchorId="2C276FAF">
            <v:rect id="shape_0" style="position:absolute;margin-left:0pt;margin-top:-0.05pt;width:496pt;height:26.85pt;mso-wrap-style:square;v-text-anchor:top;mso-position-horizontal:left" o:allowincell="f" fillcolor="white" stroked="f" ID="Frame1" path="m0,0l-2147483645,0l-2147483645,-2147483646l0,-2147483646xe">
              <v:fill type="solid" color2="black" o:detectmouseclick="t"/>
              <v:stroke color="#3465a4" joinstyle="round" endcap="flat"/>
              <v:textbox>
                <w:txbxContent>
                  <w:p w14:paraId="0A4F7224" wp14:textId="77777777">
                    <w:pPr>
                      <w:pStyle w:val="Normal"/>
                      <w:tabs>
                        <w:tab w:val="clear" w:pos="720"/>
                        <w:tab w:val="center" w:leader="none" w:pos="4680"/>
                        <w:tab w:val="right" w:leader="none" w:pos="9071"/>
                      </w:tabs>
                      <w:spacing w:before="0" w:after="0" w:line="240" w:lineRule="auto"/>
                      <w:jc w:val="both"/>
                      <w:rPr>
                        <w:color w:val="000000"/>
                      </w:rPr>
                    </w:pPr>
                    <w:r>
                      <w:rPr>
                        <w:color w:val="000000"/>
                      </w:rPr>
                    </w:r>
                  </w:p>
                  <w:p w14:paraId="5AE48A43" wp14:textId="77777777">
                    <w:pPr>
                      <w:pStyle w:val="Header"/>
                      <w:ind w:firstLine="4050"/>
                      <w:jc w:val="both"/>
                      <w:rPr/>
                    </w:pPr>
                    <w:r>
                      <w:rPr/>
                    </w:r>
                  </w:p>
                </w:txbxContent>
              </v:textbox>
              <w10:wrap type="none"/>
            </v:rect>
          </w:pict>
        </mc:Fallback>
      </mc:AlternateContent>
    </w:r>
    <w:r w:rsidR="0DC51010">
      <w:drawing>
        <wp:inline xmlns:wp14="http://schemas.microsoft.com/office/word/2010/wordprocessingDrawing" wp14:editId="28A7A082" wp14:anchorId="755050F0">
          <wp:extent cx="6705600" cy="1466850"/>
          <wp:effectExtent l="0" t="0" r="0" b="0"/>
          <wp:docPr id="349350499" name="" title=""/>
          <wp:cNvGraphicFramePr>
            <a:graphicFrameLocks noChangeAspect="1"/>
          </wp:cNvGraphicFramePr>
          <a:graphic>
            <a:graphicData uri="http://schemas.openxmlformats.org/drawingml/2006/picture">
              <pic:pic>
                <pic:nvPicPr>
                  <pic:cNvPr id="0" name=""/>
                  <pic:cNvPicPr/>
                </pic:nvPicPr>
                <pic:blipFill>
                  <a:blip r:embed="R27d9c22da2e1405a">
                    <a:extLst>
                      <a:ext xmlns:a="http://schemas.openxmlformats.org/drawingml/2006/main" uri="{28A0092B-C50C-407E-A947-70E740481C1C}">
                        <a14:useLocalDpi val="0"/>
                      </a:ext>
                    </a:extLst>
                  </a:blip>
                  <a:stretch>
                    <a:fillRect/>
                  </a:stretch>
                </pic:blipFill>
                <pic:spPr>
                  <a:xfrm>
                    <a:off x="0" y="0"/>
                    <a:ext cx="6705600" cy="14668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hint="default" w:ascii="Symbol" w:hAnsi="Symbol" w:cs="Symbol"/>
      </w:rPr>
    </w:lvl>
    <w:lvl w:ilvl="1">
      <w:start w:val="0"/>
      <w:numFmt w:val="bullet"/>
      <w:lvlText w:val="•"/>
      <w:lvlJc w:val="left"/>
      <w:pPr>
        <w:tabs>
          <w:tab w:val="num" w:pos="0"/>
        </w:tabs>
        <w:ind w:left="1080" w:hanging="360"/>
      </w:pPr>
      <w:rPr>
        <w:rFonts w:hint="default" w:ascii="Times New Roman" w:hAnsi="Times New Roman" w:cs="Times New Roman"/>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2475b87d"/>
  </w:abstractNum>
  <w:abstractNum w:abstractNumId="2">
    <w:lvl w:ilvl="0">
      <w:start w:val="1"/>
      <w:numFmt w:val="bullet"/>
      <w:lvlText w:val=""/>
      <w:lvlJc w:val="left"/>
      <w:pPr>
        <w:tabs>
          <w:tab w:val="num" w:pos="0"/>
        </w:tabs>
        <w:ind w:left="0" w:hanging="0"/>
      </w:pPr>
      <w:rPr>
        <w:rFonts w:hint="default" w:ascii="Symbol" w:hAnsi="Symbol" w:cs="Symbol"/>
        <w:color w:val="000000"/>
      </w:rPr>
    </w:lvl>
    <w:lvl w:ilvl="1">
      <w:start w:val="1"/>
      <w:numFmt w:val="bullet"/>
      <w:suff w:val="nothing"/>
      <w:lvlText w:val=""/>
      <w:lvlJc w:val="left"/>
      <w:pPr>
        <w:tabs>
          <w:tab w:val="num" w:pos="0"/>
        </w:tabs>
        <w:ind w:left="-284" w:hanging="0"/>
      </w:pPr>
      <w:rPr>
        <w:rFonts w:hint="default" w:ascii="OpenSymbol" w:hAnsi="OpenSymbol" w:cs="OpenSymbol"/>
        <w:color w:val="000000"/>
      </w:rPr>
    </w:lvl>
    <w:lvl w:ilvl="2">
      <w:start w:val="1"/>
      <w:numFmt w:val="bullet"/>
      <w:suff w:val="nothing"/>
      <w:lvlText w:val=""/>
      <w:lvlJc w:val="left"/>
      <w:pPr>
        <w:tabs>
          <w:tab w:val="num" w:pos="0"/>
        </w:tabs>
        <w:ind w:left="-284" w:hanging="0"/>
      </w:pPr>
      <w:rPr>
        <w:rFonts w:hint="default" w:ascii="OpenSymbol" w:hAnsi="OpenSymbol" w:cs="OpenSymbol"/>
        <w:color w:val="000000"/>
      </w:rPr>
    </w:lvl>
    <w:lvl w:ilvl="3">
      <w:start w:val="1"/>
      <w:numFmt w:val="bullet"/>
      <w:suff w:val="nothing"/>
      <w:lvlText w:val=""/>
      <w:lvlJc w:val="left"/>
      <w:pPr>
        <w:tabs>
          <w:tab w:val="num" w:pos="0"/>
        </w:tabs>
        <w:ind w:left="-284" w:hanging="0"/>
      </w:pPr>
      <w:rPr>
        <w:rFonts w:hint="default" w:ascii="OpenSymbol" w:hAnsi="OpenSymbol" w:cs="OpenSymbol"/>
        <w:color w:val="000000"/>
      </w:rPr>
    </w:lvl>
    <w:lvl w:ilvl="4">
      <w:start w:val="1"/>
      <w:numFmt w:val="bullet"/>
      <w:suff w:val="nothing"/>
      <w:lvlText w:val=""/>
      <w:lvlJc w:val="left"/>
      <w:pPr>
        <w:tabs>
          <w:tab w:val="num" w:pos="0"/>
        </w:tabs>
        <w:ind w:left="-284" w:hanging="0"/>
      </w:pPr>
      <w:rPr>
        <w:rFonts w:hint="default" w:ascii="OpenSymbol" w:hAnsi="OpenSymbol" w:cs="OpenSymbol"/>
        <w:color w:val="000000"/>
      </w:rPr>
    </w:lvl>
    <w:lvl w:ilvl="5">
      <w:start w:val="1"/>
      <w:numFmt w:val="bullet"/>
      <w:suff w:val="nothing"/>
      <w:lvlText w:val=""/>
      <w:lvlJc w:val="left"/>
      <w:pPr>
        <w:tabs>
          <w:tab w:val="num" w:pos="0"/>
        </w:tabs>
        <w:ind w:left="-284" w:hanging="0"/>
      </w:pPr>
      <w:rPr>
        <w:rFonts w:hint="default" w:ascii="OpenSymbol" w:hAnsi="OpenSymbol" w:cs="OpenSymbol"/>
        <w:color w:val="000000"/>
      </w:rPr>
    </w:lvl>
    <w:lvl w:ilvl="6">
      <w:start w:val="1"/>
      <w:numFmt w:val="bullet"/>
      <w:suff w:val="nothing"/>
      <w:lvlText w:val=""/>
      <w:lvlJc w:val="left"/>
      <w:pPr>
        <w:tabs>
          <w:tab w:val="num" w:pos="0"/>
        </w:tabs>
        <w:ind w:left="-284" w:hanging="0"/>
      </w:pPr>
      <w:rPr>
        <w:rFonts w:hint="default" w:ascii="OpenSymbol" w:hAnsi="OpenSymbol" w:cs="OpenSymbol"/>
        <w:color w:val="000000"/>
      </w:rPr>
    </w:lvl>
    <w:lvl w:ilvl="7">
      <w:start w:val="1"/>
      <w:numFmt w:val="bullet"/>
      <w:suff w:val="nothing"/>
      <w:lvlText w:val=""/>
      <w:lvlJc w:val="left"/>
      <w:pPr>
        <w:tabs>
          <w:tab w:val="num" w:pos="0"/>
        </w:tabs>
        <w:ind w:left="-284" w:hanging="0"/>
      </w:pPr>
      <w:rPr>
        <w:rFonts w:hint="default" w:ascii="OpenSymbol" w:hAnsi="OpenSymbol" w:cs="OpenSymbol"/>
        <w:color w:val="000000"/>
      </w:rPr>
    </w:lvl>
    <w:lvl w:ilvl="8">
      <w:start w:val="1"/>
      <w:numFmt w:val="bullet"/>
      <w:suff w:val="nothing"/>
      <w:lvlText w:val=""/>
      <w:lvlJc w:val="left"/>
      <w:pPr>
        <w:tabs>
          <w:tab w:val="num" w:pos="0"/>
        </w:tabs>
        <w:ind w:left="-284" w:hanging="0"/>
      </w:pPr>
      <w:rPr>
        <w:rFonts w:hint="default" w:ascii="OpenSymbol" w:hAnsi="OpenSymbol" w:cs="OpenSymbol"/>
        <w:color w:val="000000"/>
      </w:rPr>
    </w:lvl>
    <w:nsid w:val="6d35c305"/>
  </w:abstractNum>
  <w:abstractNum w:abstractNumId="3">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59a91bfa"/>
  </w:abstractNum>
  <w:abstractNum w:abstractNumId="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30ecf77f"/>
  </w:abstractNum>
  <w:abstractNum w:abstractNumId="5">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4645d957"/>
  </w:abstractNum>
  <w:abstractNum w:abstractNumId="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316bf998"/>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nsid w:val="499ae049"/>
  </w:abstractNum>
  <w:abstractNum w:abstractNumId="8">
    <w:lvl w:ilvl="0">
      <w:start w:val="10"/>
      <w:numFmt w:val="bullet"/>
      <w:lvlText w:val="-"/>
      <w:lvlJc w:val="left"/>
      <w:pPr>
        <w:tabs>
          <w:tab w:val="num" w:pos="0"/>
        </w:tabs>
        <w:ind w:left="720" w:hanging="360"/>
      </w:pPr>
      <w:rPr>
        <w:rFonts w:hint="default" w:ascii="Times New Roman" w:hAnsi="Times New Roman" w:cs="Times New Roman"/>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4707380"/>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1314262f"/>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22328D5"/>
    <w:rsid w:val="0DC51010"/>
    <w:rsid w:val="122328D5"/>
    <w:rsid w:val="3288FDB5"/>
    <w:rsid w:val="5974BA79"/>
    <w:rsid w:val="5C4F5298"/>
    <w:rsid w:val="5DD3A2DF"/>
    <w:rsid w:val="78217EB4"/>
  </w:rsids>
  <w:themeFontLang w:val="en-GB" w:eastAsia="" w:bidi="ar-SA"/>
  <w14:docId w14:val="59826C23"/>
  <w15:docId w15:val="{CFF37AF5-4F01-4B53-92F7-5BB2A8F43369}"/>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widowControl/>
      <w:suppressAutoHyphens w:val="true"/>
      <w:bidi w:val="0"/>
      <w:spacing w:before="0" w:after="200" w:line="276" w:lineRule="auto"/>
      <w:jc w:val="lef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uiPriority w:val="9"/>
    <w:qFormat/>
    <w:rsid w:val="00e00eaa"/>
    <w:pPr>
      <w:keepNext w:val="true"/>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val="true"/>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val="true"/>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val="true"/>
      <w:keepLines/>
      <w:spacing w:before="40" w:after="0"/>
      <w:outlineLvl w:val="4"/>
    </w:pPr>
    <w:rPr>
      <w:rFonts w:ascii="Calibri Light" w:hAnsi="Calibri Light" w:eastAsia="" w:cs="Times New Roman"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uiPriority w:val="99"/>
    <w:semiHidden/>
    <w:qFormat/>
    <w:rsid w:val="006a18d1"/>
    <w:rPr>
      <w:rFonts w:ascii="Tahoma" w:hAnsi="Tahoma" w:cs="Tahoma"/>
      <w:sz w:val="16"/>
      <w:szCs w:val="16"/>
    </w:rPr>
  </w:style>
  <w:style w:type="character" w:styleId="HeaderChar" w:customStyle="1">
    <w:name w:val="Header Char"/>
    <w:basedOn w:val="DefaultParagraphFont"/>
    <w:link w:val="Header"/>
    <w:uiPriority w:val="99"/>
    <w:qFormat/>
    <w:rsid w:val="006a18d1"/>
    <w:rPr/>
  </w:style>
  <w:style w:type="character" w:styleId="FooterChar" w:customStyle="1">
    <w:name w:val="Footer Char"/>
    <w:basedOn w:val="DefaultParagraphFont"/>
    <w:link w:val="Footer"/>
    <w:uiPriority w:val="99"/>
    <w:qFormat/>
    <w:rsid w:val="006a18d1"/>
    <w:rPr/>
  </w:style>
  <w:style w:type="character" w:styleId="Appleconvertedspace" w:customStyle="1">
    <w:name w:val="apple-converted-space"/>
    <w:qFormat/>
    <w:rsid w:val="00f70a3e"/>
    <w:rPr/>
  </w:style>
  <w:style w:type="character" w:styleId="Strong">
    <w:name w:val="Strong"/>
    <w:uiPriority w:val="22"/>
    <w:qFormat/>
    <w:rsid w:val="00f70a3e"/>
    <w:rPr>
      <w:b/>
      <w:bCs/>
    </w:rPr>
  </w:style>
  <w:style w:type="character" w:styleId="Heading1Char" w:customStyle="1">
    <w:name w:val="Heading 1 Char"/>
    <w:link w:val="Heading1"/>
    <w:uiPriority w:val="9"/>
    <w:qFormat/>
    <w:rsid w:val="00e00eaa"/>
    <w:rPr>
      <w:rFonts w:ascii="Cambria" w:hAnsi="Cambria" w:eastAsia="Times New Roman" w:cs="Times New Roman"/>
      <w:b/>
      <w:bCs/>
      <w:color w:val="365F91"/>
      <w:sz w:val="28"/>
      <w:szCs w:val="28"/>
    </w:rPr>
  </w:style>
  <w:style w:type="character" w:styleId="InternetLink">
    <w:name w:val="Hyperlink"/>
    <w:uiPriority w:val="99"/>
    <w:unhideWhenUsed/>
    <w:rsid w:val="00b33177"/>
    <w:rPr>
      <w:color w:val="0000FF"/>
      <w:u w:val="single"/>
    </w:rPr>
  </w:style>
  <w:style w:type="character" w:styleId="HTMLPreformattedChar" w:customStyle="1">
    <w:name w:val="HTML Preformatted Char"/>
    <w:link w:val="HTMLPreformatted"/>
    <w:uiPriority w:val="99"/>
    <w:qFormat/>
    <w:rsid w:val="00bd0ae9"/>
    <w:rPr>
      <w:rFonts w:ascii="Courier New" w:hAnsi="Courier New" w:eastAsia="Times New Roman" w:cs="Courier New"/>
    </w:rPr>
  </w:style>
  <w:style w:type="character" w:styleId="VisitedInternetLink">
    <w:name w:val="FollowedHyperlink"/>
    <w:uiPriority w:val="99"/>
    <w:semiHidden/>
    <w:unhideWhenUsed/>
    <w:rsid w:val="007243c6"/>
    <w:rPr>
      <w:color w:val="800080"/>
      <w:u w:val="single"/>
    </w:rPr>
  </w:style>
  <w:style w:type="character" w:styleId="Heading2Char" w:customStyle="1">
    <w:name w:val="Heading 2 Char"/>
    <w:link w:val="Heading2"/>
    <w:uiPriority w:val="9"/>
    <w:qFormat/>
    <w:rsid w:val="00460f78"/>
    <w:rPr>
      <w:rFonts w:ascii="Cambria" w:hAnsi="Cambria" w:eastAsia="Times New Roman" w:cs="Times New Roman"/>
      <w:b/>
      <w:bCs/>
      <w:i/>
      <w:iCs/>
      <w:sz w:val="28"/>
      <w:szCs w:val="28"/>
    </w:rPr>
  </w:style>
  <w:style w:type="character" w:styleId="Normaltextrun" w:customStyle="1">
    <w:name w:val="normaltextrun"/>
    <w:qFormat/>
    <w:rsid w:val="00232c41"/>
    <w:rPr/>
  </w:style>
  <w:style w:type="character" w:styleId="Spellingerror" w:customStyle="1">
    <w:name w:val="spellingerror"/>
    <w:qFormat/>
    <w:rsid w:val="00232c41"/>
    <w:rPr/>
  </w:style>
  <w:style w:type="character" w:styleId="Eop" w:customStyle="1">
    <w:name w:val="eop"/>
    <w:qFormat/>
    <w:rsid w:val="00232c41"/>
    <w:rPr/>
  </w:style>
  <w:style w:type="character" w:styleId="Contextualspellingandgrammarerror" w:customStyle="1">
    <w:name w:val="contextualspellingandgrammarerror"/>
    <w:qFormat/>
    <w:rsid w:val="00f91308"/>
    <w:rPr/>
  </w:style>
  <w:style w:type="character" w:styleId="58cl" w:customStyle="1">
    <w:name w:val="_58cl"/>
    <w:qFormat/>
    <w:rsid w:val="00de2a95"/>
    <w:rPr/>
  </w:style>
  <w:style w:type="character" w:styleId="58cm" w:customStyle="1">
    <w:name w:val="_58cm"/>
    <w:qFormat/>
    <w:rsid w:val="00de2a95"/>
    <w:rPr/>
  </w:style>
  <w:style w:type="character" w:styleId="BodyTextIndentChar" w:customStyle="1">
    <w:name w:val="Body Text Indent Char"/>
    <w:qFormat/>
    <w:rsid w:val="00856783"/>
    <w:rPr>
      <w:rFonts w:ascii="times new roman\" w:hAnsi="times new roman\" w:eastAsia="Times New Roman"/>
      <w:sz w:val="24"/>
    </w:rPr>
  </w:style>
  <w:style w:type="character" w:styleId="Heading3Char" w:customStyle="1">
    <w:name w:val="Heading 3 Char"/>
    <w:link w:val="Heading3"/>
    <w:uiPriority w:val="9"/>
    <w:qFormat/>
    <w:rsid w:val="00ea65c2"/>
    <w:rPr>
      <w:rFonts w:ascii="Calibri Light" w:hAnsi="Calibri Light" w:eastAsia="Times New Roman" w:cs="Times New Roman"/>
      <w:b/>
      <w:bCs/>
      <w:sz w:val="26"/>
      <w:szCs w:val="26"/>
    </w:rPr>
  </w:style>
  <w:style w:type="character" w:styleId="UnresolvedMention1" w:customStyle="1">
    <w:name w:val="Unresolved Mention1"/>
    <w:uiPriority w:val="99"/>
    <w:semiHidden/>
    <w:unhideWhenUsed/>
    <w:qFormat/>
    <w:rsid w:val="00d15692"/>
    <w:rPr>
      <w:color w:val="605E5C"/>
      <w:shd w:val="clear" w:fill="E1DFDD"/>
    </w:rPr>
  </w:style>
  <w:style w:type="character" w:styleId="Heading5Char" w:customStyle="1">
    <w:name w:val="Heading 5 Char"/>
    <w:basedOn w:val="DefaultParagraphFont"/>
    <w:link w:val="Heading5"/>
    <w:uiPriority w:val="9"/>
    <w:semiHidden/>
    <w:qFormat/>
    <w:rsid w:val="006c3b3f"/>
    <w:rPr>
      <w:rFonts w:ascii="Calibri Light" w:hAnsi="Calibri Light" w:eastAsia="" w:cs="Times New Roman" w:asciiTheme="majorHAnsi" w:hAnsiTheme="majorHAnsi" w:eastAsiaTheme="majorEastAsia" w:cstheme="majorBidi"/>
      <w:color w:val="2F5496" w:themeColor="accent1" w:themeShade="bf"/>
      <w:sz w:val="22"/>
      <w:szCs w:val="22"/>
      <w:lang w:val="en-US" w:eastAsia="en-US"/>
    </w:rPr>
  </w:style>
  <w:style w:type="character" w:styleId="BodyText2Char" w:customStyle="1">
    <w:name w:val="Body Text 2 Char"/>
    <w:basedOn w:val="DefaultParagraphFont"/>
    <w:link w:val="BodyText2"/>
    <w:uiPriority w:val="99"/>
    <w:semiHidden/>
    <w:qFormat/>
    <w:rsid w:val="006c3b3f"/>
    <w:rPr>
      <w:sz w:val="22"/>
      <w:szCs w:val="22"/>
      <w:lang w:val="en-US" w:eastAsia="en-US"/>
    </w:rPr>
  </w:style>
  <w:style w:type="character" w:styleId="WW8Num7z0">
    <w:name w:val="WW8Num7z0"/>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before="0" w:after="0" w:line="240" w:lineRule="auto"/>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nhideWhenUsed/>
    <w:rsid w:val="006a18d1"/>
    <w:pPr>
      <w:tabs>
        <w:tab w:val="clear" w:pos="720"/>
        <w:tab w:val="center" w:leader="none" w:pos="4680"/>
        <w:tab w:val="right" w:leader="none" w:pos="9360"/>
      </w:tabs>
      <w:spacing w:before="0" w:after="0" w:line="240" w:lineRule="auto"/>
    </w:pPr>
    <w:rPr/>
  </w:style>
  <w:style w:type="paragraph" w:styleId="Footer">
    <w:name w:val="footer"/>
    <w:basedOn w:val="Normal"/>
    <w:link w:val="FooterChar"/>
    <w:uiPriority w:val="99"/>
    <w:unhideWhenUsed/>
    <w:rsid w:val="006a18d1"/>
    <w:pPr>
      <w:tabs>
        <w:tab w:val="clear" w:pos="720"/>
        <w:tab w:val="center" w:leader="none" w:pos="4680"/>
        <w:tab w:val="right" w:leader="none" w:pos="9360"/>
      </w:tabs>
      <w:spacing w:before="0" w:after="0" w:line="240" w:lineRule="auto"/>
    </w:pPr>
    <w:rPr/>
  </w:style>
  <w:style w:type="paragraph" w:styleId="ListParagraph">
    <w:name w:val="List Paragraph"/>
    <w:basedOn w:val="Normal"/>
    <w:uiPriority w:val="34"/>
    <w:qFormat/>
    <w:rsid w:val="005e6ece"/>
    <w:pPr>
      <w:spacing w:before="0" w:after="200"/>
      <w:ind w:left="720" w:hanging="0"/>
      <w:contextualSpacing/>
    </w:pPr>
    <w:rPr>
      <w:lang w:val="en-GB"/>
    </w:rPr>
  </w:style>
  <w:style w:type="paragraph" w:styleId="HTMLPreformatted">
    <w:name w:val="HTML Preformatted"/>
    <w:basedOn w:val="Normal"/>
    <w:link w:val="HTMLPreformattedChar"/>
    <w:uiPriority w:val="99"/>
    <w:unhideWhenUsed/>
    <w:qFormat/>
    <w:rsid w:val="00bd0ae9"/>
    <w:pPr>
      <w:tabs>
        <w:tab w:val="clear" w:pos="720"/>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after="0" w:line="240" w:lineRule="auto"/>
    </w:pPr>
    <w:rPr>
      <w:rFonts w:ascii="Courier New" w:hAnsi="Courier New" w:eastAsia="Times New Roman" w:cs="Courier New"/>
      <w:sz w:val="20"/>
      <w:szCs w:val="20"/>
    </w:rPr>
  </w:style>
  <w:style w:type="paragraph" w:styleId="ZDGName" w:customStyle="1">
    <w:name w:val="Z_DGName"/>
    <w:basedOn w:val="Normal"/>
    <w:uiPriority w:val="99"/>
    <w:qFormat/>
    <w:rsid w:val="007e78da"/>
    <w:pPr>
      <w:widowControl w:val="false"/>
      <w:spacing w:before="0" w:after="0" w:line="240" w:lineRule="auto"/>
      <w:ind w:right="85" w:hanging="0"/>
    </w:pPr>
    <w:rPr>
      <w:rFonts w:ascii="Arial" w:hAnsi="Arial" w:eastAsia="Times New Roman" w:cs="Arial"/>
      <w:sz w:val="16"/>
      <w:szCs w:val="16"/>
      <w:lang w:val="en-GB" w:eastAsia="en-GB"/>
    </w:rPr>
  </w:style>
  <w:style w:type="paragraph" w:styleId="Youthaftcomment" w:customStyle="1">
    <w:name w:val="youth.af.t.comment"/>
    <w:basedOn w:val="Normal"/>
    <w:qFormat/>
    <w:rsid w:val="007e78da"/>
    <w:pPr>
      <w:keepNext w:val="true"/>
      <w:tabs>
        <w:tab w:val="clear" w:pos="720"/>
        <w:tab w:val="left" w:leader="none" w:pos="284"/>
      </w:tabs>
      <w:spacing w:before="80" w:after="60" w:line="240" w:lineRule="auto"/>
    </w:pPr>
    <w:rPr>
      <w:rFonts w:ascii="Arial" w:hAnsi="Arial" w:eastAsia="Times New Roman"/>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hAnsi="Times New Roman" w:eastAsia="Times New Roman"/>
      <w:sz w:val="24"/>
      <w:szCs w:val="24"/>
    </w:rPr>
  </w:style>
  <w:style w:type="paragraph" w:styleId="NoSpacing">
    <w:name w:val="No Spacing"/>
    <w:uiPriority w:val="1"/>
    <w:qFormat/>
    <w:rsid w:val="00602f76"/>
    <w:pPr>
      <w:widowControl/>
      <w:suppressAutoHyphens w:val="true"/>
      <w:bidi w:val="0"/>
      <w:spacing w:before="0" w:after="0"/>
      <w:jc w:val="left"/>
    </w:pPr>
    <w:rPr>
      <w:rFonts w:ascii="Calibri" w:hAnsi="Calibri" w:eastAsia="Calibri" w:cs="Times New Roman"/>
      <w:color w:val="auto"/>
      <w:kern w:val="0"/>
      <w:sz w:val="22"/>
      <w:szCs w:val="22"/>
      <w:lang w:val="en-US" w:eastAsia="en-US" w:bidi="ar-SA"/>
    </w:rPr>
  </w:style>
  <w:style w:type="paragraph" w:styleId="V1yiv7255925069msonormal" w:customStyle="1">
    <w:name w:val="v1yiv7255925069msonormal"/>
    <w:basedOn w:val="Normal"/>
    <w:qFormat/>
    <w:rsid w:val="00460f78"/>
    <w:pPr>
      <w:spacing w:beforeAutospacing="1"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qFormat/>
    <w:rsid w:val="00232c41"/>
    <w:pPr>
      <w:spacing w:beforeAutospacing="1" w:afterAutospacing="1" w:line="240" w:lineRule="auto"/>
    </w:pPr>
    <w:rPr>
      <w:rFonts w:ascii="Times New Roman" w:hAnsi="Times New Roman" w:eastAsia="Times New Roman"/>
      <w:sz w:val="24"/>
      <w:szCs w:val="24"/>
    </w:rPr>
  </w:style>
  <w:style w:type="paragraph" w:styleId="TextBodyIndent">
    <w:name w:val="Body Text Indent"/>
    <w:basedOn w:val="Normal"/>
    <w:link w:val="BodyTextIndentChar"/>
    <w:rsid w:val="00856783"/>
    <w:pPr>
      <w:spacing w:before="0" w:after="0" w:line="240" w:lineRule="auto"/>
      <w:ind w:firstLine="720"/>
      <w:jc w:val="both"/>
    </w:pPr>
    <w:rPr>
      <w:rFonts w:ascii="times new roman\" w:hAnsi="times new roman\" w:eastAsia="Times New Roman"/>
      <w:sz w:val="24"/>
      <w:szCs w:val="20"/>
    </w:rPr>
  </w:style>
  <w:style w:type="paragraph" w:styleId="Hashtagsheader" w:customStyle="1">
    <w:name w:val="hashtags-header"/>
    <w:basedOn w:val="Normal"/>
    <w:qFormat/>
    <w:rsid w:val="00ea65c2"/>
    <w:pPr>
      <w:spacing w:beforeAutospacing="1"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qFormat/>
    <w:rsid w:val="006c3b3f"/>
    <w:pPr>
      <w:spacing w:before="0" w:after="120" w:line="480" w:lineRule="auto"/>
    </w:pPr>
    <w:rPr/>
  </w:style>
  <w:style w:type="paragraph" w:styleId="Biblio" w:customStyle="1">
    <w:name w:val="Biblio"/>
    <w:basedOn w:val="Normal"/>
    <w:qFormat/>
    <w:rsid w:val="006c3b3f"/>
    <w:pPr>
      <w:spacing w:before="0"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0"/>
      <w:szCs w:val="20"/>
      <w:lang w:val="en-AU" w:eastAsia="en-US" w:bidi="ar-SA"/>
    </w:rPr>
  </w:style>
  <w:style w:type="paragraph" w:styleId="CM22" w:customStyle="1">
    <w:name w:val="CM22"/>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7" w:customStyle="1">
    <w:name w:val="CM7"/>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AU" w:eastAsia="en-US" w:bidi="ar-SA"/>
    </w:rPr>
  </w:style>
  <w:style w:type="paragraph" w:styleId="CM24" w:customStyle="1">
    <w:name w:val="CM24"/>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21" w:customStyle="1">
    <w:name w:val="CM21"/>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numbering" w:styleId="WW8Num7">
    <w:name w:val="WW8Num7"/>
    <w:qFormat/>
  </w:style>
  <w:style w:type="table" w:styleId="TableNormal" w:default="1">
    <w:name w:val="Normal Table"/>
    <w:uiPriority w:val="99"/>
    <w:semiHidden/>
    <w:unhideWhenUsed/>
    <w:tblPr>
      <w:tblCellMar>
        <w:top w:w="0" w:type="dxa"/>
        <w:left w:w="108" w:type="dxa"/>
        <w:bottom w:w="0" w:type="dxa"/>
        <w:right w:w="108"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jpeg" Id="rId2" /><Relationship Type="http://schemas.openxmlformats.org/officeDocument/2006/relationships/header" Target="head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 Type="http://schemas.openxmlformats.org/officeDocument/2006/relationships/theme" Target="theme/theme1.xml" Id="rId8" /><Relationship Type="http://schemas.openxmlformats.org/officeDocument/2006/relationships/customXml" Target="../customXml/item1.xml" Id="rId9" /><Relationship Type="http://schemas.openxmlformats.org/officeDocument/2006/relationships/image" Target="/media/image4.png" Id="Rbfb93239c9b04c72" /><Relationship Type="http://schemas.openxmlformats.org/officeDocument/2006/relationships/footer" Target="footer.xml" Id="R3db08150208f422d" /></Relationships>
</file>

<file path=word/_rels/header1.xml.rels>&#65279;<?xml version="1.0" encoding="utf-8"?><Relationships xmlns="http://schemas.openxmlformats.org/package/2006/relationships"><Relationship Type="http://schemas.openxmlformats.org/officeDocument/2006/relationships/image" Target="/media/image5.png" Id="R27d9c22da2e1405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BE1E4-2CD0-400E-93EA-31958463352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Company>Hewlett-Packard Company</ap:Company>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2021-03-20T18:45:00.0000000Z</dcterms:created>
  <dc:creator>Admin</dc:creator>
  <dc:description/>
  <dc:language>en-US</dc:language>
  <lastModifiedBy>IOANA FLORINA MUDURE-IACOB</lastModifiedBy>
  <lastPrinted>2018-04-24T07:05:00.0000000Z</lastPrinted>
  <dcterms:modified xsi:type="dcterms:W3CDTF">2024-04-07T18:16:43.4657058Z</dcterms:modified>
  <revision>12</revision>
  <dc:subject/>
  <dc:title/>
</coreProperties>
</file>

<file path=docProps/custom.xml><?xml version="1.0" encoding="utf-8"?>
<Properties xmlns="http://schemas.openxmlformats.org/officeDocument/2006/custom-properties" xmlns:vt="http://schemas.openxmlformats.org/officeDocument/2006/docPropsVTypes"/>
</file>