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E73F7" w:rsidR="006C3B3F" w:rsidP="006C3B3F" w:rsidRDefault="006C3B3F" w14:paraId="035DD687" w14:textId="77777777">
      <w:pPr>
        <w:pStyle w:val="Heading2"/>
        <w:spacing w:before="0" w:after="0" w:line="240" w:lineRule="auto"/>
        <w:ind w:firstLine="567"/>
        <w:jc w:val="center"/>
        <w:rPr>
          <w:rFonts w:ascii="Times New Roman" w:hAnsi="Times New Roman"/>
          <w:i w:val="0"/>
          <w:iCs w:val="0"/>
          <w:sz w:val="20"/>
          <w:szCs w:val="20"/>
        </w:rPr>
      </w:pPr>
      <w:r w:rsidRPr="001E73F7">
        <w:rPr>
          <w:rFonts w:ascii="Times New Roman" w:hAnsi="Times New Roman"/>
          <w:i w:val="0"/>
          <w:iCs w:val="0"/>
          <w:sz w:val="20"/>
          <w:szCs w:val="20"/>
        </w:rPr>
        <w:t>FIŞA DISCIPLINEI</w:t>
      </w:r>
    </w:p>
    <w:p w:rsidRPr="001E73F7" w:rsidR="006C3B3F" w:rsidP="006C3B3F" w:rsidRDefault="006C3B3F" w14:paraId="41FBAB52" w14:textId="77777777">
      <w:pPr>
        <w:pStyle w:val="BodyText2"/>
        <w:spacing w:after="0" w:line="240" w:lineRule="auto"/>
        <w:rPr>
          <w:rFonts w:ascii="Times New Roman" w:hAnsi="Times New Roman"/>
          <w:b/>
          <w:sz w:val="20"/>
          <w:szCs w:val="20"/>
        </w:rPr>
      </w:pPr>
    </w:p>
    <w:p w:rsidRPr="001E73F7" w:rsidR="006C3B3F" w:rsidP="006C3B3F" w:rsidRDefault="006C3B3F" w14:paraId="6EE83E0E" w14:textId="77777777">
      <w:pPr>
        <w:pStyle w:val="BodyText2"/>
        <w:spacing w:after="0" w:line="240" w:lineRule="auto"/>
        <w:rPr>
          <w:rFonts w:ascii="Times New Roman" w:hAnsi="Times New Roman"/>
          <w:b/>
          <w:sz w:val="20"/>
          <w:szCs w:val="20"/>
          <w:lang w:val="ro-RO"/>
        </w:rPr>
      </w:pPr>
      <w:r w:rsidRPr="001E73F7">
        <w:rPr>
          <w:rFonts w:ascii="Times New Roman" w:hAnsi="Times New Roman"/>
          <w:b/>
          <w:sz w:val="20"/>
          <w:szCs w:val="20"/>
        </w:rPr>
        <w:t xml:space="preserve">1. </w:t>
      </w:r>
      <w:r w:rsidRPr="001E73F7">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E73F7" w:rsidR="006C3B3F" w:rsidTr="00816FF9" w14:paraId="224B1440" w14:textId="77777777">
        <w:trPr>
          <w:trHeight w:val="98"/>
        </w:trPr>
        <w:tc>
          <w:tcPr>
            <w:tcW w:w="3402" w:type="dxa"/>
          </w:tcPr>
          <w:p w:rsidRPr="001E73F7" w:rsidR="006C3B3F" w:rsidP="006C3B3F" w:rsidRDefault="006C3B3F" w14:paraId="5EA1940C" w14:textId="77777777">
            <w:pPr>
              <w:pStyle w:val="Heading1"/>
              <w:spacing w:before="0" w:line="240" w:lineRule="auto"/>
              <w:ind w:left="34"/>
              <w:rPr>
                <w:rFonts w:ascii="Times New Roman" w:hAnsi="Times New Roman"/>
                <w:b w:val="0"/>
                <w:color w:val="auto"/>
                <w:sz w:val="20"/>
                <w:szCs w:val="20"/>
                <w:lang w:val="ro-RO" w:eastAsia="en-US"/>
              </w:rPr>
            </w:pPr>
            <w:r w:rsidRPr="001E73F7">
              <w:rPr>
                <w:rFonts w:ascii="Times New Roman" w:hAnsi="Times New Roman"/>
                <w:b w:val="0"/>
                <w:color w:val="auto"/>
                <w:sz w:val="20"/>
                <w:szCs w:val="20"/>
                <w:lang w:val="ro-RO" w:eastAsia="en-US"/>
              </w:rPr>
              <w:t>1.1 Instituţia de învăţământ superior</w:t>
            </w:r>
          </w:p>
        </w:tc>
        <w:tc>
          <w:tcPr>
            <w:tcW w:w="6804" w:type="dxa"/>
          </w:tcPr>
          <w:p w:rsidRPr="001E73F7" w:rsidR="006C3B3F" w:rsidP="006C3B3F" w:rsidRDefault="006C3B3F" w14:paraId="77B97F06"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Universitatea Babeş-Bolyai</w:t>
            </w:r>
          </w:p>
        </w:tc>
      </w:tr>
      <w:tr w:rsidRPr="001E73F7" w:rsidR="006C3B3F" w:rsidTr="00816FF9" w14:paraId="52F867EA" w14:textId="77777777">
        <w:tc>
          <w:tcPr>
            <w:tcW w:w="3402" w:type="dxa"/>
          </w:tcPr>
          <w:p w:rsidRPr="001E73F7" w:rsidR="006C3B3F" w:rsidP="006C3B3F" w:rsidRDefault="006C3B3F" w14:paraId="35549386" w14:textId="77777777">
            <w:pPr>
              <w:pStyle w:val="Heading5"/>
              <w:spacing w:before="0" w:line="240" w:lineRule="auto"/>
              <w:ind w:left="34"/>
              <w:rPr>
                <w:rFonts w:ascii="Times New Roman" w:hAnsi="Times New Roman"/>
                <w:b/>
                <w:color w:val="auto"/>
                <w:sz w:val="20"/>
                <w:szCs w:val="20"/>
                <w:lang w:val="ro-RO"/>
              </w:rPr>
            </w:pPr>
            <w:r w:rsidRPr="001E73F7">
              <w:rPr>
                <w:rFonts w:ascii="Times New Roman" w:hAnsi="Times New Roman"/>
                <w:color w:val="auto"/>
                <w:sz w:val="20"/>
                <w:szCs w:val="20"/>
                <w:lang w:val="ro-RO"/>
              </w:rPr>
              <w:t>1.2 Facultatea</w:t>
            </w:r>
          </w:p>
        </w:tc>
        <w:tc>
          <w:tcPr>
            <w:tcW w:w="6804" w:type="dxa"/>
          </w:tcPr>
          <w:p w:rsidRPr="001E73F7" w:rsidR="006C3B3F" w:rsidP="006C3B3F" w:rsidRDefault="006C3B3F" w14:paraId="08AC3EF8"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Facultatea de Litere</w:t>
            </w:r>
          </w:p>
        </w:tc>
      </w:tr>
      <w:tr w:rsidRPr="001E73F7" w:rsidR="006C3B3F" w:rsidTr="00816FF9" w14:paraId="2B716937" w14:textId="77777777">
        <w:tc>
          <w:tcPr>
            <w:tcW w:w="3402" w:type="dxa"/>
          </w:tcPr>
          <w:p w:rsidRPr="001E73F7" w:rsidR="006C3B3F" w:rsidP="006C3B3F" w:rsidRDefault="006C3B3F" w14:paraId="1EB76236" w14:textId="77777777">
            <w:pPr>
              <w:pStyle w:val="Heading1"/>
              <w:spacing w:before="0" w:line="240" w:lineRule="auto"/>
              <w:ind w:left="34"/>
              <w:rPr>
                <w:rFonts w:ascii="Times New Roman" w:hAnsi="Times New Roman"/>
                <w:b w:val="0"/>
                <w:color w:val="auto"/>
                <w:sz w:val="20"/>
                <w:szCs w:val="20"/>
                <w:lang w:val="ro-RO" w:eastAsia="en-US"/>
              </w:rPr>
            </w:pPr>
            <w:r w:rsidRPr="001E73F7">
              <w:rPr>
                <w:rFonts w:ascii="Times New Roman" w:hAnsi="Times New Roman"/>
                <w:b w:val="0"/>
                <w:color w:val="auto"/>
                <w:sz w:val="20"/>
                <w:szCs w:val="20"/>
                <w:lang w:val="ro-RO" w:eastAsia="en-US"/>
              </w:rPr>
              <w:t>1.3 Departamentul</w:t>
            </w:r>
          </w:p>
        </w:tc>
        <w:tc>
          <w:tcPr>
            <w:tcW w:w="6804" w:type="dxa"/>
          </w:tcPr>
          <w:p w:rsidRPr="001E73F7" w:rsidR="006C3B3F" w:rsidP="006C3B3F" w:rsidRDefault="005446C4" w14:paraId="7C3F8229"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Limbi Străine Specializate</w:t>
            </w:r>
          </w:p>
        </w:tc>
      </w:tr>
      <w:tr w:rsidRPr="001E73F7" w:rsidR="006C3B3F" w:rsidTr="00816FF9" w14:paraId="6915BE3E" w14:textId="77777777">
        <w:tc>
          <w:tcPr>
            <w:tcW w:w="3402" w:type="dxa"/>
          </w:tcPr>
          <w:p w:rsidRPr="001E73F7" w:rsidR="006C3B3F" w:rsidP="006C3B3F" w:rsidRDefault="006C3B3F" w14:paraId="38DE2272" w14:textId="77777777">
            <w:pPr>
              <w:spacing w:after="0" w:line="240" w:lineRule="auto"/>
              <w:ind w:left="34"/>
              <w:rPr>
                <w:rFonts w:ascii="Times New Roman" w:hAnsi="Times New Roman"/>
                <w:sz w:val="20"/>
                <w:szCs w:val="20"/>
                <w:lang w:val="ro-RO"/>
              </w:rPr>
            </w:pPr>
            <w:r w:rsidRPr="001E73F7">
              <w:rPr>
                <w:rFonts w:ascii="Times New Roman" w:hAnsi="Times New Roman"/>
                <w:sz w:val="20"/>
                <w:szCs w:val="20"/>
                <w:lang w:val="ro-RO"/>
              </w:rPr>
              <w:t>1.4</w:t>
            </w:r>
            <w:r w:rsidRPr="001E73F7" w:rsidR="004B11EA">
              <w:rPr>
                <w:rFonts w:ascii="Times New Roman" w:hAnsi="Times New Roman"/>
                <w:sz w:val="20"/>
                <w:szCs w:val="20"/>
                <w:lang w:val="ro-RO"/>
              </w:rPr>
              <w:t xml:space="preserve"> </w:t>
            </w:r>
            <w:r w:rsidRPr="001E73F7">
              <w:rPr>
                <w:rFonts w:ascii="Times New Roman" w:hAnsi="Times New Roman"/>
                <w:sz w:val="20"/>
                <w:szCs w:val="20"/>
                <w:lang w:val="ro-RO"/>
              </w:rPr>
              <w:t>Domeniul de studii</w:t>
            </w:r>
          </w:p>
        </w:tc>
        <w:tc>
          <w:tcPr>
            <w:tcW w:w="6804" w:type="dxa"/>
          </w:tcPr>
          <w:p w:rsidRPr="001E73F7" w:rsidR="006C3B3F" w:rsidP="006C3B3F" w:rsidRDefault="00527568" w14:paraId="3CDC437C"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Limbă şi literatură</w:t>
            </w:r>
          </w:p>
        </w:tc>
      </w:tr>
      <w:tr w:rsidRPr="001E73F7" w:rsidR="006C3B3F" w:rsidTr="00816FF9" w14:paraId="53E47C5A" w14:textId="77777777">
        <w:tc>
          <w:tcPr>
            <w:tcW w:w="3402" w:type="dxa"/>
          </w:tcPr>
          <w:p w:rsidRPr="001E73F7" w:rsidR="006C3B3F" w:rsidP="006C3B3F" w:rsidRDefault="006C3B3F" w14:paraId="02303455" w14:textId="77777777">
            <w:pPr>
              <w:spacing w:after="0" w:line="240" w:lineRule="auto"/>
              <w:ind w:left="34"/>
              <w:rPr>
                <w:rFonts w:ascii="Times New Roman" w:hAnsi="Times New Roman"/>
                <w:sz w:val="20"/>
                <w:szCs w:val="20"/>
                <w:vertAlign w:val="superscript"/>
                <w:lang w:val="ro-RO"/>
              </w:rPr>
            </w:pPr>
            <w:r w:rsidRPr="001E73F7">
              <w:rPr>
                <w:rFonts w:ascii="Times New Roman" w:hAnsi="Times New Roman"/>
                <w:sz w:val="20"/>
                <w:szCs w:val="20"/>
                <w:lang w:val="ro-RO"/>
              </w:rPr>
              <w:t>1.5</w:t>
            </w:r>
            <w:r w:rsidRPr="001E73F7" w:rsidR="004B11EA">
              <w:rPr>
                <w:rFonts w:ascii="Times New Roman" w:hAnsi="Times New Roman"/>
                <w:sz w:val="20"/>
                <w:szCs w:val="20"/>
                <w:lang w:val="ro-RO"/>
              </w:rPr>
              <w:t xml:space="preserve"> </w:t>
            </w:r>
            <w:r w:rsidRPr="001E73F7">
              <w:rPr>
                <w:rFonts w:ascii="Times New Roman" w:hAnsi="Times New Roman"/>
                <w:sz w:val="20"/>
                <w:szCs w:val="20"/>
                <w:lang w:val="ro-RO"/>
              </w:rPr>
              <w:t>Ciclul de studii</w:t>
            </w:r>
          </w:p>
        </w:tc>
        <w:tc>
          <w:tcPr>
            <w:tcW w:w="6804" w:type="dxa"/>
          </w:tcPr>
          <w:p w:rsidRPr="001E73F7" w:rsidR="006C3B3F" w:rsidP="006C3B3F" w:rsidRDefault="00771AF8" w14:paraId="0E545243"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Licenţă</w:t>
            </w:r>
          </w:p>
        </w:tc>
      </w:tr>
      <w:tr w:rsidRPr="001E73F7" w:rsidR="006C3B3F" w:rsidTr="00816FF9" w14:paraId="06D7382C" w14:textId="77777777">
        <w:trPr>
          <w:trHeight w:val="106"/>
        </w:trPr>
        <w:tc>
          <w:tcPr>
            <w:tcW w:w="3402" w:type="dxa"/>
          </w:tcPr>
          <w:p w:rsidRPr="001E73F7" w:rsidR="006C3B3F" w:rsidP="006C3B3F" w:rsidRDefault="006C3B3F" w14:paraId="7F837962" w14:textId="77777777">
            <w:pPr>
              <w:pStyle w:val="Heading2"/>
              <w:spacing w:before="0" w:after="0" w:line="240" w:lineRule="auto"/>
              <w:ind w:left="34"/>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1.6 Programul de studii/ Calificarea</w:t>
            </w:r>
          </w:p>
        </w:tc>
        <w:tc>
          <w:tcPr>
            <w:tcW w:w="6804" w:type="dxa"/>
          </w:tcPr>
          <w:p w:rsidRPr="001E73F7" w:rsidR="006C3B3F" w:rsidP="006C3B3F" w:rsidRDefault="00771AF8" w14:paraId="71D4ABFF"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Pedagogia Învăţământului Primar şi Preşcolar</w:t>
            </w:r>
          </w:p>
        </w:tc>
      </w:tr>
    </w:tbl>
    <w:p w:rsidRPr="001E73F7" w:rsidR="006C3B3F" w:rsidP="006C3B3F" w:rsidRDefault="006C3B3F" w14:paraId="09929E12" w14:textId="77777777">
      <w:pPr>
        <w:spacing w:after="0" w:line="240" w:lineRule="auto"/>
        <w:rPr>
          <w:rFonts w:ascii="Times New Roman" w:hAnsi="Times New Roman"/>
          <w:b/>
          <w:sz w:val="20"/>
          <w:szCs w:val="20"/>
          <w:lang w:val="ro-RO"/>
        </w:rPr>
      </w:pPr>
    </w:p>
    <w:p w:rsidRPr="001E73F7" w:rsidR="006C3B3F" w:rsidP="006C3B3F" w:rsidRDefault="006C3B3F" w14:paraId="58C6C0D9" w14:textId="77777777">
      <w:pPr>
        <w:spacing w:after="0" w:line="240" w:lineRule="auto"/>
        <w:rPr>
          <w:rFonts w:ascii="Times New Roman" w:hAnsi="Times New Roman"/>
          <w:sz w:val="20"/>
          <w:szCs w:val="20"/>
          <w:lang w:val="ro-RO"/>
        </w:rPr>
      </w:pPr>
      <w:r w:rsidRPr="001E73F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E73F7" w:rsidR="006C3B3F" w:rsidTr="05517431" w14:paraId="4D53A977" w14:textId="77777777">
        <w:tc>
          <w:tcPr>
            <w:tcW w:w="2410" w:type="dxa"/>
            <w:gridSpan w:val="3"/>
            <w:tcMar/>
          </w:tcPr>
          <w:p w:rsidRPr="001E73F7" w:rsidR="006C3B3F" w:rsidP="006C3B3F" w:rsidRDefault="006C3B3F" w14:paraId="5BE13A65"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2.1 Denumirea disciplinei</w:t>
            </w:r>
          </w:p>
        </w:tc>
        <w:tc>
          <w:tcPr>
            <w:tcW w:w="7796" w:type="dxa"/>
            <w:gridSpan w:val="8"/>
            <w:tcMar/>
          </w:tcPr>
          <w:p w:rsidRPr="001E73F7" w:rsidR="006C3B3F" w:rsidP="05517431" w:rsidRDefault="003C7EDD" w14:paraId="6A8A0E4E" w14:textId="532AFA05">
            <w:pPr>
              <w:spacing w:after="0" w:line="240" w:lineRule="auto"/>
              <w:rPr>
                <w:rFonts w:ascii="Times New Roman" w:hAnsi="Times New Roman"/>
                <w:b w:val="1"/>
                <w:bCs w:val="1"/>
                <w:sz w:val="20"/>
                <w:szCs w:val="20"/>
                <w:lang w:val="ro-RO"/>
              </w:rPr>
            </w:pPr>
            <w:r w:rsidRPr="05517431" w:rsidR="003C7EDD">
              <w:rPr>
                <w:rFonts w:ascii="Times New Roman" w:hAnsi="Times New Roman"/>
                <w:b w:val="1"/>
                <w:bCs w:val="1"/>
                <w:sz w:val="20"/>
                <w:szCs w:val="20"/>
                <w:lang w:val="ro-RO"/>
              </w:rPr>
              <w:t>LLU0012 / 20PIPP</w:t>
            </w:r>
            <w:r w:rsidRPr="05517431" w:rsidR="003C7EDD">
              <w:rPr>
                <w:rFonts w:ascii="Times New Roman" w:hAnsi="Times New Roman"/>
                <w:b w:val="1"/>
                <w:bCs w:val="1"/>
                <w:sz w:val="20"/>
                <w:szCs w:val="20"/>
              </w:rPr>
              <w:t xml:space="preserve">*223CA1100 </w:t>
            </w:r>
            <w:r w:rsidRPr="05517431" w:rsidR="00BE46B7">
              <w:rPr>
                <w:rFonts w:ascii="Times New Roman" w:hAnsi="Times New Roman"/>
                <w:b w:val="1"/>
                <w:bCs w:val="1"/>
                <w:sz w:val="20"/>
                <w:szCs w:val="20"/>
                <w:lang w:val="ro-RO"/>
              </w:rPr>
              <w:t>Limba str</w:t>
            </w:r>
            <w:r w:rsidRPr="05517431" w:rsidR="004B4E50">
              <w:rPr>
                <w:rFonts w:ascii="Times New Roman" w:hAnsi="Times New Roman"/>
                <w:b w:val="1"/>
                <w:bCs w:val="1"/>
                <w:sz w:val="20"/>
                <w:szCs w:val="20"/>
                <w:lang w:val="ro-RO"/>
              </w:rPr>
              <w:t>ă</w:t>
            </w:r>
            <w:r w:rsidRPr="05517431" w:rsidR="00BE46B7">
              <w:rPr>
                <w:rFonts w:ascii="Times New Roman" w:hAnsi="Times New Roman"/>
                <w:b w:val="1"/>
                <w:bCs w:val="1"/>
                <w:sz w:val="20"/>
                <w:szCs w:val="20"/>
                <w:lang w:val="ro-RO"/>
              </w:rPr>
              <w:t>ină</w:t>
            </w:r>
            <w:r w:rsidRPr="05517431" w:rsidR="004B4E50">
              <w:rPr>
                <w:rFonts w:ascii="Times New Roman" w:hAnsi="Times New Roman"/>
                <w:b w:val="1"/>
                <w:bCs w:val="1"/>
                <w:sz w:val="20"/>
                <w:szCs w:val="20"/>
                <w:lang w:val="ro-RO"/>
              </w:rPr>
              <w:t xml:space="preserve"> 2</w:t>
            </w:r>
            <w:r w:rsidRPr="05517431" w:rsidR="00BE46B7">
              <w:rPr>
                <w:rFonts w:ascii="Times New Roman" w:hAnsi="Times New Roman"/>
                <w:b w:val="1"/>
                <w:bCs w:val="1"/>
                <w:sz w:val="20"/>
                <w:szCs w:val="20"/>
                <w:lang w:val="ro-RO"/>
              </w:rPr>
              <w:t xml:space="preserve"> (E)</w:t>
            </w:r>
          </w:p>
        </w:tc>
      </w:tr>
      <w:tr w:rsidRPr="001E73F7" w:rsidR="00771AF8" w:rsidTr="05517431" w14:paraId="68005D9F" w14:textId="77777777">
        <w:tc>
          <w:tcPr>
            <w:tcW w:w="4678" w:type="dxa"/>
            <w:gridSpan w:val="6"/>
            <w:tcMar/>
          </w:tcPr>
          <w:p w:rsidRPr="001E73F7" w:rsidR="00771AF8" w:rsidP="006C3B3F" w:rsidRDefault="00771AF8" w14:paraId="1D991FFC" w14:textId="77777777">
            <w:pPr>
              <w:spacing w:after="0" w:line="240" w:lineRule="auto"/>
              <w:ind w:left="34"/>
              <w:rPr>
                <w:rFonts w:ascii="Times New Roman" w:hAnsi="Times New Roman"/>
                <w:sz w:val="20"/>
                <w:szCs w:val="20"/>
                <w:lang w:val="ro-RO"/>
              </w:rPr>
            </w:pPr>
            <w:r w:rsidRPr="001E73F7">
              <w:rPr>
                <w:rFonts w:ascii="Times New Roman" w:hAnsi="Times New Roman"/>
                <w:sz w:val="20"/>
                <w:szCs w:val="20"/>
                <w:lang w:val="ro-RO"/>
              </w:rPr>
              <w:t>2.2 Titularul activităţilor de curs</w:t>
            </w:r>
          </w:p>
        </w:tc>
        <w:tc>
          <w:tcPr>
            <w:tcW w:w="5528" w:type="dxa"/>
            <w:gridSpan w:val="5"/>
            <w:tcMar/>
          </w:tcPr>
          <w:p w:rsidRPr="001E73F7" w:rsidR="00771AF8" w:rsidP="00FB7DB8" w:rsidRDefault="00771AF8" w14:paraId="166CD3A7" w14:textId="77777777">
            <w:pPr>
              <w:rPr>
                <w:rFonts w:ascii="Times New Roman" w:hAnsi="Times New Roman"/>
                <w:sz w:val="20"/>
                <w:szCs w:val="20"/>
                <w:lang w:val="ro-RO"/>
              </w:rPr>
            </w:pPr>
          </w:p>
        </w:tc>
      </w:tr>
      <w:tr w:rsidRPr="001E73F7" w:rsidR="00771AF8" w:rsidTr="05517431" w14:paraId="5C904FF1" w14:textId="77777777">
        <w:tc>
          <w:tcPr>
            <w:tcW w:w="4678" w:type="dxa"/>
            <w:gridSpan w:val="6"/>
            <w:tcMar/>
          </w:tcPr>
          <w:p w:rsidRPr="001E73F7" w:rsidR="00771AF8" w:rsidP="006C3B3F" w:rsidRDefault="00771AF8" w14:paraId="71148030" w14:textId="77777777">
            <w:pPr>
              <w:spacing w:after="0" w:line="240" w:lineRule="auto"/>
              <w:ind w:left="34"/>
              <w:rPr>
                <w:rFonts w:ascii="Times New Roman" w:hAnsi="Times New Roman"/>
                <w:sz w:val="20"/>
                <w:szCs w:val="20"/>
                <w:lang w:val="ro-RO"/>
              </w:rPr>
            </w:pPr>
            <w:r w:rsidRPr="001E73F7">
              <w:rPr>
                <w:rFonts w:ascii="Times New Roman" w:hAnsi="Times New Roman"/>
                <w:sz w:val="20"/>
                <w:szCs w:val="20"/>
                <w:lang w:val="ro-RO"/>
              </w:rPr>
              <w:t>2.3 Titularul activităţilor de seminar</w:t>
            </w:r>
          </w:p>
        </w:tc>
        <w:tc>
          <w:tcPr>
            <w:tcW w:w="5528" w:type="dxa"/>
            <w:gridSpan w:val="5"/>
            <w:tcMar/>
          </w:tcPr>
          <w:p w:rsidRPr="001E73F7" w:rsidR="00771AF8" w:rsidP="00FB7DB8" w:rsidRDefault="00771AF8" w14:paraId="3A86B310" w14:textId="77777777">
            <w:pPr>
              <w:rPr>
                <w:rFonts w:ascii="Times New Roman" w:hAnsi="Times New Roman"/>
                <w:sz w:val="20"/>
                <w:szCs w:val="20"/>
                <w:lang w:val="ro-RO"/>
              </w:rPr>
            </w:pPr>
            <w:r w:rsidRPr="001E73F7">
              <w:rPr>
                <w:rFonts w:ascii="Times New Roman" w:hAnsi="Times New Roman"/>
                <w:sz w:val="20"/>
                <w:szCs w:val="20"/>
                <w:lang w:val="ro-RO"/>
              </w:rPr>
              <w:t>Lect. univ. dr. Alina</w:t>
            </w:r>
            <w:r w:rsidRPr="001E73F7">
              <w:rPr>
                <w:rFonts w:ascii="Times New Roman" w:hAnsi="Times New Roman"/>
                <w:sz w:val="20"/>
                <w:szCs w:val="20"/>
              </w:rPr>
              <w:t>-Dana</w:t>
            </w:r>
            <w:r w:rsidRPr="001E73F7">
              <w:rPr>
                <w:rFonts w:ascii="Times New Roman" w:hAnsi="Times New Roman"/>
                <w:sz w:val="20"/>
                <w:szCs w:val="20"/>
                <w:lang w:val="ro-RO"/>
              </w:rPr>
              <w:t xml:space="preserve"> Vişan</w:t>
            </w:r>
          </w:p>
        </w:tc>
      </w:tr>
      <w:tr w:rsidRPr="001E73F7" w:rsidR="006C3B3F" w:rsidTr="05517431" w14:paraId="7FFD3070" w14:textId="77777777">
        <w:trPr>
          <w:trHeight w:val="345"/>
        </w:trPr>
        <w:tc>
          <w:tcPr>
            <w:tcW w:w="1843" w:type="dxa"/>
            <w:vMerge w:val="restart"/>
            <w:tcMar/>
          </w:tcPr>
          <w:p w:rsidRPr="001E73F7" w:rsidR="006C3B3F" w:rsidP="006C3B3F" w:rsidRDefault="006C3B3F" w14:paraId="2757B64E" w14:textId="77777777">
            <w:pPr>
              <w:spacing w:after="0" w:line="240" w:lineRule="auto"/>
              <w:ind w:left="34"/>
              <w:rPr>
                <w:rFonts w:ascii="Times New Roman" w:hAnsi="Times New Roman"/>
                <w:sz w:val="20"/>
                <w:szCs w:val="20"/>
                <w:lang w:val="ro-RO"/>
              </w:rPr>
            </w:pPr>
            <w:r w:rsidRPr="001E73F7">
              <w:rPr>
                <w:rFonts w:ascii="Times New Roman" w:hAnsi="Times New Roman"/>
                <w:sz w:val="20"/>
                <w:szCs w:val="20"/>
                <w:lang w:val="ro-RO"/>
              </w:rPr>
              <w:t>2.4 Anul de studiu</w:t>
            </w:r>
          </w:p>
        </w:tc>
        <w:tc>
          <w:tcPr>
            <w:tcW w:w="425" w:type="dxa"/>
            <w:vMerge w:val="restart"/>
            <w:tcMar/>
          </w:tcPr>
          <w:p w:rsidRPr="001E73F7" w:rsidR="006C3B3F" w:rsidP="006C3B3F" w:rsidRDefault="001E73F7" w14:paraId="6AF99B6F"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417" w:type="dxa"/>
            <w:gridSpan w:val="2"/>
            <w:vMerge w:val="restart"/>
            <w:tcMar/>
          </w:tcPr>
          <w:p w:rsidRPr="001E73F7" w:rsidR="006C3B3F" w:rsidP="006C3B3F" w:rsidRDefault="006C3B3F" w14:paraId="04CCEE02"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2.5 Semestrul</w:t>
            </w:r>
          </w:p>
        </w:tc>
        <w:tc>
          <w:tcPr>
            <w:tcW w:w="426" w:type="dxa"/>
            <w:vMerge w:val="restart"/>
            <w:tcMar/>
          </w:tcPr>
          <w:p w:rsidRPr="001E73F7" w:rsidR="006C3B3F" w:rsidP="006C3B3F" w:rsidRDefault="001E73F7" w14:paraId="44D37FCB"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Mar/>
          </w:tcPr>
          <w:p w:rsidRPr="001E73F7" w:rsidR="006C3B3F" w:rsidP="006C3B3F" w:rsidRDefault="006C3B3F" w14:paraId="00DA6A03"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2.6 Tipul de evaluare</w:t>
            </w:r>
          </w:p>
        </w:tc>
        <w:tc>
          <w:tcPr>
            <w:tcW w:w="425" w:type="dxa"/>
            <w:vMerge w:val="restart"/>
            <w:tcMar/>
          </w:tcPr>
          <w:p w:rsidRPr="001E73F7" w:rsidR="006C3B3F" w:rsidP="006C3B3F" w:rsidRDefault="006C3B3F" w14:paraId="5621B1B5" w14:textId="77777777">
            <w:pPr>
              <w:spacing w:after="0" w:line="240" w:lineRule="auto"/>
              <w:rPr>
                <w:rFonts w:ascii="Times New Roman" w:hAnsi="Times New Roman"/>
                <w:sz w:val="20"/>
                <w:szCs w:val="20"/>
                <w:lang w:val="ro-RO"/>
              </w:rPr>
            </w:pPr>
          </w:p>
        </w:tc>
        <w:tc>
          <w:tcPr>
            <w:tcW w:w="1275" w:type="dxa"/>
            <w:vMerge w:val="restart"/>
            <w:tcMar/>
          </w:tcPr>
          <w:p w:rsidRPr="001E73F7" w:rsidR="006C3B3F" w:rsidP="006C3B3F" w:rsidRDefault="006C3B3F" w14:paraId="65AB4492" w14:textId="77777777">
            <w:pPr>
              <w:spacing w:after="0" w:line="240" w:lineRule="auto"/>
              <w:rPr>
                <w:rFonts w:ascii="Times New Roman" w:hAnsi="Times New Roman"/>
                <w:sz w:val="20"/>
                <w:szCs w:val="20"/>
                <w:vertAlign w:val="superscript"/>
                <w:lang w:val="ro-RO"/>
              </w:rPr>
            </w:pPr>
            <w:r w:rsidRPr="001E73F7">
              <w:rPr>
                <w:rFonts w:ascii="Times New Roman" w:hAnsi="Times New Roman"/>
                <w:sz w:val="20"/>
                <w:szCs w:val="20"/>
                <w:lang w:val="ro-RO"/>
              </w:rPr>
              <w:t>2.7 Regimul disciplinei</w:t>
            </w:r>
          </w:p>
        </w:tc>
        <w:tc>
          <w:tcPr>
            <w:tcW w:w="1558" w:type="dxa"/>
            <w:tcMar/>
          </w:tcPr>
          <w:p w:rsidRPr="001E73F7" w:rsidR="006C3B3F" w:rsidP="006C3B3F" w:rsidRDefault="006C3B3F" w14:paraId="767275D8" w14:textId="77777777">
            <w:pPr>
              <w:spacing w:after="0" w:line="240" w:lineRule="auto"/>
              <w:rPr>
                <w:rFonts w:ascii="Times New Roman" w:hAnsi="Times New Roman"/>
                <w:sz w:val="20"/>
                <w:szCs w:val="20"/>
                <w:vertAlign w:val="superscript"/>
                <w:lang w:val="ro-RO"/>
              </w:rPr>
            </w:pPr>
            <w:r w:rsidRPr="001E73F7">
              <w:rPr>
                <w:rFonts w:ascii="Times New Roman" w:hAnsi="Times New Roman"/>
                <w:sz w:val="20"/>
                <w:szCs w:val="20"/>
                <w:lang w:val="ro-RO"/>
              </w:rPr>
              <w:t>Conţinut</w:t>
            </w:r>
          </w:p>
        </w:tc>
        <w:tc>
          <w:tcPr>
            <w:tcW w:w="852" w:type="dxa"/>
            <w:tcMar/>
          </w:tcPr>
          <w:p w:rsidRPr="001E73F7" w:rsidR="006C3B3F" w:rsidP="006C3B3F" w:rsidRDefault="00527568" w14:paraId="201FD363"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Ob</w:t>
            </w:r>
          </w:p>
        </w:tc>
      </w:tr>
      <w:tr w:rsidRPr="001E73F7" w:rsidR="006C3B3F" w:rsidTr="05517431" w14:paraId="6E9587FB" w14:textId="77777777">
        <w:trPr>
          <w:trHeight w:val="345"/>
        </w:trPr>
        <w:tc>
          <w:tcPr>
            <w:tcW w:w="1843" w:type="dxa"/>
            <w:vMerge/>
            <w:tcMar/>
          </w:tcPr>
          <w:p w:rsidRPr="001E73F7" w:rsidR="006C3B3F" w:rsidP="006C3B3F" w:rsidRDefault="006C3B3F" w14:paraId="2F3830B9" w14:textId="77777777">
            <w:pPr>
              <w:spacing w:after="0" w:line="240" w:lineRule="auto"/>
              <w:ind w:left="318"/>
              <w:rPr>
                <w:rFonts w:ascii="Times New Roman" w:hAnsi="Times New Roman"/>
                <w:sz w:val="20"/>
                <w:szCs w:val="20"/>
                <w:lang w:val="ro-RO"/>
              </w:rPr>
            </w:pPr>
          </w:p>
        </w:tc>
        <w:tc>
          <w:tcPr>
            <w:tcW w:w="425" w:type="dxa"/>
            <w:vMerge/>
            <w:tcMar/>
          </w:tcPr>
          <w:p w:rsidRPr="001E73F7" w:rsidR="006C3B3F" w:rsidP="006C3B3F" w:rsidRDefault="006C3B3F" w14:paraId="19B202C0" w14:textId="77777777">
            <w:pPr>
              <w:spacing w:after="0" w:line="240" w:lineRule="auto"/>
              <w:rPr>
                <w:rFonts w:ascii="Times New Roman" w:hAnsi="Times New Roman"/>
                <w:sz w:val="20"/>
                <w:szCs w:val="20"/>
                <w:lang w:val="ro-RO"/>
              </w:rPr>
            </w:pPr>
          </w:p>
        </w:tc>
        <w:tc>
          <w:tcPr>
            <w:tcW w:w="1417" w:type="dxa"/>
            <w:gridSpan w:val="2"/>
            <w:vMerge/>
            <w:tcMar/>
          </w:tcPr>
          <w:p w:rsidRPr="001E73F7" w:rsidR="006C3B3F" w:rsidP="006C3B3F" w:rsidRDefault="006C3B3F" w14:paraId="5D20358C" w14:textId="77777777">
            <w:pPr>
              <w:spacing w:after="0" w:line="240" w:lineRule="auto"/>
              <w:rPr>
                <w:rFonts w:ascii="Times New Roman" w:hAnsi="Times New Roman"/>
                <w:sz w:val="20"/>
                <w:szCs w:val="20"/>
                <w:lang w:val="ro-RO"/>
              </w:rPr>
            </w:pPr>
          </w:p>
        </w:tc>
        <w:tc>
          <w:tcPr>
            <w:tcW w:w="426" w:type="dxa"/>
            <w:vMerge/>
            <w:tcMar/>
          </w:tcPr>
          <w:p w:rsidRPr="001E73F7" w:rsidR="006C3B3F" w:rsidP="006C3B3F" w:rsidRDefault="006C3B3F" w14:paraId="37B325BC" w14:textId="77777777">
            <w:pPr>
              <w:spacing w:after="0" w:line="240" w:lineRule="auto"/>
              <w:rPr>
                <w:rFonts w:ascii="Times New Roman" w:hAnsi="Times New Roman"/>
                <w:sz w:val="20"/>
                <w:szCs w:val="20"/>
                <w:lang w:val="ro-RO"/>
              </w:rPr>
            </w:pPr>
          </w:p>
        </w:tc>
        <w:tc>
          <w:tcPr>
            <w:tcW w:w="1985" w:type="dxa"/>
            <w:gridSpan w:val="2"/>
            <w:vMerge/>
            <w:tcMar/>
          </w:tcPr>
          <w:p w:rsidRPr="001E73F7" w:rsidR="006C3B3F" w:rsidP="006C3B3F" w:rsidRDefault="006C3B3F" w14:paraId="6EBB6A05" w14:textId="77777777">
            <w:pPr>
              <w:spacing w:after="0" w:line="240" w:lineRule="auto"/>
              <w:rPr>
                <w:rFonts w:ascii="Times New Roman" w:hAnsi="Times New Roman"/>
                <w:sz w:val="20"/>
                <w:szCs w:val="20"/>
                <w:lang w:val="ro-RO"/>
              </w:rPr>
            </w:pPr>
          </w:p>
        </w:tc>
        <w:tc>
          <w:tcPr>
            <w:tcW w:w="425" w:type="dxa"/>
            <w:vMerge/>
            <w:tcMar/>
          </w:tcPr>
          <w:p w:rsidRPr="001E73F7" w:rsidR="006C3B3F" w:rsidP="006C3B3F" w:rsidRDefault="006C3B3F" w14:paraId="26DF4205" w14:textId="77777777">
            <w:pPr>
              <w:spacing w:after="0" w:line="240" w:lineRule="auto"/>
              <w:rPr>
                <w:rFonts w:ascii="Times New Roman" w:hAnsi="Times New Roman"/>
                <w:sz w:val="20"/>
                <w:szCs w:val="20"/>
                <w:lang w:val="ro-RO"/>
              </w:rPr>
            </w:pPr>
          </w:p>
        </w:tc>
        <w:tc>
          <w:tcPr>
            <w:tcW w:w="1275" w:type="dxa"/>
            <w:vMerge/>
            <w:tcMar/>
          </w:tcPr>
          <w:p w:rsidRPr="001E73F7" w:rsidR="006C3B3F" w:rsidP="006C3B3F" w:rsidRDefault="006C3B3F" w14:paraId="5DF48B90" w14:textId="77777777">
            <w:pPr>
              <w:spacing w:after="0" w:line="240" w:lineRule="auto"/>
              <w:rPr>
                <w:rFonts w:ascii="Times New Roman" w:hAnsi="Times New Roman"/>
                <w:sz w:val="20"/>
                <w:szCs w:val="20"/>
                <w:lang w:val="ro-RO"/>
              </w:rPr>
            </w:pPr>
          </w:p>
        </w:tc>
        <w:tc>
          <w:tcPr>
            <w:tcW w:w="1558" w:type="dxa"/>
            <w:tcMar/>
          </w:tcPr>
          <w:p w:rsidRPr="001E73F7" w:rsidR="006C3B3F" w:rsidP="006C3B3F" w:rsidRDefault="006C3B3F" w14:paraId="099AF3AD" w14:textId="77777777">
            <w:pPr>
              <w:spacing w:after="0" w:line="240" w:lineRule="auto"/>
              <w:rPr>
                <w:rFonts w:ascii="Times New Roman" w:hAnsi="Times New Roman"/>
                <w:sz w:val="20"/>
                <w:szCs w:val="20"/>
                <w:vertAlign w:val="superscript"/>
                <w:lang w:val="ro-RO"/>
              </w:rPr>
            </w:pPr>
            <w:r w:rsidRPr="001E73F7">
              <w:rPr>
                <w:rFonts w:ascii="Times New Roman" w:hAnsi="Times New Roman"/>
                <w:sz w:val="20"/>
                <w:szCs w:val="20"/>
                <w:lang w:val="ro-RO"/>
              </w:rPr>
              <w:t>Obligativitate</w:t>
            </w:r>
          </w:p>
        </w:tc>
        <w:tc>
          <w:tcPr>
            <w:tcW w:w="852" w:type="dxa"/>
            <w:tcMar/>
          </w:tcPr>
          <w:p w:rsidRPr="001E73F7" w:rsidR="006C3B3F" w:rsidP="006C3B3F" w:rsidRDefault="00527568" w14:paraId="1882D797"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C</w:t>
            </w:r>
          </w:p>
        </w:tc>
      </w:tr>
    </w:tbl>
    <w:p w:rsidRPr="001E73F7" w:rsidR="006C3B3F" w:rsidP="006C3B3F" w:rsidRDefault="006C3B3F" w14:paraId="798E9700" w14:textId="77777777">
      <w:pPr>
        <w:pStyle w:val="BodyText2"/>
        <w:spacing w:after="0" w:line="240" w:lineRule="auto"/>
        <w:rPr>
          <w:rFonts w:ascii="Times New Roman" w:hAnsi="Times New Roman"/>
          <w:b/>
          <w:sz w:val="20"/>
          <w:szCs w:val="20"/>
          <w:lang w:val="ro-RO"/>
        </w:rPr>
      </w:pPr>
    </w:p>
    <w:p w:rsidRPr="001E73F7" w:rsidR="006C3B3F" w:rsidP="006C3B3F" w:rsidRDefault="006C3B3F" w14:paraId="6E43CDB6" w14:textId="77777777">
      <w:pPr>
        <w:pStyle w:val="BodyText2"/>
        <w:spacing w:after="0" w:line="240" w:lineRule="auto"/>
        <w:rPr>
          <w:rFonts w:ascii="Times New Roman" w:hAnsi="Times New Roman"/>
          <w:sz w:val="20"/>
          <w:szCs w:val="20"/>
          <w:lang w:val="ro-RO"/>
        </w:rPr>
      </w:pPr>
      <w:r w:rsidRPr="001E73F7">
        <w:rPr>
          <w:rFonts w:ascii="Times New Roman" w:hAnsi="Times New Roman"/>
          <w:b/>
          <w:sz w:val="20"/>
          <w:szCs w:val="20"/>
          <w:lang w:val="ro-RO"/>
        </w:rPr>
        <w:t>3. Timpul</w:t>
      </w:r>
      <w:r w:rsidRPr="001E73F7" w:rsidR="004B11EA">
        <w:rPr>
          <w:rFonts w:ascii="Times New Roman" w:hAnsi="Times New Roman"/>
          <w:b/>
          <w:sz w:val="20"/>
          <w:szCs w:val="20"/>
          <w:lang w:val="ro-RO"/>
        </w:rPr>
        <w:t xml:space="preserve"> </w:t>
      </w:r>
      <w:r w:rsidRPr="001E73F7">
        <w:rPr>
          <w:rFonts w:ascii="Times New Roman" w:hAnsi="Times New Roman"/>
          <w:b/>
          <w:sz w:val="20"/>
          <w:szCs w:val="20"/>
          <w:lang w:val="ro-RO"/>
        </w:rPr>
        <w:t xml:space="preserve">total estimat </w:t>
      </w:r>
      <w:r w:rsidRPr="001E73F7" w:rsidR="004B11EA">
        <w:rPr>
          <w:rFonts w:ascii="Times New Roman" w:hAnsi="Times New Roman"/>
          <w:sz w:val="20"/>
          <w:szCs w:val="20"/>
          <w:lang w:val="ro-RO"/>
        </w:rPr>
        <w:t>(ore pe semestru/</w:t>
      </w:r>
      <w:r w:rsidRPr="001E73F7">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1E73F7" w:rsidR="006C3B3F" w:rsidTr="00816FF9" w14:paraId="409BA193" w14:textId="77777777">
        <w:trPr>
          <w:trHeight w:val="248"/>
        </w:trPr>
        <w:tc>
          <w:tcPr>
            <w:tcW w:w="3399" w:type="dxa"/>
            <w:gridSpan w:val="2"/>
            <w:tcBorders>
              <w:bottom w:val="single" w:color="auto" w:sz="4" w:space="0"/>
            </w:tcBorders>
          </w:tcPr>
          <w:p w:rsidRPr="001E73F7" w:rsidR="006C3B3F" w:rsidP="006C3B3F" w:rsidRDefault="006C3B3F" w14:paraId="3A37C2EB"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1E73F7" w:rsidR="006C3B3F" w:rsidP="006C3B3F" w:rsidRDefault="00771AF8" w14:paraId="083D7855"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2</w:t>
            </w:r>
          </w:p>
        </w:tc>
        <w:tc>
          <w:tcPr>
            <w:tcW w:w="1839" w:type="dxa"/>
            <w:tcBorders>
              <w:bottom w:val="single" w:color="auto" w:sz="4" w:space="0"/>
            </w:tcBorders>
          </w:tcPr>
          <w:p w:rsidRPr="001E73F7" w:rsidR="006C3B3F" w:rsidP="006C3B3F" w:rsidRDefault="006C3B3F" w14:paraId="393E08E1"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din care: 3.2 curs</w:t>
            </w:r>
          </w:p>
        </w:tc>
        <w:tc>
          <w:tcPr>
            <w:tcW w:w="709" w:type="dxa"/>
            <w:tcBorders>
              <w:bottom w:val="single" w:color="auto" w:sz="4" w:space="0"/>
            </w:tcBorders>
          </w:tcPr>
          <w:p w:rsidRPr="001E73F7" w:rsidR="006C3B3F" w:rsidP="006C3B3F" w:rsidRDefault="006C3B3F" w14:paraId="1BE77BD4"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1E73F7" w:rsidR="006C3B3F" w:rsidP="006C3B3F" w:rsidRDefault="006C3B3F" w14:paraId="1A86308F"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3.3 seminar</w:t>
            </w:r>
          </w:p>
        </w:tc>
        <w:tc>
          <w:tcPr>
            <w:tcW w:w="856" w:type="dxa"/>
            <w:tcBorders>
              <w:bottom w:val="single" w:color="auto" w:sz="4" w:space="0"/>
            </w:tcBorders>
            <w:shd w:val="clear" w:color="auto" w:fill="auto"/>
          </w:tcPr>
          <w:p w:rsidRPr="001E73F7" w:rsidR="006C3B3F" w:rsidP="006C3B3F" w:rsidRDefault="00522498" w14:paraId="2901AECC"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2</w:t>
            </w:r>
          </w:p>
        </w:tc>
      </w:tr>
      <w:tr w:rsidRPr="001E73F7" w:rsidR="006C3B3F" w:rsidTr="00816FF9" w14:paraId="776CE681" w14:textId="77777777">
        <w:trPr>
          <w:trHeight w:val="247"/>
        </w:trPr>
        <w:tc>
          <w:tcPr>
            <w:tcW w:w="3399" w:type="dxa"/>
            <w:gridSpan w:val="2"/>
            <w:shd w:val="clear" w:color="auto" w:fill="auto"/>
          </w:tcPr>
          <w:p w:rsidRPr="001E73F7" w:rsidR="006C3B3F" w:rsidP="006C3B3F" w:rsidRDefault="006C3B3F" w14:paraId="2D925999"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1E73F7" w:rsidR="006C3B3F" w:rsidP="006C3B3F" w:rsidRDefault="00771AF8" w14:paraId="62840A36"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28</w:t>
            </w:r>
          </w:p>
        </w:tc>
        <w:tc>
          <w:tcPr>
            <w:tcW w:w="1839" w:type="dxa"/>
            <w:shd w:val="clear" w:color="auto" w:fill="auto"/>
          </w:tcPr>
          <w:p w:rsidRPr="001E73F7" w:rsidR="006C3B3F" w:rsidP="006C3B3F" w:rsidRDefault="006C3B3F" w14:paraId="7E88AC54"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din care: 3.5 curs</w:t>
            </w:r>
          </w:p>
        </w:tc>
        <w:tc>
          <w:tcPr>
            <w:tcW w:w="709" w:type="dxa"/>
            <w:shd w:val="clear" w:color="auto" w:fill="auto"/>
          </w:tcPr>
          <w:p w:rsidRPr="001E73F7" w:rsidR="006C3B3F" w:rsidP="006C3B3F" w:rsidRDefault="006C3B3F" w14:paraId="5C48163D" w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1E73F7" w:rsidR="006C3B3F" w:rsidP="006C3B3F" w:rsidRDefault="006C3B3F" w14:paraId="548A0896"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3.6 seminar</w:t>
            </w:r>
          </w:p>
        </w:tc>
        <w:tc>
          <w:tcPr>
            <w:tcW w:w="856" w:type="dxa"/>
            <w:shd w:val="clear" w:color="auto" w:fill="auto"/>
          </w:tcPr>
          <w:p w:rsidRPr="001E73F7" w:rsidR="006C3B3F" w:rsidP="006C3B3F" w:rsidRDefault="00522498" w14:paraId="4E7847F2" w14:textId="77777777">
            <w:pPr>
              <w:pStyle w:val="Heading2"/>
              <w:spacing w:before="0" w:after="0" w:line="240" w:lineRule="auto"/>
              <w:rPr>
                <w:rFonts w:ascii="Times New Roman" w:hAnsi="Times New Roman"/>
                <w:b w:val="0"/>
                <w:i w:val="0"/>
                <w:sz w:val="20"/>
                <w:szCs w:val="20"/>
                <w:lang w:val="ro-RO" w:eastAsia="en-US"/>
              </w:rPr>
            </w:pPr>
            <w:r w:rsidRPr="001E73F7">
              <w:rPr>
                <w:rFonts w:ascii="Times New Roman" w:hAnsi="Times New Roman"/>
                <w:b w:val="0"/>
                <w:i w:val="0"/>
                <w:sz w:val="20"/>
                <w:szCs w:val="20"/>
                <w:lang w:val="ro-RO" w:eastAsia="en-US"/>
              </w:rPr>
              <w:t>28</w:t>
            </w:r>
          </w:p>
        </w:tc>
      </w:tr>
      <w:tr w:rsidRPr="001E73F7" w:rsidR="006C3B3F" w:rsidTr="00816FF9" w14:paraId="41462949" w14:textId="77777777">
        <w:trPr>
          <w:trHeight w:val="247"/>
        </w:trPr>
        <w:tc>
          <w:tcPr>
            <w:tcW w:w="9346" w:type="dxa"/>
            <w:gridSpan w:val="6"/>
          </w:tcPr>
          <w:p w:rsidRPr="001E73F7" w:rsidR="006C3B3F" w:rsidP="006C3B3F" w:rsidRDefault="006C3B3F" w14:paraId="27D3C9AB"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Distribuţia fondului de timp</w:t>
            </w:r>
          </w:p>
        </w:tc>
        <w:tc>
          <w:tcPr>
            <w:tcW w:w="856" w:type="dxa"/>
            <w:shd w:val="clear" w:color="auto" w:fill="auto"/>
          </w:tcPr>
          <w:p w:rsidRPr="001E73F7" w:rsidR="006C3B3F" w:rsidP="006C3B3F" w:rsidRDefault="00771AF8" w14:paraId="02EC60B1"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ore</w:t>
            </w:r>
          </w:p>
        </w:tc>
      </w:tr>
      <w:tr w:rsidRPr="001E73F7" w:rsidR="00771AF8" w:rsidTr="00816FF9" w14:paraId="21DB86C2" w14:textId="77777777">
        <w:trPr>
          <w:trHeight w:val="247"/>
        </w:trPr>
        <w:tc>
          <w:tcPr>
            <w:tcW w:w="9346" w:type="dxa"/>
            <w:gridSpan w:val="6"/>
          </w:tcPr>
          <w:p w:rsidRPr="001E73F7" w:rsidR="00771AF8" w:rsidP="006C3B3F" w:rsidRDefault="00771AF8" w14:paraId="3BAABE33"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1E73F7" w:rsidR="00771AF8" w:rsidP="00FB7DB8" w:rsidRDefault="00771AF8" w14:paraId="204F6B7E" w14:textId="77777777">
            <w:pPr>
              <w:jc w:val="center"/>
              <w:rPr>
                <w:rFonts w:ascii="Times New Roman" w:hAnsi="Times New Roman"/>
                <w:sz w:val="20"/>
                <w:szCs w:val="20"/>
              </w:rPr>
            </w:pPr>
            <w:r w:rsidRPr="001E73F7">
              <w:rPr>
                <w:rFonts w:ascii="Times New Roman" w:hAnsi="Times New Roman"/>
                <w:sz w:val="20"/>
                <w:szCs w:val="20"/>
              </w:rPr>
              <w:t>14</w:t>
            </w:r>
          </w:p>
        </w:tc>
      </w:tr>
      <w:tr w:rsidRPr="001E73F7" w:rsidR="00771AF8" w:rsidTr="00816FF9" w14:paraId="71A9E2EE" w14:textId="77777777">
        <w:trPr>
          <w:trHeight w:val="247"/>
        </w:trPr>
        <w:tc>
          <w:tcPr>
            <w:tcW w:w="9346" w:type="dxa"/>
            <w:gridSpan w:val="6"/>
          </w:tcPr>
          <w:p w:rsidRPr="001E73F7" w:rsidR="00771AF8" w:rsidP="006C3B3F" w:rsidRDefault="00771AF8" w14:paraId="7DCD8CFA"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1E73F7" w:rsidR="00771AF8" w:rsidP="00FB7DB8" w:rsidRDefault="00771AF8" w14:paraId="51A63E1E" w14:textId="77777777">
            <w:pPr>
              <w:jc w:val="center"/>
              <w:rPr>
                <w:rFonts w:ascii="Times New Roman" w:hAnsi="Times New Roman"/>
                <w:sz w:val="20"/>
                <w:szCs w:val="20"/>
              </w:rPr>
            </w:pPr>
            <w:r w:rsidRPr="001E73F7">
              <w:rPr>
                <w:rFonts w:ascii="Times New Roman" w:hAnsi="Times New Roman"/>
                <w:sz w:val="20"/>
                <w:szCs w:val="20"/>
              </w:rPr>
              <w:t>14</w:t>
            </w:r>
          </w:p>
        </w:tc>
      </w:tr>
      <w:tr w:rsidRPr="001E73F7" w:rsidR="00771AF8" w:rsidTr="00816FF9" w14:paraId="6F008863" w14:textId="77777777">
        <w:trPr>
          <w:trHeight w:val="247"/>
        </w:trPr>
        <w:tc>
          <w:tcPr>
            <w:tcW w:w="9346" w:type="dxa"/>
            <w:gridSpan w:val="6"/>
          </w:tcPr>
          <w:p w:rsidRPr="001E73F7" w:rsidR="00771AF8" w:rsidP="006C3B3F" w:rsidRDefault="00771AF8" w14:paraId="1D73C318"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Pregătire seminarii/laboratoare/proiecte, teme, referate, portofolii şi eseuri</w:t>
            </w:r>
          </w:p>
        </w:tc>
        <w:tc>
          <w:tcPr>
            <w:tcW w:w="856" w:type="dxa"/>
            <w:shd w:val="clear" w:color="auto" w:fill="auto"/>
          </w:tcPr>
          <w:p w:rsidRPr="001E73F7" w:rsidR="00771AF8" w:rsidP="00FB7DB8" w:rsidRDefault="00771AF8" w14:paraId="7D10224B" w14:textId="77777777">
            <w:pPr>
              <w:jc w:val="center"/>
              <w:rPr>
                <w:rFonts w:ascii="Times New Roman" w:hAnsi="Times New Roman"/>
                <w:sz w:val="20"/>
                <w:szCs w:val="20"/>
              </w:rPr>
            </w:pPr>
            <w:r w:rsidRPr="001E73F7">
              <w:rPr>
                <w:rFonts w:ascii="Times New Roman" w:hAnsi="Times New Roman"/>
                <w:sz w:val="20"/>
                <w:szCs w:val="20"/>
              </w:rPr>
              <w:t>15</w:t>
            </w:r>
          </w:p>
        </w:tc>
      </w:tr>
      <w:tr w:rsidRPr="001E73F7" w:rsidR="00771AF8" w:rsidTr="00816FF9" w14:paraId="74EFC3BE" w14:textId="77777777">
        <w:trPr>
          <w:trHeight w:val="247"/>
        </w:trPr>
        <w:tc>
          <w:tcPr>
            <w:tcW w:w="9346" w:type="dxa"/>
            <w:gridSpan w:val="6"/>
          </w:tcPr>
          <w:p w:rsidRPr="001E73F7" w:rsidR="00771AF8" w:rsidP="006C3B3F" w:rsidRDefault="00771AF8" w14:paraId="027D2299"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Tutoriat</w:t>
            </w:r>
          </w:p>
        </w:tc>
        <w:tc>
          <w:tcPr>
            <w:tcW w:w="856" w:type="dxa"/>
            <w:shd w:val="clear" w:color="auto" w:fill="auto"/>
          </w:tcPr>
          <w:p w:rsidRPr="001E73F7" w:rsidR="00771AF8" w:rsidP="00FB7DB8" w:rsidRDefault="00771AF8" w14:paraId="15A4F8F6" w14:textId="77777777">
            <w:pPr>
              <w:jc w:val="center"/>
              <w:rPr>
                <w:rFonts w:ascii="Times New Roman" w:hAnsi="Times New Roman"/>
                <w:sz w:val="20"/>
                <w:szCs w:val="20"/>
              </w:rPr>
            </w:pPr>
            <w:r w:rsidRPr="001E73F7">
              <w:rPr>
                <w:rFonts w:ascii="Times New Roman" w:hAnsi="Times New Roman"/>
                <w:sz w:val="20"/>
                <w:szCs w:val="20"/>
              </w:rPr>
              <w:t>2</w:t>
            </w:r>
          </w:p>
        </w:tc>
      </w:tr>
      <w:tr w:rsidRPr="001E73F7" w:rsidR="00771AF8" w:rsidTr="00816FF9" w14:paraId="0341BD0D" w14:textId="77777777">
        <w:trPr>
          <w:trHeight w:val="247"/>
        </w:trPr>
        <w:tc>
          <w:tcPr>
            <w:tcW w:w="9346" w:type="dxa"/>
            <w:gridSpan w:val="6"/>
          </w:tcPr>
          <w:p w:rsidRPr="001E73F7" w:rsidR="00771AF8" w:rsidP="006C3B3F" w:rsidRDefault="00771AF8" w14:paraId="2D3540B8"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Examinări</w:t>
            </w:r>
          </w:p>
        </w:tc>
        <w:tc>
          <w:tcPr>
            <w:tcW w:w="856" w:type="dxa"/>
            <w:shd w:val="clear" w:color="auto" w:fill="auto"/>
          </w:tcPr>
          <w:p w:rsidRPr="001E73F7" w:rsidR="00771AF8" w:rsidP="00FB7DB8" w:rsidRDefault="00771AF8" w14:paraId="6F008D83" w14:textId="77777777">
            <w:pPr>
              <w:jc w:val="center"/>
              <w:rPr>
                <w:rFonts w:ascii="Times New Roman" w:hAnsi="Times New Roman"/>
                <w:sz w:val="20"/>
                <w:szCs w:val="20"/>
              </w:rPr>
            </w:pPr>
            <w:r w:rsidRPr="001E73F7">
              <w:rPr>
                <w:rFonts w:ascii="Times New Roman" w:hAnsi="Times New Roman"/>
                <w:sz w:val="20"/>
                <w:szCs w:val="20"/>
              </w:rPr>
              <w:t>2</w:t>
            </w:r>
          </w:p>
        </w:tc>
      </w:tr>
      <w:tr w:rsidRPr="001E73F7" w:rsidR="006C3B3F" w:rsidTr="00816FF9" w14:paraId="71EAA3D7" w14:textId="77777777">
        <w:trPr>
          <w:trHeight w:val="247"/>
        </w:trPr>
        <w:tc>
          <w:tcPr>
            <w:tcW w:w="9346" w:type="dxa"/>
            <w:gridSpan w:val="6"/>
          </w:tcPr>
          <w:p w:rsidRPr="001E73F7" w:rsidR="006C3B3F" w:rsidP="006C3B3F" w:rsidRDefault="006C3B3F" w14:paraId="0BFE42EA" w14:textId="77777777">
            <w:pPr>
              <w:pStyle w:val="Heading2"/>
              <w:spacing w:before="0" w:after="0" w:line="240" w:lineRule="auto"/>
              <w:rPr>
                <w:rFonts w:ascii="Times New Roman" w:hAnsi="Times New Roman"/>
                <w:b w:val="0"/>
                <w:i w:val="0"/>
                <w:iCs w:val="0"/>
                <w:sz w:val="20"/>
                <w:szCs w:val="20"/>
                <w:lang w:val="ro-RO" w:eastAsia="en-US"/>
              </w:rPr>
            </w:pPr>
            <w:r w:rsidRPr="001E73F7">
              <w:rPr>
                <w:rFonts w:ascii="Times New Roman" w:hAnsi="Times New Roman"/>
                <w:b w:val="0"/>
                <w:i w:val="0"/>
                <w:iCs w:val="0"/>
                <w:sz w:val="20"/>
                <w:szCs w:val="20"/>
                <w:lang w:val="ro-RO" w:eastAsia="en-US"/>
              </w:rPr>
              <w:t>Alte activităţi.....................................</w:t>
            </w:r>
          </w:p>
        </w:tc>
        <w:tc>
          <w:tcPr>
            <w:tcW w:w="856" w:type="dxa"/>
            <w:shd w:val="clear" w:color="auto" w:fill="auto"/>
          </w:tcPr>
          <w:p w:rsidRPr="001E73F7" w:rsidR="006C3B3F" w:rsidP="006C3B3F" w:rsidRDefault="006C3B3F" w14:paraId="3459BE69" w14:textId="77777777">
            <w:pPr>
              <w:pStyle w:val="Heading2"/>
              <w:spacing w:before="0" w:after="0" w:line="240" w:lineRule="auto"/>
              <w:rPr>
                <w:rFonts w:ascii="Times New Roman" w:hAnsi="Times New Roman"/>
                <w:b w:val="0"/>
                <w:sz w:val="20"/>
                <w:szCs w:val="20"/>
                <w:lang w:val="ro-RO" w:eastAsia="en-US"/>
              </w:rPr>
            </w:pPr>
          </w:p>
        </w:tc>
      </w:tr>
      <w:tr w:rsidRPr="001E73F7" w:rsidR="00771AF8" w:rsidTr="00816FF9" w14:paraId="5200BFF5" w14:textId="77777777">
        <w:trPr>
          <w:gridAfter w:val="4"/>
          <w:wAfter w:w="6091" w:type="dxa"/>
          <w:trHeight w:val="247"/>
        </w:trPr>
        <w:tc>
          <w:tcPr>
            <w:tcW w:w="3116" w:type="dxa"/>
            <w:shd w:val="clear" w:color="auto" w:fill="auto"/>
          </w:tcPr>
          <w:p w:rsidRPr="001E73F7" w:rsidR="00771AF8" w:rsidP="006C3B3F" w:rsidRDefault="00771AF8" w14:paraId="519C5AAA" w14:textId="77777777">
            <w:pPr>
              <w:pStyle w:val="Heading2"/>
              <w:spacing w:before="0" w:after="0" w:line="240" w:lineRule="auto"/>
              <w:rPr>
                <w:rFonts w:ascii="Times New Roman" w:hAnsi="Times New Roman"/>
                <w:i w:val="0"/>
                <w:iCs w:val="0"/>
                <w:sz w:val="20"/>
                <w:szCs w:val="20"/>
                <w:lang w:val="ro-RO" w:eastAsia="en-US"/>
              </w:rPr>
            </w:pPr>
            <w:r w:rsidRPr="001E73F7">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1E73F7" w:rsidR="00771AF8" w:rsidP="00FB7DB8" w:rsidRDefault="00771AF8" w14:paraId="764F0F09" w14:textId="77777777">
            <w:pPr>
              <w:jc w:val="center"/>
              <w:rPr>
                <w:rFonts w:ascii="Times New Roman" w:hAnsi="Times New Roman"/>
                <w:sz w:val="20"/>
                <w:szCs w:val="20"/>
                <w:lang w:val="ro-RO"/>
              </w:rPr>
            </w:pPr>
            <w:r w:rsidRPr="001E73F7">
              <w:rPr>
                <w:rFonts w:ascii="Times New Roman" w:hAnsi="Times New Roman"/>
                <w:sz w:val="20"/>
                <w:szCs w:val="20"/>
                <w:lang w:val="ro-RO"/>
              </w:rPr>
              <w:t>47</w:t>
            </w:r>
          </w:p>
        </w:tc>
      </w:tr>
      <w:tr w:rsidRPr="001E73F7" w:rsidR="00771AF8" w:rsidTr="00816FF9" w14:paraId="1CE2701B" w14:textId="77777777">
        <w:trPr>
          <w:gridAfter w:val="4"/>
          <w:wAfter w:w="6091" w:type="dxa"/>
          <w:trHeight w:val="247"/>
        </w:trPr>
        <w:tc>
          <w:tcPr>
            <w:tcW w:w="3116" w:type="dxa"/>
            <w:shd w:val="clear" w:color="auto" w:fill="auto"/>
          </w:tcPr>
          <w:p w:rsidRPr="001E73F7" w:rsidR="00771AF8" w:rsidP="006C3B3F" w:rsidRDefault="00771AF8" w14:paraId="01D1053B" w14:textId="77777777">
            <w:pPr>
              <w:pStyle w:val="Heading2"/>
              <w:spacing w:before="0" w:after="0" w:line="240" w:lineRule="auto"/>
              <w:rPr>
                <w:rFonts w:ascii="Times New Roman" w:hAnsi="Times New Roman"/>
                <w:i w:val="0"/>
                <w:iCs w:val="0"/>
                <w:sz w:val="20"/>
                <w:szCs w:val="20"/>
                <w:lang w:val="ro-RO" w:eastAsia="en-US"/>
              </w:rPr>
            </w:pPr>
            <w:r w:rsidRPr="001E73F7">
              <w:rPr>
                <w:rFonts w:ascii="Times New Roman" w:hAnsi="Times New Roman"/>
                <w:i w:val="0"/>
                <w:iCs w:val="0"/>
                <w:sz w:val="20"/>
                <w:szCs w:val="20"/>
                <w:lang w:val="ro-RO" w:eastAsia="en-US"/>
              </w:rPr>
              <w:t>3.8 Total ore pe semestru</w:t>
            </w:r>
          </w:p>
        </w:tc>
        <w:tc>
          <w:tcPr>
            <w:tcW w:w="995" w:type="dxa"/>
            <w:gridSpan w:val="2"/>
            <w:shd w:val="clear" w:color="auto" w:fill="auto"/>
          </w:tcPr>
          <w:p w:rsidRPr="001E73F7" w:rsidR="00771AF8" w:rsidP="00FB7DB8" w:rsidRDefault="00771AF8" w14:paraId="4AC25923" w14:textId="77777777">
            <w:pPr>
              <w:jc w:val="center"/>
              <w:rPr>
                <w:rFonts w:ascii="Times New Roman" w:hAnsi="Times New Roman"/>
                <w:sz w:val="20"/>
                <w:szCs w:val="20"/>
                <w:lang w:val="ro-RO"/>
              </w:rPr>
            </w:pPr>
            <w:r w:rsidRPr="001E73F7">
              <w:rPr>
                <w:rFonts w:ascii="Times New Roman" w:hAnsi="Times New Roman"/>
                <w:sz w:val="20"/>
                <w:szCs w:val="20"/>
                <w:lang w:val="ro-RO"/>
              </w:rPr>
              <w:t>75</w:t>
            </w:r>
          </w:p>
        </w:tc>
      </w:tr>
      <w:tr w:rsidRPr="001E73F7" w:rsidR="00771AF8" w:rsidTr="00816FF9" w14:paraId="6ECDF2B3" w14:textId="77777777">
        <w:trPr>
          <w:gridAfter w:val="4"/>
          <w:wAfter w:w="6091" w:type="dxa"/>
          <w:trHeight w:val="247"/>
        </w:trPr>
        <w:tc>
          <w:tcPr>
            <w:tcW w:w="3116" w:type="dxa"/>
            <w:shd w:val="clear" w:color="auto" w:fill="auto"/>
          </w:tcPr>
          <w:p w:rsidRPr="001E73F7" w:rsidR="00771AF8" w:rsidP="006C3B3F" w:rsidRDefault="00771AF8" w14:paraId="35F384DD" w14:textId="77777777">
            <w:pPr>
              <w:pStyle w:val="Heading2"/>
              <w:spacing w:before="0" w:after="0" w:line="240" w:lineRule="auto"/>
              <w:rPr>
                <w:rFonts w:ascii="Times New Roman" w:hAnsi="Times New Roman"/>
                <w:i w:val="0"/>
                <w:iCs w:val="0"/>
                <w:sz w:val="20"/>
                <w:szCs w:val="20"/>
                <w:vertAlign w:val="superscript"/>
                <w:lang w:val="ro-RO" w:eastAsia="en-US"/>
              </w:rPr>
            </w:pPr>
            <w:r w:rsidRPr="001E73F7">
              <w:rPr>
                <w:rFonts w:ascii="Times New Roman" w:hAnsi="Times New Roman"/>
                <w:i w:val="0"/>
                <w:iCs w:val="0"/>
                <w:sz w:val="20"/>
                <w:szCs w:val="20"/>
                <w:lang w:val="ro-RO" w:eastAsia="en-US"/>
              </w:rPr>
              <w:t>3.9 Numărul de credite</w:t>
            </w:r>
          </w:p>
        </w:tc>
        <w:tc>
          <w:tcPr>
            <w:tcW w:w="995" w:type="dxa"/>
            <w:gridSpan w:val="2"/>
            <w:shd w:val="clear" w:color="auto" w:fill="auto"/>
          </w:tcPr>
          <w:p w:rsidRPr="001E73F7" w:rsidR="00771AF8" w:rsidP="00FB7DB8" w:rsidRDefault="00771AF8" w14:paraId="5A3CEFF2" w14:textId="77777777">
            <w:pPr>
              <w:jc w:val="center"/>
              <w:rPr>
                <w:rFonts w:ascii="Times New Roman" w:hAnsi="Times New Roman"/>
                <w:sz w:val="20"/>
                <w:szCs w:val="20"/>
                <w:lang w:val="ro-RO"/>
              </w:rPr>
            </w:pPr>
            <w:r w:rsidRPr="001E73F7">
              <w:rPr>
                <w:rFonts w:ascii="Times New Roman" w:hAnsi="Times New Roman"/>
                <w:sz w:val="20"/>
                <w:szCs w:val="20"/>
                <w:lang w:val="ro-RO"/>
              </w:rPr>
              <w:t>3</w:t>
            </w:r>
          </w:p>
        </w:tc>
      </w:tr>
    </w:tbl>
    <w:p w:rsidRPr="001E73F7" w:rsidR="006C3B3F" w:rsidP="006C3B3F" w:rsidRDefault="006C3B3F" w14:paraId="6DE4AA6C" w14:textId="77777777">
      <w:pPr>
        <w:spacing w:after="0" w:line="240" w:lineRule="auto"/>
        <w:rPr>
          <w:rFonts w:ascii="Times New Roman" w:hAnsi="Times New Roman"/>
          <w:b/>
          <w:sz w:val="20"/>
          <w:szCs w:val="20"/>
          <w:lang w:val="ro-RO"/>
        </w:rPr>
      </w:pPr>
    </w:p>
    <w:p w:rsidRPr="001E73F7" w:rsidR="006C3B3F" w:rsidP="006C3B3F" w:rsidRDefault="006C3B3F" w14:paraId="786AD290" w14:textId="77777777">
      <w:pPr>
        <w:spacing w:after="0" w:line="240" w:lineRule="auto"/>
        <w:rPr>
          <w:rFonts w:ascii="Times New Roman" w:hAnsi="Times New Roman"/>
          <w:sz w:val="20"/>
          <w:szCs w:val="20"/>
          <w:lang w:val="ro-RO"/>
        </w:rPr>
      </w:pPr>
      <w:r w:rsidRPr="001E73F7">
        <w:rPr>
          <w:rFonts w:ascii="Times New Roman" w:hAnsi="Times New Roman"/>
          <w:b/>
          <w:sz w:val="20"/>
          <w:szCs w:val="20"/>
          <w:lang w:val="ro-RO"/>
        </w:rPr>
        <w:t xml:space="preserve">4. Precondiţii </w:t>
      </w:r>
      <w:r w:rsidRPr="001E73F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E73F7" w:rsidR="006C3B3F" w:rsidTr="00816FF9" w14:paraId="1BABA903" w14:textId="77777777">
        <w:tc>
          <w:tcPr>
            <w:tcW w:w="2694" w:type="dxa"/>
          </w:tcPr>
          <w:p w:rsidRPr="001E73F7" w:rsidR="006C3B3F" w:rsidP="006C3B3F" w:rsidRDefault="006C3B3F" w14:paraId="351CDCB8"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4.1 de curriculum</w:t>
            </w:r>
          </w:p>
        </w:tc>
        <w:tc>
          <w:tcPr>
            <w:tcW w:w="7512" w:type="dxa"/>
          </w:tcPr>
          <w:p w:rsidRPr="001E73F7" w:rsidR="006C3B3F" w:rsidP="006C3B3F" w:rsidRDefault="00771AF8" w14:paraId="2F4C42CE" w14:textId="77777777">
            <w:pPr>
              <w:numPr>
                <w:ilvl w:val="0"/>
                <w:numId w:val="11"/>
              </w:numPr>
              <w:spacing w:after="0" w:line="240" w:lineRule="auto"/>
              <w:rPr>
                <w:rFonts w:ascii="Times New Roman" w:hAnsi="Times New Roman"/>
                <w:sz w:val="20"/>
                <w:szCs w:val="20"/>
                <w:lang w:val="ro-RO"/>
              </w:rPr>
            </w:pPr>
            <w:r w:rsidRPr="001E73F7">
              <w:rPr>
                <w:rFonts w:ascii="Times New Roman" w:hAnsi="Times New Roman"/>
                <w:sz w:val="20"/>
                <w:szCs w:val="20"/>
                <w:lang w:val="ro-RO"/>
              </w:rPr>
              <w:t>Studiul limbii engleze în ciclul preuniversitar</w:t>
            </w:r>
          </w:p>
        </w:tc>
      </w:tr>
      <w:tr w:rsidRPr="001E73F7" w:rsidR="006C3B3F" w:rsidTr="00816FF9" w14:paraId="3B4176D3" w14:textId="77777777">
        <w:tc>
          <w:tcPr>
            <w:tcW w:w="2694" w:type="dxa"/>
          </w:tcPr>
          <w:p w:rsidRPr="001E73F7" w:rsidR="006C3B3F" w:rsidP="006C3B3F" w:rsidRDefault="006C3B3F" w14:paraId="237F9934"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4.2 de competenţe</w:t>
            </w:r>
          </w:p>
        </w:tc>
        <w:tc>
          <w:tcPr>
            <w:tcW w:w="7512" w:type="dxa"/>
          </w:tcPr>
          <w:p w:rsidRPr="001E73F7" w:rsidR="006C3B3F" w:rsidP="006C3B3F" w:rsidRDefault="006C3B3F" w14:paraId="712533CF" w14:textId="77777777">
            <w:pPr>
              <w:numPr>
                <w:ilvl w:val="0"/>
                <w:numId w:val="9"/>
              </w:numPr>
              <w:spacing w:after="0" w:line="240" w:lineRule="auto"/>
              <w:rPr>
                <w:rFonts w:ascii="Times New Roman" w:hAnsi="Times New Roman"/>
                <w:sz w:val="20"/>
                <w:szCs w:val="20"/>
                <w:lang w:val="ro-RO"/>
              </w:rPr>
            </w:pPr>
          </w:p>
        </w:tc>
      </w:tr>
    </w:tbl>
    <w:p w:rsidRPr="001E73F7" w:rsidR="006C3B3F" w:rsidP="006C3B3F" w:rsidRDefault="006C3B3F" w14:paraId="59784269" w14:textId="77777777">
      <w:pPr>
        <w:spacing w:after="0" w:line="240" w:lineRule="auto"/>
        <w:rPr>
          <w:rFonts w:ascii="Times New Roman" w:hAnsi="Times New Roman"/>
          <w:b/>
          <w:sz w:val="20"/>
          <w:szCs w:val="20"/>
          <w:lang w:val="ro-RO"/>
        </w:rPr>
      </w:pPr>
    </w:p>
    <w:p w:rsidRPr="001E73F7" w:rsidR="006C3B3F" w:rsidP="006C3B3F" w:rsidRDefault="006C3B3F" w14:paraId="7598941A" w14:textId="77777777">
      <w:pPr>
        <w:spacing w:after="0" w:line="240" w:lineRule="auto"/>
        <w:rPr>
          <w:rFonts w:ascii="Times New Roman" w:hAnsi="Times New Roman"/>
          <w:sz w:val="20"/>
          <w:szCs w:val="20"/>
          <w:lang w:val="ro-RO"/>
        </w:rPr>
      </w:pPr>
      <w:r w:rsidRPr="001E73F7">
        <w:rPr>
          <w:rFonts w:ascii="Times New Roman" w:hAnsi="Times New Roman"/>
          <w:b/>
          <w:sz w:val="20"/>
          <w:szCs w:val="20"/>
          <w:lang w:val="ro-RO"/>
        </w:rPr>
        <w:t xml:space="preserve">5. Condiţii </w:t>
      </w:r>
      <w:r w:rsidRPr="001E73F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E73F7" w:rsidR="006C3B3F" w:rsidTr="00816FF9" w14:paraId="04C106A0" w14:textId="77777777">
        <w:tc>
          <w:tcPr>
            <w:tcW w:w="2977" w:type="dxa"/>
          </w:tcPr>
          <w:p w:rsidRPr="001E73F7" w:rsidR="006C3B3F" w:rsidP="006C3B3F" w:rsidRDefault="006C3B3F" w14:paraId="7976A11A"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5.1 de desfăşurare a cursului</w:t>
            </w:r>
          </w:p>
        </w:tc>
        <w:tc>
          <w:tcPr>
            <w:tcW w:w="7229" w:type="dxa"/>
          </w:tcPr>
          <w:p w:rsidRPr="001E73F7" w:rsidR="006C3B3F" w:rsidP="006C3B3F" w:rsidRDefault="006C3B3F" w14:paraId="570F65CB" w14:textId="77777777">
            <w:pPr>
              <w:spacing w:after="0" w:line="240" w:lineRule="auto"/>
              <w:rPr>
                <w:rFonts w:ascii="Times New Roman" w:hAnsi="Times New Roman"/>
                <w:sz w:val="20"/>
                <w:szCs w:val="20"/>
                <w:lang w:val="ro-RO"/>
              </w:rPr>
            </w:pPr>
          </w:p>
        </w:tc>
      </w:tr>
      <w:tr w:rsidRPr="001E73F7" w:rsidR="006C3B3F" w:rsidTr="00816FF9" w14:paraId="360447FF" w14:textId="77777777">
        <w:tc>
          <w:tcPr>
            <w:tcW w:w="2977" w:type="dxa"/>
          </w:tcPr>
          <w:p w:rsidRPr="001E73F7" w:rsidR="006C3B3F" w:rsidP="006C3B3F" w:rsidRDefault="006C3B3F" w14:paraId="7C27CE7C"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5.2 de desfăşurare a seminarului</w:t>
            </w:r>
          </w:p>
        </w:tc>
        <w:tc>
          <w:tcPr>
            <w:tcW w:w="7229" w:type="dxa"/>
          </w:tcPr>
          <w:p w:rsidRPr="001E73F7" w:rsidR="006C3B3F" w:rsidP="006C3B3F" w:rsidRDefault="00771AF8" w14:paraId="1E296B40"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eastAsia="ru-RU"/>
              </w:rPr>
              <w:t>Sală dotată cu videoproiector, computer</w:t>
            </w:r>
          </w:p>
        </w:tc>
      </w:tr>
    </w:tbl>
    <w:p w:rsidRPr="001E73F7" w:rsidR="006C3B3F" w:rsidP="006C3B3F" w:rsidRDefault="006C3B3F" w14:paraId="5D4AE1FE" w14:textId="77777777">
      <w:pPr>
        <w:spacing w:after="0" w:line="240" w:lineRule="auto"/>
        <w:rPr>
          <w:rFonts w:ascii="Times New Roman" w:hAnsi="Times New Roman"/>
          <w:b/>
          <w:sz w:val="20"/>
          <w:szCs w:val="20"/>
          <w:lang w:val="ro-RO"/>
        </w:rPr>
      </w:pPr>
    </w:p>
    <w:p w:rsidRPr="001E73F7" w:rsidR="006C3B3F" w:rsidP="006C3B3F" w:rsidRDefault="006C3B3F" w14:paraId="1CCCBDBE" w14:textId="77777777">
      <w:pPr>
        <w:spacing w:after="0" w:line="240" w:lineRule="auto"/>
        <w:rPr>
          <w:rFonts w:ascii="Times New Roman" w:hAnsi="Times New Roman"/>
          <w:b/>
          <w:sz w:val="20"/>
          <w:szCs w:val="20"/>
          <w:lang w:val="ro-RO"/>
        </w:rPr>
      </w:pPr>
      <w:r w:rsidRPr="001E73F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E73F7" w:rsidR="006C3B3F" w:rsidTr="00684ADE" w14:paraId="309D7CDD" w14:textId="77777777">
        <w:trPr>
          <w:cantSplit/>
          <w:trHeight w:val="2289"/>
        </w:trPr>
        <w:tc>
          <w:tcPr>
            <w:tcW w:w="738" w:type="dxa"/>
            <w:tcBorders>
              <w:top w:val="single" w:color="auto" w:sz="4" w:space="0"/>
            </w:tcBorders>
            <w:shd w:val="clear" w:color="auto" w:fill="auto"/>
            <w:textDirection w:val="btLr"/>
          </w:tcPr>
          <w:p w:rsidRPr="001E73F7" w:rsidR="006C3B3F" w:rsidP="006C3B3F" w:rsidRDefault="006C3B3F" w14:paraId="7597EE26" w14:textId="77777777">
            <w:pPr>
              <w:spacing w:after="0" w:line="240" w:lineRule="auto"/>
              <w:ind w:left="113" w:right="113"/>
              <w:rPr>
                <w:rFonts w:ascii="Times New Roman" w:hAnsi="Times New Roman"/>
                <w:sz w:val="20"/>
                <w:szCs w:val="20"/>
                <w:lang w:val="ro-RO"/>
              </w:rPr>
            </w:pPr>
            <w:r w:rsidRPr="001E73F7">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1E73F7" w:rsidR="005446C4" w:rsidP="005446C4" w:rsidRDefault="005446C4" w14:paraId="6098169F" w14:textId="77777777">
            <w:pPr>
              <w:pStyle w:val="NormalWeb"/>
              <w:spacing w:before="0" w:beforeAutospacing="0" w:after="0" w:afterAutospacing="0"/>
              <w:jc w:val="both"/>
              <w:rPr>
                <w:sz w:val="20"/>
                <w:szCs w:val="20"/>
                <w:lang w:val="ro-RO"/>
              </w:rPr>
            </w:pPr>
            <w:r w:rsidRPr="001E73F7">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1E73F7" w:rsidR="005446C4" w:rsidP="005446C4" w:rsidRDefault="005446C4" w14:paraId="45A8C47A" w14:textId="77777777">
            <w:pPr>
              <w:pStyle w:val="NormalWeb"/>
              <w:spacing w:before="0" w:beforeAutospacing="0" w:after="0" w:afterAutospacing="0"/>
              <w:jc w:val="both"/>
              <w:rPr>
                <w:sz w:val="20"/>
                <w:szCs w:val="20"/>
                <w:lang w:val="ro-RO"/>
              </w:rPr>
            </w:pPr>
            <w:r w:rsidRPr="001E73F7">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E73F7" w:rsidR="005446C4" w:rsidP="005446C4" w:rsidRDefault="005446C4" w14:paraId="768659AE" w14:textId="77777777">
            <w:pPr>
              <w:spacing w:after="0" w:line="240" w:lineRule="auto"/>
              <w:jc w:val="both"/>
              <w:rPr>
                <w:rFonts w:ascii="Times New Roman" w:hAnsi="Times New Roman"/>
                <w:sz w:val="20"/>
                <w:szCs w:val="20"/>
                <w:lang w:val="ro-RO"/>
              </w:rPr>
            </w:pPr>
            <w:r w:rsidRPr="001E73F7">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1E73F7" w:rsidR="00771AF8">
              <w:rPr>
                <w:rFonts w:ascii="Cambria Math" w:hAnsi="Cambria Math" w:cs="Cambria Math"/>
                <w:color w:val="000000"/>
                <w:sz w:val="20"/>
                <w:szCs w:val="20"/>
                <w:lang w:val="ro-RO"/>
              </w:rPr>
              <w:t>ș</w:t>
            </w:r>
            <w:r w:rsidRPr="001E73F7" w:rsidR="00771AF8">
              <w:rPr>
                <w:rFonts w:ascii="Times New Roman" w:hAnsi="Times New Roman"/>
                <w:color w:val="000000"/>
                <w:sz w:val="20"/>
                <w:szCs w:val="20"/>
                <w:lang w:val="ro-RO"/>
              </w:rPr>
              <w:t>tiin</w:t>
            </w:r>
            <w:r w:rsidRPr="001E73F7" w:rsidR="00771AF8">
              <w:rPr>
                <w:rFonts w:ascii="Cambria Math" w:hAnsi="Cambria Math" w:cs="Cambria Math"/>
                <w:color w:val="000000"/>
                <w:sz w:val="20"/>
                <w:szCs w:val="20"/>
                <w:lang w:val="ro-RO"/>
              </w:rPr>
              <w:t>ț</w:t>
            </w:r>
            <w:r w:rsidRPr="001E73F7" w:rsidR="00771AF8">
              <w:rPr>
                <w:rFonts w:ascii="Times New Roman" w:hAnsi="Times New Roman"/>
                <w:color w:val="000000"/>
                <w:sz w:val="20"/>
                <w:szCs w:val="20"/>
                <w:lang w:val="ro-RO"/>
              </w:rPr>
              <w:t>ific</w:t>
            </w:r>
            <w:r w:rsidRPr="001E73F7">
              <w:rPr>
                <w:rFonts w:ascii="Times New Roman" w:hAnsi="Times New Roman"/>
                <w:color w:val="000000"/>
                <w:sz w:val="20"/>
                <w:szCs w:val="20"/>
                <w:lang w:val="ro-RO"/>
              </w:rPr>
              <w:t xml:space="preserve"> în limba străină, cu precădere în situaţii de comunicare academică şi profesională.</w:t>
            </w:r>
          </w:p>
          <w:p w:rsidRPr="001E73F7" w:rsidR="005446C4" w:rsidP="005446C4" w:rsidRDefault="005446C4" w14:paraId="1B2B4E7E" w14:textId="77777777">
            <w:pPr>
              <w:pStyle w:val="NormalWeb"/>
              <w:spacing w:before="0" w:beforeAutospacing="0" w:after="0" w:afterAutospacing="0"/>
              <w:jc w:val="both"/>
              <w:rPr>
                <w:sz w:val="20"/>
                <w:szCs w:val="20"/>
                <w:lang w:val="ro-RO"/>
              </w:rPr>
            </w:pPr>
            <w:r w:rsidRPr="001E73F7">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E73F7" w:rsidR="005446C4" w:rsidP="005446C4" w:rsidRDefault="005446C4" w14:paraId="676EE900" w14:textId="77777777">
            <w:pPr>
              <w:pStyle w:val="NormalWeb"/>
              <w:spacing w:before="0" w:beforeAutospacing="0" w:after="0" w:afterAutospacing="0"/>
              <w:jc w:val="both"/>
              <w:rPr>
                <w:sz w:val="20"/>
                <w:szCs w:val="20"/>
                <w:lang w:val="ro-RO"/>
              </w:rPr>
            </w:pPr>
            <w:r w:rsidRPr="001E73F7">
              <w:rPr>
                <w:sz w:val="20"/>
                <w:szCs w:val="20"/>
                <w:lang w:val="ro-RO"/>
              </w:rPr>
              <w:t xml:space="preserve"> </w:t>
            </w:r>
            <w:r w:rsidRPr="001E73F7">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E73F7" w:rsidR="005446C4" w:rsidP="005446C4" w:rsidRDefault="005446C4" w14:paraId="24ED8BCE" w14:textId="77777777">
            <w:pPr>
              <w:pStyle w:val="NormalWeb"/>
              <w:spacing w:before="0" w:beforeAutospacing="0" w:after="0" w:afterAutospacing="0"/>
              <w:jc w:val="both"/>
              <w:rPr>
                <w:sz w:val="20"/>
                <w:szCs w:val="20"/>
                <w:lang w:val="ro-RO"/>
              </w:rPr>
            </w:pPr>
            <w:r w:rsidRPr="001E73F7">
              <w:rPr>
                <w:color w:val="000000"/>
                <w:sz w:val="20"/>
                <w:szCs w:val="20"/>
                <w:lang w:val="ro-RO"/>
              </w:rPr>
              <w:t>C4 2 Organizarea de dezbateri, realizarea de proiecte indivi</w:t>
            </w:r>
            <w:r w:rsidRPr="001E73F7" w:rsidR="00771AF8">
              <w:rPr>
                <w:color w:val="000000"/>
                <w:sz w:val="20"/>
                <w:szCs w:val="20"/>
                <w:lang w:val="ro-RO"/>
              </w:rPr>
              <w:t>d</w:t>
            </w:r>
            <w:r w:rsidRPr="001E73F7">
              <w:rPr>
                <w:color w:val="000000"/>
                <w:sz w:val="20"/>
                <w:szCs w:val="20"/>
                <w:lang w:val="ro-RO"/>
              </w:rPr>
              <w:t xml:space="preserve">uale şi de grup pe teme din domeniul de specializare. </w:t>
            </w:r>
          </w:p>
          <w:p w:rsidRPr="001E73F7" w:rsidR="005446C4" w:rsidP="005446C4" w:rsidRDefault="005446C4" w14:paraId="48191967" w14:textId="77777777">
            <w:pPr>
              <w:spacing w:after="0" w:line="240" w:lineRule="auto"/>
              <w:jc w:val="both"/>
              <w:rPr>
                <w:rFonts w:ascii="Times New Roman" w:hAnsi="Times New Roman"/>
                <w:sz w:val="20"/>
                <w:szCs w:val="20"/>
                <w:lang w:val="ro-RO"/>
              </w:rPr>
            </w:pPr>
            <w:r w:rsidRPr="001E73F7">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1E73F7">
              <w:rPr>
                <w:rFonts w:ascii="Times New Roman" w:hAnsi="Times New Roman"/>
                <w:sz w:val="20"/>
                <w:szCs w:val="20"/>
                <w:lang w:val="ro-RO"/>
              </w:rPr>
              <w:br/>
            </w:r>
            <w:r w:rsidRPr="001E73F7">
              <w:rPr>
                <w:rFonts w:ascii="Times New Roman" w:hAnsi="Times New Roman"/>
                <w:color w:val="000000"/>
                <w:sz w:val="20"/>
                <w:szCs w:val="20"/>
                <w:lang w:val="ro-RO"/>
              </w:rPr>
              <w:t>Utilizarea cu discernământ si probitate ştiinţifică a surselor de informare.</w:t>
            </w:r>
          </w:p>
          <w:p w:rsidRPr="001E73F7" w:rsidR="005446C4" w:rsidP="005446C4" w:rsidRDefault="005446C4" w14:paraId="05F06DC5" w14:textId="77777777">
            <w:pPr>
              <w:pStyle w:val="NormalWeb"/>
              <w:spacing w:before="0" w:beforeAutospacing="0" w:after="0" w:afterAutospacing="0"/>
              <w:jc w:val="both"/>
              <w:rPr>
                <w:sz w:val="20"/>
                <w:szCs w:val="20"/>
                <w:lang w:val="ro-RO"/>
              </w:rPr>
            </w:pPr>
            <w:r w:rsidRPr="001E73F7">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E73F7" w:rsidR="006C3B3F" w:rsidP="005446C4" w:rsidRDefault="005446C4" w14:paraId="73AFE0E0" w14:textId="77777777">
            <w:pPr>
              <w:autoSpaceDE w:val="0"/>
              <w:autoSpaceDN w:val="0"/>
              <w:adjustRightInd w:val="0"/>
              <w:spacing w:after="0" w:line="240" w:lineRule="auto"/>
              <w:jc w:val="both"/>
              <w:rPr>
                <w:rFonts w:ascii="Times New Roman" w:hAnsi="Times New Roman"/>
                <w:color w:val="000000"/>
                <w:sz w:val="20"/>
                <w:szCs w:val="20"/>
                <w:lang w:val="ro-RO"/>
              </w:rPr>
            </w:pPr>
            <w:r w:rsidRPr="001E73F7">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E73F7" w:rsidR="005446C4" w:rsidP="005446C4" w:rsidRDefault="005446C4" w14:paraId="3D52E810" w14:textId="77777777">
            <w:pPr>
              <w:autoSpaceDE w:val="0"/>
              <w:autoSpaceDN w:val="0"/>
              <w:adjustRightInd w:val="0"/>
              <w:spacing w:after="0" w:line="240" w:lineRule="auto"/>
              <w:rPr>
                <w:rFonts w:ascii="Times New Roman" w:hAnsi="Times New Roman"/>
                <w:sz w:val="20"/>
                <w:szCs w:val="20"/>
                <w:lang w:val="ro-RO"/>
              </w:rPr>
            </w:pPr>
          </w:p>
        </w:tc>
      </w:tr>
      <w:tr w:rsidRPr="001E73F7" w:rsidR="006C3B3F" w:rsidTr="00684ADE" w14:paraId="6FCD8C14" w14:textId="77777777">
        <w:trPr>
          <w:cantSplit/>
          <w:trHeight w:val="1403"/>
        </w:trPr>
        <w:tc>
          <w:tcPr>
            <w:tcW w:w="738" w:type="dxa"/>
            <w:shd w:val="clear" w:color="auto" w:fill="auto"/>
            <w:textDirection w:val="btLr"/>
          </w:tcPr>
          <w:p w:rsidRPr="001E73F7" w:rsidR="006C3B3F" w:rsidP="006C3B3F" w:rsidRDefault="006C3B3F" w14:paraId="24CBF5F7" w14:textId="77777777">
            <w:pPr>
              <w:spacing w:after="0" w:line="240" w:lineRule="auto"/>
              <w:ind w:left="113" w:right="113"/>
              <w:rPr>
                <w:rFonts w:ascii="Times New Roman" w:hAnsi="Times New Roman"/>
                <w:sz w:val="20"/>
                <w:szCs w:val="20"/>
                <w:lang w:val="ro-RO"/>
              </w:rPr>
            </w:pPr>
            <w:r w:rsidRPr="001E73F7">
              <w:rPr>
                <w:rFonts w:ascii="Times New Roman" w:hAnsi="Times New Roman"/>
                <w:sz w:val="20"/>
                <w:szCs w:val="20"/>
                <w:lang w:val="ro-RO"/>
              </w:rPr>
              <w:t>Competenţe transversale</w:t>
            </w:r>
          </w:p>
        </w:tc>
        <w:tc>
          <w:tcPr>
            <w:tcW w:w="9468" w:type="dxa"/>
            <w:shd w:val="clear" w:color="auto" w:fill="auto"/>
          </w:tcPr>
          <w:p w:rsidRPr="001E73F7" w:rsidR="005446C4" w:rsidP="005446C4" w:rsidRDefault="005446C4" w14:paraId="3FA7C9BD"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E73F7" w:rsidR="005446C4" w:rsidP="005446C4" w:rsidRDefault="005446C4" w14:paraId="22F33CAA" w14:textId="77777777">
            <w:pPr>
              <w:pStyle w:val="NormalWeb"/>
              <w:spacing w:before="0" w:beforeAutospacing="0" w:after="0" w:afterAutospacing="0"/>
              <w:jc w:val="both"/>
              <w:rPr>
                <w:sz w:val="20"/>
                <w:szCs w:val="20"/>
                <w:lang w:val="ro-RO"/>
              </w:rPr>
            </w:pPr>
            <w:r w:rsidRPr="001E73F7">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E73F7" w:rsidR="006C3B3F" w:rsidP="005446C4" w:rsidRDefault="005446C4" w14:paraId="686B19E6" w14:textId="77777777">
            <w:pPr>
              <w:autoSpaceDE w:val="0"/>
              <w:autoSpaceDN w:val="0"/>
              <w:adjustRightInd w:val="0"/>
              <w:spacing w:after="0" w:line="240" w:lineRule="auto"/>
              <w:jc w:val="both"/>
              <w:rPr>
                <w:rFonts w:ascii="Times New Roman" w:hAnsi="Times New Roman"/>
                <w:bCs/>
                <w:sz w:val="20"/>
                <w:szCs w:val="20"/>
                <w:lang w:val="ro-RO"/>
              </w:rPr>
            </w:pPr>
            <w:r w:rsidRPr="001E73F7">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E73F7">
              <w:rPr>
                <w:rFonts w:ascii="Times New Roman" w:hAnsi="Times New Roman"/>
                <w:sz w:val="20"/>
                <w:szCs w:val="20"/>
                <w:lang w:val="ro-RO"/>
              </w:rPr>
              <w:br/>
            </w:r>
            <w:r w:rsidRPr="001E73F7">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w:t>
            </w:r>
            <w:r w:rsidRPr="001E73F7">
              <w:rPr>
                <w:rFonts w:ascii="Cambria Math" w:hAnsi="Cambria Math" w:cs="Cambria Math"/>
                <w:color w:val="000000"/>
                <w:sz w:val="20"/>
                <w:szCs w:val="20"/>
                <w:lang w:val="ro-RO"/>
              </w:rPr>
              <w:t>ț</w:t>
            </w:r>
            <w:r w:rsidRPr="001E73F7">
              <w:rPr>
                <w:rFonts w:ascii="Times New Roman" w:hAnsi="Times New Roman"/>
                <w:color w:val="000000"/>
                <w:sz w:val="20"/>
                <w:szCs w:val="20"/>
                <w:lang w:val="ro-RO"/>
              </w:rPr>
              <w:t>ele media sociale şi profesionale ce susţin dezvoltarea abilităţilor de comunicare în limba străină.</w:t>
            </w:r>
          </w:p>
        </w:tc>
      </w:tr>
    </w:tbl>
    <w:p w:rsidRPr="001E73F7" w:rsidR="006C3B3F" w:rsidP="006C3B3F" w:rsidRDefault="006C3B3F" w14:paraId="3B83E150" w14:textId="77777777">
      <w:pPr>
        <w:spacing w:after="0" w:line="240" w:lineRule="auto"/>
        <w:rPr>
          <w:rFonts w:ascii="Times New Roman" w:hAnsi="Times New Roman"/>
          <w:b/>
          <w:sz w:val="20"/>
          <w:szCs w:val="20"/>
          <w:lang w:val="ro-RO"/>
        </w:rPr>
      </w:pPr>
    </w:p>
    <w:p w:rsidRPr="001E73F7" w:rsidR="006C3B3F" w:rsidP="006C3B3F" w:rsidRDefault="006C3B3F" w14:paraId="4D679241" w14:textId="77777777">
      <w:pPr>
        <w:spacing w:after="0" w:line="240" w:lineRule="auto"/>
        <w:rPr>
          <w:rFonts w:ascii="Times New Roman" w:hAnsi="Times New Roman"/>
          <w:sz w:val="20"/>
          <w:szCs w:val="20"/>
          <w:lang w:val="ro-RO"/>
        </w:rPr>
      </w:pPr>
      <w:r w:rsidRPr="001E73F7">
        <w:rPr>
          <w:rFonts w:ascii="Times New Roman" w:hAnsi="Times New Roman"/>
          <w:b/>
          <w:sz w:val="20"/>
          <w:szCs w:val="20"/>
          <w:lang w:val="ro-RO"/>
        </w:rPr>
        <w:t xml:space="preserve">7. Obiectivele disciplinei </w:t>
      </w:r>
      <w:r w:rsidRPr="001E73F7">
        <w:rPr>
          <w:rFonts w:ascii="Times New Roman" w:hAnsi="Times New Roman"/>
          <w:sz w:val="20"/>
          <w:szCs w:val="20"/>
          <w:lang w:val="ro-RO"/>
        </w:rPr>
        <w:t>(</w:t>
      </w:r>
      <w:r w:rsidRPr="001E73F7" w:rsidR="004B11EA">
        <w:rPr>
          <w:rFonts w:ascii="Times New Roman" w:hAnsi="Times New Roman"/>
          <w:sz w:val="20"/>
          <w:szCs w:val="20"/>
          <w:lang w:val="ro-RO"/>
        </w:rPr>
        <w:t>conform</w:t>
      </w:r>
      <w:r w:rsidRPr="001E73F7">
        <w:rPr>
          <w:rFonts w:ascii="Times New Roman" w:hAnsi="Times New Roman"/>
          <w:sz w:val="20"/>
          <w:szCs w:val="20"/>
          <w:lang w:val="ro-RO"/>
        </w:rPr>
        <w:t xml:space="preserve"> gril</w:t>
      </w:r>
      <w:r w:rsidRPr="001E73F7" w:rsidR="004B11EA">
        <w:rPr>
          <w:rFonts w:ascii="Times New Roman" w:hAnsi="Times New Roman"/>
          <w:sz w:val="20"/>
          <w:szCs w:val="20"/>
          <w:lang w:val="ro-RO"/>
        </w:rPr>
        <w:t>ei</w:t>
      </w:r>
      <w:r w:rsidRPr="001E73F7">
        <w:rPr>
          <w:rFonts w:ascii="Times New Roman" w:hAnsi="Times New Roman"/>
          <w:sz w:val="20"/>
          <w:szCs w:val="20"/>
          <w:lang w:val="ro-RO"/>
        </w:rPr>
        <w:t xml:space="preserve"> </w:t>
      </w:r>
      <w:r w:rsidRPr="001E73F7" w:rsidR="004B11EA">
        <w:rPr>
          <w:rFonts w:ascii="Times New Roman" w:hAnsi="Times New Roman"/>
          <w:sz w:val="20"/>
          <w:szCs w:val="20"/>
          <w:lang w:val="ro-RO"/>
        </w:rPr>
        <w:t>de competenţe</w:t>
      </w:r>
      <w:r w:rsidRPr="001E73F7">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E73F7" w:rsidR="006C3B3F" w:rsidTr="00816FF9" w14:paraId="3795B2A7" w14:textId="77777777">
        <w:tc>
          <w:tcPr>
            <w:tcW w:w="3227" w:type="dxa"/>
            <w:shd w:val="clear" w:color="auto" w:fill="auto"/>
          </w:tcPr>
          <w:p w:rsidRPr="001E73F7" w:rsidR="006C3B3F" w:rsidP="006C3B3F" w:rsidRDefault="006C3B3F" w14:paraId="19629970"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7.1 Obiectivul general al disciplinei</w:t>
            </w:r>
          </w:p>
        </w:tc>
        <w:tc>
          <w:tcPr>
            <w:tcW w:w="6946" w:type="dxa"/>
            <w:shd w:val="clear" w:color="auto" w:fill="auto"/>
          </w:tcPr>
          <w:p w:rsidRPr="001E73F7" w:rsidR="006C3B3F" w:rsidP="00771AF8" w:rsidRDefault="005446C4" w14:paraId="76A51EA6" w14:textId="77777777">
            <w:pPr>
              <w:numPr>
                <w:ilvl w:val="0"/>
                <w:numId w:val="9"/>
              </w:numPr>
              <w:spacing w:after="0" w:line="240" w:lineRule="auto"/>
              <w:ind w:hanging="288"/>
              <w:jc w:val="both"/>
              <w:rPr>
                <w:rFonts w:ascii="Times New Roman" w:hAnsi="Times New Roman"/>
                <w:sz w:val="20"/>
                <w:szCs w:val="20"/>
                <w:lang w:val="ro-RO"/>
              </w:rPr>
            </w:pPr>
            <w:r w:rsidRPr="001E73F7">
              <w:rPr>
                <w:rFonts w:ascii="Times New Roman" w:hAnsi="Times New Roman"/>
                <w:sz w:val="20"/>
                <w:szCs w:val="20"/>
                <w:lang w:val="ro-RO"/>
              </w:rPr>
              <w:t xml:space="preserve">Studenţii vor putea utiliza competent </w:t>
            </w:r>
            <w:r w:rsidRPr="001E73F7" w:rsidR="00771AF8">
              <w:rPr>
                <w:rFonts w:ascii="Times New Roman" w:hAnsi="Times New Roman"/>
                <w:color w:val="000000"/>
                <w:sz w:val="20"/>
                <w:szCs w:val="20"/>
                <w:lang w:val="ro-RO"/>
              </w:rPr>
              <w:t xml:space="preserve">limba engleză </w:t>
            </w:r>
            <w:r w:rsidRPr="001E73F7">
              <w:rPr>
                <w:rFonts w:ascii="Times New Roman" w:hAnsi="Times New Roman"/>
                <w:sz w:val="20"/>
                <w:szCs w:val="20"/>
                <w:lang w:val="ro-RO"/>
              </w:rPr>
              <w:t>la nivelul B2, în activitatea lor academică şi în viitoarea activitate profesională.</w:t>
            </w:r>
          </w:p>
        </w:tc>
      </w:tr>
      <w:tr w:rsidRPr="001E73F7" w:rsidR="005446C4" w:rsidTr="00816FF9" w14:paraId="48E34F13" w14:textId="77777777">
        <w:tc>
          <w:tcPr>
            <w:tcW w:w="3227" w:type="dxa"/>
            <w:shd w:val="clear" w:color="auto" w:fill="auto"/>
          </w:tcPr>
          <w:p w:rsidRPr="001E73F7" w:rsidR="005446C4" w:rsidP="005446C4" w:rsidRDefault="005446C4" w14:paraId="04F37D53"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7.2 Obiectivele specifice</w:t>
            </w:r>
          </w:p>
        </w:tc>
        <w:tc>
          <w:tcPr>
            <w:tcW w:w="6946" w:type="dxa"/>
            <w:shd w:val="clear" w:color="auto" w:fill="auto"/>
          </w:tcPr>
          <w:p w:rsidRPr="001E73F7" w:rsidR="005446C4" w:rsidP="005446C4" w:rsidRDefault="005446C4" w14:paraId="0C1B85AA"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1E73F7" w:rsidR="00771AF8">
              <w:rPr>
                <w:rFonts w:ascii="Times New Roman" w:hAnsi="Times New Roman"/>
                <w:color w:val="000000"/>
                <w:sz w:val="20"/>
                <w:szCs w:val="20"/>
                <w:lang w:val="ro-RO"/>
              </w:rPr>
              <w:t>limba engleză</w:t>
            </w:r>
            <w:r w:rsidRPr="001E73F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1E73F7" w:rsidR="005446C4" w:rsidP="005446C4" w:rsidRDefault="005446C4" w14:paraId="16E37A31"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1E73F7" w:rsidR="00771AF8">
              <w:rPr>
                <w:rFonts w:ascii="Times New Roman" w:hAnsi="Times New Roman"/>
                <w:color w:val="000000"/>
                <w:sz w:val="20"/>
                <w:szCs w:val="20"/>
                <w:lang w:val="ro-RO"/>
              </w:rPr>
              <w:t xml:space="preserve">limba </w:t>
            </w:r>
            <w:r w:rsidRPr="001E73F7" w:rsidR="00771AF8">
              <w:rPr>
                <w:rFonts w:ascii="Times New Roman" w:hAnsi="Times New Roman"/>
                <w:color w:val="000000"/>
                <w:sz w:val="20"/>
                <w:szCs w:val="20"/>
                <w:lang w:val="ro-RO"/>
              </w:rPr>
              <w:lastRenderedPageBreak/>
              <w:t>engleză</w:t>
            </w:r>
            <w:r w:rsidRPr="001E73F7" w:rsidR="00C767FE">
              <w:rPr>
                <w:rFonts w:ascii="Times New Roman" w:hAnsi="Times New Roman"/>
                <w:sz w:val="20"/>
                <w:szCs w:val="20"/>
                <w:lang w:val="ro-RO"/>
              </w:rPr>
              <w:t xml:space="preserve"> </w:t>
            </w:r>
            <w:r w:rsidRPr="001E73F7">
              <w:rPr>
                <w:rFonts w:ascii="Times New Roman" w:hAnsi="Times New Roman"/>
                <w:sz w:val="20"/>
                <w:szCs w:val="20"/>
                <w:lang w:val="ro-RO"/>
              </w:rPr>
              <w:t>în contextul studiilor de licen</w:t>
            </w:r>
            <w:r w:rsidRPr="001E73F7">
              <w:rPr>
                <w:rFonts w:ascii="Cambria Math" w:hAnsi="Cambria Math" w:cs="Cambria Math"/>
                <w:sz w:val="20"/>
                <w:szCs w:val="20"/>
                <w:lang w:val="ro-RO"/>
              </w:rPr>
              <w:t>ț</w:t>
            </w:r>
            <w:r w:rsidRPr="001E73F7">
              <w:rPr>
                <w:rFonts w:ascii="Times New Roman" w:hAnsi="Times New Roman"/>
                <w:sz w:val="20"/>
                <w:szCs w:val="20"/>
                <w:lang w:val="ro-RO"/>
              </w:rPr>
              <w:t>ă şi al comunităţii profesionale extinse (naţionale şi internaţionale).</w:t>
            </w:r>
          </w:p>
          <w:p w:rsidRPr="001E73F7" w:rsidR="005446C4" w:rsidP="005446C4" w:rsidRDefault="005446C4" w14:paraId="2FD35C74"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1E73F7" w:rsidR="00771AF8">
              <w:rPr>
                <w:rFonts w:ascii="Times New Roman" w:hAnsi="Times New Roman"/>
                <w:color w:val="000000"/>
                <w:sz w:val="20"/>
                <w:szCs w:val="20"/>
                <w:lang w:val="ro-RO"/>
              </w:rPr>
              <w:t xml:space="preserve">limba engleză </w:t>
            </w:r>
            <w:r w:rsidRPr="001E73F7">
              <w:rPr>
                <w:rFonts w:ascii="Times New Roman" w:hAnsi="Times New Roman"/>
                <w:sz w:val="20"/>
                <w:szCs w:val="20"/>
                <w:lang w:val="ro-RO"/>
              </w:rPr>
              <w:t>specializate pentru discursul ştiinţific.</w:t>
            </w:r>
          </w:p>
          <w:p w:rsidRPr="001E73F7" w:rsidR="00771AF8" w:rsidP="005446C4" w:rsidRDefault="005446C4" w14:paraId="5A8E9FE3" w14:textId="77777777">
            <w:pPr>
              <w:spacing w:after="0" w:line="240" w:lineRule="auto"/>
              <w:jc w:val="both"/>
              <w:rPr>
                <w:rFonts w:ascii="Times New Roman" w:hAnsi="Times New Roman"/>
                <w:color w:val="000000"/>
                <w:sz w:val="20"/>
                <w:szCs w:val="20"/>
                <w:lang w:val="ro-RO"/>
              </w:rPr>
            </w:pPr>
            <w:r w:rsidRPr="001E73F7">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1E73F7" w:rsidR="00771AF8">
              <w:rPr>
                <w:rFonts w:ascii="Times New Roman" w:hAnsi="Times New Roman"/>
                <w:color w:val="000000"/>
                <w:sz w:val="20"/>
                <w:szCs w:val="20"/>
                <w:lang w:val="ro-RO"/>
              </w:rPr>
              <w:t xml:space="preserve">limba engleză </w:t>
            </w:r>
          </w:p>
          <w:p w:rsidRPr="001E73F7" w:rsidR="005446C4" w:rsidP="005446C4" w:rsidRDefault="005446C4" w14:paraId="2C98A7D3"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1E73F7" w:rsidR="005446C4" w:rsidP="005446C4" w:rsidRDefault="005446C4" w14:paraId="776B13C1"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6. Realizarea sarcinilor de lucru individuale în contexte de autonomie/independenţă.</w:t>
            </w:r>
          </w:p>
          <w:p w:rsidRPr="001E73F7" w:rsidR="005446C4" w:rsidP="005446C4" w:rsidRDefault="005446C4" w14:paraId="61E1C59A"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1E73F7" w:rsidR="005446C4" w:rsidP="005446C4" w:rsidRDefault="005446C4" w14:paraId="2D6693C4" w14:textId="77777777">
            <w:pPr>
              <w:spacing w:after="0" w:line="240" w:lineRule="auto"/>
              <w:jc w:val="both"/>
              <w:rPr>
                <w:rFonts w:ascii="Times New Roman" w:hAnsi="Times New Roman"/>
                <w:sz w:val="20"/>
                <w:szCs w:val="20"/>
                <w:lang w:val="ro-RO"/>
              </w:rPr>
            </w:pPr>
            <w:r w:rsidRPr="001E73F7">
              <w:rPr>
                <w:rFonts w:ascii="Times New Roman" w:hAnsi="Times New Roman"/>
                <w:sz w:val="20"/>
                <w:szCs w:val="20"/>
                <w:lang w:val="ro-RO"/>
              </w:rPr>
              <w:t>8. Managementul propriei învăţări, diagnoza nevoilor de formare, monitorizarea şi reflecţia asupra utilizării eficiente a instrumentelor de muncă intelectuală şi a resurselor/tehnicilor/strategiilor de învăţare tradi</w:t>
            </w:r>
            <w:r w:rsidRPr="001E73F7">
              <w:rPr>
                <w:rFonts w:ascii="Cambria Math" w:hAnsi="Cambria Math" w:cs="Cambria Math"/>
                <w:sz w:val="20"/>
                <w:szCs w:val="20"/>
                <w:lang w:val="ro-RO"/>
              </w:rPr>
              <w:t>ț</w:t>
            </w:r>
            <w:r w:rsidRPr="001E73F7">
              <w:rPr>
                <w:rFonts w:ascii="Times New Roman" w:hAnsi="Times New Roman"/>
                <w:sz w:val="20"/>
                <w:szCs w:val="20"/>
                <w:lang w:val="ro-RO"/>
              </w:rPr>
              <w:t xml:space="preserve">ionale </w:t>
            </w:r>
            <w:r w:rsidRPr="001E73F7">
              <w:rPr>
                <w:rFonts w:ascii="Cambria Math" w:hAnsi="Cambria Math" w:cs="Cambria Math"/>
                <w:sz w:val="20"/>
                <w:szCs w:val="20"/>
                <w:lang w:val="ro-RO"/>
              </w:rPr>
              <w:t>ș</w:t>
            </w:r>
            <w:r w:rsidRPr="001E73F7">
              <w:rPr>
                <w:rFonts w:ascii="Times New Roman" w:hAnsi="Times New Roman"/>
                <w:sz w:val="20"/>
                <w:szCs w:val="20"/>
                <w:lang w:val="ro-RO"/>
              </w:rPr>
              <w:t xml:space="preserve">i TIC. </w:t>
            </w:r>
          </w:p>
          <w:p w:rsidRPr="001E73F7" w:rsidR="005446C4" w:rsidP="005446C4" w:rsidRDefault="005446C4" w14:paraId="533F927B" w14:textId="77777777">
            <w:pPr>
              <w:spacing w:after="0" w:line="240" w:lineRule="auto"/>
              <w:ind w:left="288"/>
              <w:rPr>
                <w:rFonts w:ascii="Times New Roman" w:hAnsi="Times New Roman"/>
                <w:sz w:val="20"/>
                <w:szCs w:val="20"/>
                <w:lang w:val="ro-RO"/>
              </w:rPr>
            </w:pPr>
          </w:p>
        </w:tc>
      </w:tr>
    </w:tbl>
    <w:p w:rsidRPr="001E73F7" w:rsidR="006C3B3F" w:rsidP="006C3B3F" w:rsidRDefault="006C3B3F" w14:paraId="535D764D" w14:textId="77777777">
      <w:pPr>
        <w:spacing w:after="0" w:line="240" w:lineRule="auto"/>
        <w:rPr>
          <w:rFonts w:ascii="Times New Roman" w:hAnsi="Times New Roman"/>
          <w:sz w:val="20"/>
          <w:szCs w:val="20"/>
          <w:lang w:val="ro-RO"/>
        </w:rPr>
      </w:pPr>
    </w:p>
    <w:p w:rsidRPr="001E73F7" w:rsidR="006C3B3F" w:rsidP="006C3B3F" w:rsidRDefault="006C3B3F" w14:paraId="43903F1D" w14:textId="77777777">
      <w:pPr>
        <w:spacing w:after="0" w:line="240" w:lineRule="auto"/>
        <w:rPr>
          <w:rFonts w:ascii="Times New Roman" w:hAnsi="Times New Roman"/>
          <w:b/>
          <w:sz w:val="20"/>
          <w:szCs w:val="20"/>
          <w:lang w:val="ro-RO"/>
        </w:rPr>
      </w:pPr>
    </w:p>
    <w:p w:rsidRPr="001E73F7" w:rsidR="006C3B3F" w:rsidP="006C3B3F" w:rsidRDefault="006C3B3F" w14:paraId="0FD21EE5" w14:textId="77777777">
      <w:pPr>
        <w:spacing w:after="0" w:line="240" w:lineRule="auto"/>
        <w:rPr>
          <w:rFonts w:ascii="Times New Roman" w:hAnsi="Times New Roman"/>
          <w:b/>
          <w:sz w:val="20"/>
          <w:szCs w:val="20"/>
          <w:lang w:val="ro-RO"/>
        </w:rPr>
      </w:pPr>
      <w:r w:rsidRPr="001E73F7">
        <w:rPr>
          <w:rFonts w:ascii="Times New Roman" w:hAnsi="Times New Roman"/>
          <w:b/>
          <w:sz w:val="20"/>
          <w:szCs w:val="20"/>
          <w:lang w:val="ro-RO"/>
        </w:rPr>
        <w:t>8. Conţinuturi</w:t>
      </w:r>
    </w:p>
    <w:tbl>
      <w:tblPr>
        <w:tblW w:w="10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9"/>
      </w:tblGrid>
      <w:tr w:rsidRPr="001E73F7" w:rsidR="00D0160D" w:rsidTr="00D0160D" w14:paraId="373C39F0" w14:textId="77777777">
        <w:trPr>
          <w:gridAfter w:val="1"/>
          <w:wAfter w:w="9" w:type="dxa"/>
        </w:trPr>
        <w:tc>
          <w:tcPr>
            <w:tcW w:w="4786" w:type="dxa"/>
            <w:shd w:val="clear" w:color="auto" w:fill="auto"/>
          </w:tcPr>
          <w:p w:rsidRPr="001E73F7" w:rsidR="00D0160D" w:rsidP="00C9026F" w:rsidRDefault="00D0160D" w14:paraId="0AF7E520" w14:textId="77777777">
            <w:pPr>
              <w:jc w:val="both"/>
              <w:rPr>
                <w:rFonts w:ascii="Times New Roman" w:hAnsi="Times New Roman"/>
                <w:b/>
                <w:sz w:val="20"/>
                <w:szCs w:val="20"/>
                <w:lang w:val="ro-RO"/>
              </w:rPr>
            </w:pPr>
            <w:r w:rsidRPr="001E73F7">
              <w:rPr>
                <w:rFonts w:ascii="Times New Roman" w:hAnsi="Times New Roman"/>
                <w:b/>
                <w:sz w:val="20"/>
                <w:szCs w:val="20"/>
                <w:lang w:val="ro-RO"/>
              </w:rPr>
              <w:t>8.1. Curs</w:t>
            </w:r>
          </w:p>
        </w:tc>
        <w:tc>
          <w:tcPr>
            <w:tcW w:w="2552" w:type="dxa"/>
            <w:shd w:val="clear" w:color="auto" w:fill="auto"/>
          </w:tcPr>
          <w:p w:rsidRPr="001E73F7" w:rsidR="00D0160D" w:rsidP="00C9026F" w:rsidRDefault="00D0160D" w14:paraId="631DBD5C" w14:textId="77777777">
            <w:pPr>
              <w:jc w:val="center"/>
              <w:rPr>
                <w:rFonts w:ascii="Times New Roman" w:hAnsi="Times New Roman"/>
                <w:b/>
                <w:sz w:val="20"/>
                <w:szCs w:val="20"/>
                <w:lang w:val="ro-RO"/>
              </w:rPr>
            </w:pPr>
            <w:r w:rsidRPr="001E73F7">
              <w:rPr>
                <w:rFonts w:ascii="Times New Roman" w:hAnsi="Times New Roman"/>
                <w:b/>
                <w:sz w:val="20"/>
                <w:szCs w:val="20"/>
                <w:lang w:val="ro-RO"/>
              </w:rPr>
              <w:t>Metode de predare</w:t>
            </w:r>
          </w:p>
        </w:tc>
        <w:tc>
          <w:tcPr>
            <w:tcW w:w="2835" w:type="dxa"/>
            <w:shd w:val="clear" w:color="auto" w:fill="auto"/>
          </w:tcPr>
          <w:p w:rsidRPr="001E73F7" w:rsidR="00D0160D" w:rsidP="00C9026F" w:rsidRDefault="00D0160D" w14:paraId="06F6703B" w14:textId="77777777">
            <w:pPr>
              <w:jc w:val="center"/>
              <w:rPr>
                <w:rFonts w:ascii="Times New Roman" w:hAnsi="Times New Roman"/>
                <w:b/>
                <w:sz w:val="20"/>
                <w:szCs w:val="20"/>
                <w:lang w:val="ro-RO"/>
              </w:rPr>
            </w:pPr>
            <w:r w:rsidRPr="001E73F7">
              <w:rPr>
                <w:rFonts w:ascii="Times New Roman" w:hAnsi="Times New Roman"/>
                <w:b/>
                <w:sz w:val="20"/>
                <w:szCs w:val="20"/>
                <w:lang w:val="ro-RO"/>
              </w:rPr>
              <w:t>Observaţii</w:t>
            </w:r>
          </w:p>
        </w:tc>
      </w:tr>
      <w:tr w:rsidRPr="001E73F7" w:rsidR="00D0160D" w:rsidTr="001E73F7" w14:paraId="6DC32184" w14:textId="77777777">
        <w:tc>
          <w:tcPr>
            <w:tcW w:w="4786" w:type="dxa"/>
            <w:shd w:val="clear" w:color="auto" w:fill="FFFFFF"/>
          </w:tcPr>
          <w:p w:rsidRPr="001E73F7" w:rsidR="00D0160D" w:rsidP="00E66DE5" w:rsidRDefault="00D0160D" w14:paraId="1C877000" w14:textId="77777777">
            <w:pPr>
              <w:jc w:val="both"/>
              <w:rPr>
                <w:rFonts w:ascii="Times New Roman" w:hAnsi="Times New Roman"/>
                <w:b/>
                <w:sz w:val="20"/>
                <w:szCs w:val="20"/>
                <w:lang w:val="ro-RO"/>
              </w:rPr>
            </w:pPr>
          </w:p>
          <w:p w:rsidRPr="001E73F7" w:rsidR="00D0160D" w:rsidP="00E66DE5" w:rsidRDefault="00D0160D" w14:paraId="12E0723D" w14:textId="77777777">
            <w:pPr>
              <w:jc w:val="both"/>
              <w:rPr>
                <w:rFonts w:ascii="Times New Roman" w:hAnsi="Times New Roman"/>
                <w:b/>
                <w:sz w:val="20"/>
                <w:szCs w:val="20"/>
                <w:lang w:val="ro-RO"/>
              </w:rPr>
            </w:pPr>
            <w:r w:rsidRPr="001E73F7">
              <w:rPr>
                <w:rFonts w:ascii="Times New Roman" w:hAnsi="Times New Roman"/>
                <w:b/>
                <w:sz w:val="20"/>
                <w:szCs w:val="20"/>
                <w:lang w:val="ro-RO"/>
              </w:rPr>
              <w:t>8.2. Seminar</w:t>
            </w:r>
          </w:p>
        </w:tc>
        <w:tc>
          <w:tcPr>
            <w:tcW w:w="2552" w:type="dxa"/>
            <w:shd w:val="clear" w:color="auto" w:fill="FFFFFF"/>
          </w:tcPr>
          <w:p w:rsidRPr="001E73F7" w:rsidR="00D0160D" w:rsidP="00E66DE5" w:rsidRDefault="00D0160D" w14:paraId="478B5784" w14:textId="77777777">
            <w:pPr>
              <w:jc w:val="center"/>
              <w:rPr>
                <w:rFonts w:ascii="Times New Roman" w:hAnsi="Times New Roman"/>
                <w:b/>
                <w:sz w:val="20"/>
                <w:szCs w:val="20"/>
                <w:lang w:val="ro-RO"/>
              </w:rPr>
            </w:pPr>
          </w:p>
          <w:p w:rsidRPr="001E73F7" w:rsidR="00D0160D" w:rsidP="00E66DE5" w:rsidRDefault="00D0160D" w14:paraId="47A93620" w14:textId="77777777">
            <w:pPr>
              <w:jc w:val="center"/>
              <w:rPr>
                <w:rFonts w:ascii="Times New Roman" w:hAnsi="Times New Roman"/>
                <w:b/>
                <w:sz w:val="20"/>
                <w:szCs w:val="20"/>
                <w:lang w:val="ro-RO"/>
              </w:rPr>
            </w:pPr>
            <w:r w:rsidRPr="001E73F7">
              <w:rPr>
                <w:rFonts w:ascii="Times New Roman" w:hAnsi="Times New Roman"/>
                <w:b/>
                <w:sz w:val="20"/>
                <w:szCs w:val="20"/>
                <w:lang w:val="ro-RO"/>
              </w:rPr>
              <w:t>Metode de predare</w:t>
            </w:r>
          </w:p>
        </w:tc>
        <w:tc>
          <w:tcPr>
            <w:tcW w:w="2844" w:type="dxa"/>
            <w:gridSpan w:val="2"/>
            <w:shd w:val="clear" w:color="auto" w:fill="FFFFFF"/>
          </w:tcPr>
          <w:p w:rsidRPr="001E73F7" w:rsidR="00D0160D" w:rsidP="00E66DE5" w:rsidRDefault="00D0160D" w14:paraId="418E34EE" w14:textId="77777777">
            <w:pPr>
              <w:jc w:val="center"/>
              <w:rPr>
                <w:rFonts w:ascii="Times New Roman" w:hAnsi="Times New Roman"/>
                <w:b/>
                <w:sz w:val="20"/>
                <w:szCs w:val="20"/>
                <w:lang w:val="ro-RO"/>
              </w:rPr>
            </w:pPr>
          </w:p>
          <w:p w:rsidRPr="001E73F7" w:rsidR="00D0160D" w:rsidP="00E66DE5" w:rsidRDefault="00D0160D" w14:paraId="079156FF" w14:textId="77777777">
            <w:pPr>
              <w:jc w:val="center"/>
              <w:rPr>
                <w:rFonts w:ascii="Times New Roman" w:hAnsi="Times New Roman"/>
                <w:b/>
                <w:sz w:val="20"/>
                <w:szCs w:val="20"/>
                <w:lang w:val="ro-RO"/>
              </w:rPr>
            </w:pPr>
            <w:r w:rsidRPr="001E73F7">
              <w:rPr>
                <w:rFonts w:ascii="Times New Roman" w:hAnsi="Times New Roman"/>
                <w:b/>
                <w:sz w:val="20"/>
                <w:szCs w:val="20"/>
                <w:lang w:val="ro-RO"/>
              </w:rPr>
              <w:t>Observaţii</w:t>
            </w:r>
          </w:p>
        </w:tc>
      </w:tr>
      <w:tr w:rsidRPr="001E73F7" w:rsidR="001E73F7" w:rsidTr="001E73F7" w14:paraId="2131648E" w14:textId="77777777">
        <w:tc>
          <w:tcPr>
            <w:tcW w:w="4786" w:type="dxa"/>
            <w:shd w:val="clear" w:color="auto" w:fill="FFFFFF"/>
          </w:tcPr>
          <w:p w:rsidRPr="001E73F7" w:rsidR="001E73F7" w:rsidP="00AD1DC2" w:rsidRDefault="001E73F7" w14:paraId="71E9BD96" w14:textId="77777777">
            <w:pPr>
              <w:spacing w:after="0" w:line="240" w:lineRule="auto"/>
              <w:rPr>
                <w:rFonts w:ascii="Times New Roman" w:hAnsi="Times New Roman"/>
                <w:sz w:val="20"/>
                <w:szCs w:val="20"/>
                <w:lang w:val="en-GB" w:eastAsia="ro-RO"/>
              </w:rPr>
            </w:pPr>
            <w:r w:rsidRPr="001E73F7">
              <w:rPr>
                <w:rFonts w:ascii="Times New Roman" w:hAnsi="Times New Roman"/>
                <w:sz w:val="20"/>
                <w:szCs w:val="20"/>
                <w:lang w:val="ro-RO"/>
              </w:rPr>
              <w:t>Revision tenses. Romanian/British school.</w:t>
            </w:r>
          </w:p>
        </w:tc>
        <w:tc>
          <w:tcPr>
            <w:tcW w:w="2552" w:type="dxa"/>
          </w:tcPr>
          <w:p w:rsidRPr="001E73F7" w:rsidR="001E73F7" w:rsidP="00E66DE5" w:rsidRDefault="001E73F7" w14:paraId="2F1B0E6B" w14:textId="77777777">
            <w:pPr>
              <w:rPr>
                <w:rFonts w:ascii="Times New Roman" w:hAnsi="Times New Roman"/>
                <w:sz w:val="20"/>
                <w:szCs w:val="20"/>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3C04DA24"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73553BAB" w14:textId="77777777">
        <w:tc>
          <w:tcPr>
            <w:tcW w:w="4786" w:type="dxa"/>
            <w:shd w:val="clear" w:color="auto" w:fill="FFFFFF"/>
          </w:tcPr>
          <w:p w:rsidRPr="001E73F7" w:rsidR="001E73F7" w:rsidP="00AD1DC2" w:rsidRDefault="001E73F7" w14:paraId="7EEB6E61" w14:textId="77777777">
            <w:pPr>
              <w:pStyle w:val="Default"/>
              <w:rPr>
                <w:color w:val="auto"/>
                <w:lang w:val="en-GB" w:eastAsia="ro-RO"/>
              </w:rPr>
            </w:pPr>
            <w:r w:rsidRPr="001E73F7">
              <w:rPr>
                <w:lang w:val="ro-RO"/>
              </w:rPr>
              <w:t>If Clauses. Games in kindergarten</w:t>
            </w:r>
          </w:p>
        </w:tc>
        <w:tc>
          <w:tcPr>
            <w:tcW w:w="2552" w:type="dxa"/>
          </w:tcPr>
          <w:p w:rsidRPr="001E73F7" w:rsidR="001E73F7" w:rsidP="00E66DE5" w:rsidRDefault="001E73F7" w14:paraId="28F6746E" w14:textId="77777777">
            <w:pPr>
              <w:rPr>
                <w:rFonts w:ascii="Times New Roman" w:hAnsi="Times New Roman"/>
                <w:sz w:val="20"/>
                <w:szCs w:val="20"/>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11DD56BD"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76825D77" w14:textId="77777777">
        <w:tc>
          <w:tcPr>
            <w:tcW w:w="4786" w:type="dxa"/>
            <w:shd w:val="clear" w:color="auto" w:fill="FFFFFF"/>
          </w:tcPr>
          <w:p w:rsidRPr="001E73F7" w:rsidR="001E73F7" w:rsidP="00AD1DC2" w:rsidRDefault="001E73F7" w14:paraId="27DEF301" w14:textId="77777777">
            <w:pPr>
              <w:pStyle w:val="Default"/>
              <w:rPr>
                <w:color w:val="auto"/>
                <w:lang w:val="en-GB" w:eastAsia="ro-RO"/>
              </w:rPr>
            </w:pPr>
            <w:r w:rsidRPr="001E73F7">
              <w:rPr>
                <w:lang w:val="ro-RO"/>
              </w:rPr>
              <w:t>If Clauses. My favourite profession.</w:t>
            </w:r>
          </w:p>
        </w:tc>
        <w:tc>
          <w:tcPr>
            <w:tcW w:w="2552" w:type="dxa"/>
          </w:tcPr>
          <w:p w:rsidRPr="001E73F7" w:rsidR="001E73F7" w:rsidP="00E66DE5" w:rsidRDefault="001E73F7" w14:paraId="2F1D25C9" w14:textId="77777777">
            <w:pPr>
              <w:rPr>
                <w:rFonts w:ascii="Times New Roman" w:hAnsi="Times New Roman"/>
                <w:sz w:val="20"/>
                <w:szCs w:val="20"/>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0C3F613F"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730BE5AB" w14:textId="77777777">
        <w:tc>
          <w:tcPr>
            <w:tcW w:w="4786" w:type="dxa"/>
            <w:shd w:val="clear" w:color="auto" w:fill="FFFFFF"/>
          </w:tcPr>
          <w:p w:rsidRPr="001E73F7" w:rsidR="001E73F7" w:rsidP="00AD1DC2" w:rsidRDefault="001E73F7" w14:paraId="02488530" w14:textId="77777777">
            <w:pPr>
              <w:pStyle w:val="ListParagraph"/>
              <w:ind w:left="0"/>
              <w:rPr>
                <w:rFonts w:ascii="Times New Roman" w:hAnsi="Times New Roman"/>
                <w:b/>
                <w:color w:val="FF0000"/>
                <w:sz w:val="20"/>
                <w:szCs w:val="20"/>
                <w:lang w:val="ro-RO"/>
              </w:rPr>
            </w:pPr>
            <w:r w:rsidRPr="001E73F7">
              <w:rPr>
                <w:rFonts w:ascii="Times New Roman" w:hAnsi="Times New Roman"/>
                <w:sz w:val="20"/>
                <w:szCs w:val="20"/>
                <w:lang w:val="ro-RO"/>
              </w:rPr>
              <w:t>If Clauses. Violence in schools</w:t>
            </w:r>
          </w:p>
          <w:p w:rsidRPr="001E73F7" w:rsidR="001E73F7" w:rsidP="00AD1DC2" w:rsidRDefault="001E73F7" w14:paraId="332A25BB" w14:textId="77777777">
            <w:pPr>
              <w:pStyle w:val="Default"/>
              <w:rPr>
                <w:color w:val="auto"/>
                <w:lang w:val="en-GB" w:eastAsia="ro-RO"/>
              </w:rPr>
            </w:pPr>
          </w:p>
        </w:tc>
        <w:tc>
          <w:tcPr>
            <w:tcW w:w="2552" w:type="dxa"/>
          </w:tcPr>
          <w:p w:rsidRPr="001E73F7" w:rsidR="001E73F7" w:rsidP="00E66DE5" w:rsidRDefault="001E73F7" w14:paraId="72F63F9D" w14:textId="77777777">
            <w:pPr>
              <w:rPr>
                <w:rFonts w:ascii="Times New Roman" w:hAnsi="Times New Roman"/>
                <w:sz w:val="20"/>
                <w:szCs w:val="20"/>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6BF36238"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7104DE94" w14:textId="77777777">
        <w:tc>
          <w:tcPr>
            <w:tcW w:w="4786" w:type="dxa"/>
            <w:shd w:val="clear" w:color="auto" w:fill="FFFFFF"/>
          </w:tcPr>
          <w:p w:rsidRPr="001E73F7" w:rsidR="001E73F7" w:rsidP="00AD1DC2" w:rsidRDefault="001E73F7" w14:paraId="2A76BD8B" w14:textId="77777777">
            <w:pPr>
              <w:pStyle w:val="Default"/>
              <w:rPr>
                <w:color w:val="auto"/>
                <w:lang w:val="en-GB" w:eastAsia="ro-RO"/>
              </w:rPr>
            </w:pPr>
            <w:r w:rsidRPr="001E73F7">
              <w:rPr>
                <w:lang w:val="ro-RO"/>
              </w:rPr>
              <w:t>Sequence of tenses.  Dress code in schools.</w:t>
            </w:r>
          </w:p>
        </w:tc>
        <w:tc>
          <w:tcPr>
            <w:tcW w:w="2552" w:type="dxa"/>
          </w:tcPr>
          <w:p w:rsidRPr="001E73F7" w:rsidR="001E73F7" w:rsidP="00E66DE5" w:rsidRDefault="001E73F7" w14:paraId="2852510B"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78FBDAC6"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r w:rsidRPr="001E73F7" w:rsidR="001E73F7" w:rsidTr="001E73F7" w14:paraId="79451CC3" w14:textId="77777777">
        <w:trPr>
          <w:trHeight w:val="235"/>
        </w:trPr>
        <w:tc>
          <w:tcPr>
            <w:tcW w:w="4786" w:type="dxa"/>
            <w:shd w:val="clear" w:color="auto" w:fill="FFFFFF"/>
          </w:tcPr>
          <w:p w:rsidRPr="001E73F7" w:rsidR="001E73F7" w:rsidP="00AD1DC2" w:rsidRDefault="001E73F7" w14:paraId="62DBCF52" w14:textId="77777777">
            <w:pPr>
              <w:pStyle w:val="Default"/>
              <w:rPr>
                <w:color w:val="auto"/>
                <w:lang w:val="en-GB" w:eastAsia="ro-RO"/>
              </w:rPr>
            </w:pPr>
            <w:r w:rsidRPr="001E73F7">
              <w:rPr>
                <w:lang w:val="ro-RO"/>
              </w:rPr>
              <w:t>Sequence of tenses.  Rights of disabled people.</w:t>
            </w:r>
          </w:p>
        </w:tc>
        <w:tc>
          <w:tcPr>
            <w:tcW w:w="2552" w:type="dxa"/>
          </w:tcPr>
          <w:p w:rsidRPr="001E73F7" w:rsidR="001E73F7" w:rsidP="00E66DE5" w:rsidRDefault="001E73F7" w14:paraId="25AD6ADC" w14:textId="77777777">
            <w:pPr>
              <w:rPr>
                <w:rFonts w:ascii="Times New Roman" w:hAnsi="Times New Roman"/>
                <w:sz w:val="20"/>
                <w:szCs w:val="20"/>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E66DE5" w:rsidRDefault="001E73F7" w14:paraId="08E94D3F"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27CB6326" w14:textId="77777777">
        <w:trPr>
          <w:trHeight w:val="235"/>
        </w:trPr>
        <w:tc>
          <w:tcPr>
            <w:tcW w:w="4786" w:type="dxa"/>
            <w:shd w:val="clear" w:color="auto" w:fill="FFFFFF"/>
          </w:tcPr>
          <w:p w:rsidRPr="001E73F7" w:rsidR="001E73F7" w:rsidP="00AD1DC2" w:rsidRDefault="001E73F7" w14:paraId="6B6D4B7D" w14:textId="77777777">
            <w:pPr>
              <w:pStyle w:val="Default"/>
              <w:rPr>
                <w:lang w:val="ro-RO"/>
              </w:rPr>
            </w:pPr>
            <w:r w:rsidRPr="001E73F7">
              <w:rPr>
                <w:lang w:val="ro-RO"/>
              </w:rPr>
              <w:lastRenderedPageBreak/>
              <w:t>Passive Voice. The teacher’s role in education.Listening comprehension.</w:t>
            </w:r>
          </w:p>
          <w:p w:rsidRPr="001E73F7" w:rsidR="001E73F7" w:rsidP="00AD1DC2" w:rsidRDefault="001E73F7" w14:paraId="5AF5F4EB" w14:textId="77777777">
            <w:pPr>
              <w:pStyle w:val="Default"/>
              <w:rPr>
                <w:color w:val="auto"/>
                <w:lang w:val="en-GB" w:eastAsia="ro-RO"/>
              </w:rPr>
            </w:pPr>
          </w:p>
        </w:tc>
        <w:tc>
          <w:tcPr>
            <w:tcW w:w="2552" w:type="dxa"/>
          </w:tcPr>
          <w:p w:rsidRPr="001E73F7" w:rsidR="001E73F7" w:rsidP="00E66DE5" w:rsidRDefault="001E73F7" w14:paraId="28C1B49D"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2A3AAB53" w14:textId="77777777">
            <w:pPr>
              <w:autoSpaceDE w:val="0"/>
              <w:autoSpaceDN w:val="0"/>
              <w:adjustRightInd w:val="0"/>
              <w:rPr>
                <w:rFonts w:ascii="Times New Roman" w:hAnsi="Times New Roman"/>
                <w:color w:val="FF0000"/>
                <w:sz w:val="20"/>
                <w:szCs w:val="20"/>
                <w:lang w:val="ro-RO" w:eastAsia="ru-RU"/>
              </w:rPr>
            </w:pPr>
            <w:r w:rsidRPr="001E73F7">
              <w:rPr>
                <w:rFonts w:ascii="Times New Roman" w:hAnsi="Times New Roman"/>
                <w:sz w:val="20"/>
                <w:szCs w:val="20"/>
                <w:lang w:val="ro-RO"/>
              </w:rPr>
              <w:t>2 ore</w:t>
            </w:r>
          </w:p>
        </w:tc>
      </w:tr>
      <w:tr w:rsidRPr="001E73F7" w:rsidR="001E73F7" w:rsidTr="001E73F7" w14:paraId="5E61996F" w14:textId="77777777">
        <w:trPr>
          <w:trHeight w:val="235"/>
        </w:trPr>
        <w:tc>
          <w:tcPr>
            <w:tcW w:w="4786" w:type="dxa"/>
            <w:shd w:val="clear" w:color="auto" w:fill="FFFFFF"/>
          </w:tcPr>
          <w:p w:rsidRPr="001E73F7" w:rsidR="001E73F7" w:rsidP="00AD1DC2" w:rsidRDefault="001E73F7" w14:paraId="40A77408" w14:textId="77777777">
            <w:pPr>
              <w:pStyle w:val="Default"/>
              <w:rPr>
                <w:lang w:val="ro-RO"/>
              </w:rPr>
            </w:pPr>
            <w:r w:rsidRPr="001E73F7">
              <w:rPr>
                <w:lang w:val="ro-RO"/>
              </w:rPr>
              <w:t>Passive Voice. Reading comprehension.</w:t>
            </w:r>
          </w:p>
        </w:tc>
        <w:tc>
          <w:tcPr>
            <w:tcW w:w="2552" w:type="dxa"/>
          </w:tcPr>
          <w:p w:rsidRPr="001E73F7" w:rsidR="001E73F7" w:rsidP="00E66DE5" w:rsidRDefault="001E73F7" w14:paraId="731B3ED4"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774648BE"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4 ore</w:t>
            </w:r>
          </w:p>
        </w:tc>
      </w:tr>
      <w:tr w:rsidRPr="001E73F7" w:rsidR="001E73F7" w:rsidTr="001E73F7" w14:paraId="7C1C16E0" w14:textId="77777777">
        <w:trPr>
          <w:trHeight w:val="235"/>
        </w:trPr>
        <w:tc>
          <w:tcPr>
            <w:tcW w:w="4786" w:type="dxa"/>
            <w:shd w:val="clear" w:color="auto" w:fill="FFFFFF"/>
          </w:tcPr>
          <w:p w:rsidRPr="001E73F7" w:rsidR="001E73F7" w:rsidP="00AD1DC2" w:rsidRDefault="001E73F7" w14:paraId="61480D44" w14:textId="77777777">
            <w:pPr>
              <w:pStyle w:val="Default"/>
              <w:rPr>
                <w:lang w:val="ro-RO"/>
              </w:rPr>
            </w:pPr>
            <w:r w:rsidRPr="001E73F7">
              <w:rPr>
                <w:lang w:val="ro-RO"/>
              </w:rPr>
              <w:t>Indirect Speech. Listening comprehension.</w:t>
            </w:r>
          </w:p>
        </w:tc>
        <w:tc>
          <w:tcPr>
            <w:tcW w:w="2552" w:type="dxa"/>
          </w:tcPr>
          <w:p w:rsidRPr="001E73F7" w:rsidR="001E73F7" w:rsidP="00E66DE5" w:rsidRDefault="001E73F7" w14:paraId="2431D0A8"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261E868A"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r w:rsidRPr="001E73F7" w:rsidR="001E73F7" w:rsidTr="001E73F7" w14:paraId="103CD5E5" w14:textId="77777777">
        <w:trPr>
          <w:trHeight w:val="235"/>
        </w:trPr>
        <w:tc>
          <w:tcPr>
            <w:tcW w:w="4786" w:type="dxa"/>
            <w:shd w:val="clear" w:color="auto" w:fill="FFFFFF"/>
          </w:tcPr>
          <w:p w:rsidRPr="001E73F7" w:rsidR="001E73F7" w:rsidP="00AD1DC2" w:rsidRDefault="001E73F7" w14:paraId="5CA678CC" w14:textId="77777777">
            <w:pPr>
              <w:pStyle w:val="Default"/>
              <w:rPr>
                <w:lang w:val="ro-RO"/>
              </w:rPr>
            </w:pPr>
            <w:r w:rsidRPr="001E73F7">
              <w:rPr>
                <w:lang w:val="ro-RO"/>
              </w:rPr>
              <w:t>Indirect Speech. Reading comprehension.</w:t>
            </w:r>
          </w:p>
        </w:tc>
        <w:tc>
          <w:tcPr>
            <w:tcW w:w="2552" w:type="dxa"/>
          </w:tcPr>
          <w:p w:rsidRPr="001E73F7" w:rsidR="001E73F7" w:rsidP="00E66DE5" w:rsidRDefault="001E73F7" w14:paraId="797519D3"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1C6CAD30"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r w:rsidRPr="001E73F7" w:rsidR="001E73F7" w:rsidTr="001E73F7" w14:paraId="3DA1B6D1" w14:textId="77777777">
        <w:trPr>
          <w:trHeight w:val="235"/>
        </w:trPr>
        <w:tc>
          <w:tcPr>
            <w:tcW w:w="4786" w:type="dxa"/>
            <w:shd w:val="clear" w:color="auto" w:fill="FFFFFF"/>
          </w:tcPr>
          <w:p w:rsidRPr="001E73F7" w:rsidR="001E73F7" w:rsidP="00AD1DC2" w:rsidRDefault="001E73F7" w14:paraId="08E6624D" w14:textId="77777777">
            <w:pPr>
              <w:pStyle w:val="Default"/>
              <w:rPr>
                <w:lang w:val="ro-RO"/>
              </w:rPr>
            </w:pPr>
            <w:r w:rsidRPr="001E73F7">
              <w:rPr>
                <w:lang w:val="ro-RO"/>
              </w:rPr>
              <w:t>Indirect Speech.Writing competence.</w:t>
            </w:r>
          </w:p>
        </w:tc>
        <w:tc>
          <w:tcPr>
            <w:tcW w:w="2552" w:type="dxa"/>
          </w:tcPr>
          <w:p w:rsidRPr="001E73F7" w:rsidR="001E73F7" w:rsidP="00E66DE5" w:rsidRDefault="001E73F7" w14:paraId="0955C89E"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3AFE020E"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r w:rsidRPr="001E73F7" w:rsidR="001E73F7" w:rsidTr="001E73F7" w14:paraId="34F7C3C4" w14:textId="77777777">
        <w:trPr>
          <w:trHeight w:val="235"/>
        </w:trPr>
        <w:tc>
          <w:tcPr>
            <w:tcW w:w="4786" w:type="dxa"/>
            <w:shd w:val="clear" w:color="auto" w:fill="FFFFFF"/>
          </w:tcPr>
          <w:p w:rsidRPr="001E73F7" w:rsidR="001E73F7" w:rsidP="00AD1DC2" w:rsidRDefault="001E73F7" w14:paraId="7FEF40B2" w14:textId="77777777">
            <w:pPr>
              <w:pStyle w:val="Default"/>
              <w:rPr>
                <w:lang w:val="ro-RO"/>
              </w:rPr>
            </w:pPr>
            <w:r w:rsidRPr="001E73F7">
              <w:rPr>
                <w:lang w:val="ro-RO"/>
              </w:rPr>
              <w:t>Revision. Shall parents be involved into the educational process?</w:t>
            </w:r>
          </w:p>
        </w:tc>
        <w:tc>
          <w:tcPr>
            <w:tcW w:w="2552" w:type="dxa"/>
          </w:tcPr>
          <w:p w:rsidRPr="001E73F7" w:rsidR="001E73F7" w:rsidP="00E66DE5" w:rsidRDefault="001E73F7" w14:paraId="1891E587" w14:textId="77777777">
            <w:pPr>
              <w:rPr>
                <w:rFonts w:ascii="Times New Roman" w:hAnsi="Times New Roman"/>
                <w:sz w:val="20"/>
                <w:szCs w:val="20"/>
                <w:lang w:val="ro-RO"/>
              </w:rPr>
            </w:pPr>
            <w:r w:rsidRPr="001E73F7">
              <w:rPr>
                <w:rFonts w:ascii="Times New Roman" w:hAnsi="Times New Roman"/>
                <w:sz w:val="20"/>
                <w:szCs w:val="20"/>
                <w:lang w:val="ro-RO"/>
              </w:rPr>
              <w:t>Expunerea, explicaţia, conversaţia, demonstraţia, tehnici audio-video</w:t>
            </w:r>
          </w:p>
        </w:tc>
        <w:tc>
          <w:tcPr>
            <w:tcW w:w="2844" w:type="dxa"/>
            <w:gridSpan w:val="2"/>
          </w:tcPr>
          <w:p w:rsidRPr="001E73F7" w:rsidR="001E73F7" w:rsidP="008D11C3" w:rsidRDefault="001E73F7" w14:paraId="301F1F12"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r w:rsidRPr="001E73F7" w:rsidR="001E73F7" w:rsidTr="001E73F7" w14:paraId="44523DB2" w14:textId="77777777">
        <w:trPr>
          <w:trHeight w:val="235"/>
        </w:trPr>
        <w:tc>
          <w:tcPr>
            <w:tcW w:w="4786" w:type="dxa"/>
            <w:shd w:val="clear" w:color="auto" w:fill="FFFFFF"/>
          </w:tcPr>
          <w:p w:rsidRPr="001E73F7" w:rsidR="001E73F7" w:rsidP="00AD1DC2" w:rsidRDefault="001E73F7" w14:paraId="201E01F5" w14:textId="77777777">
            <w:pPr>
              <w:pStyle w:val="Default"/>
              <w:rPr>
                <w:lang w:val="ro-RO"/>
              </w:rPr>
            </w:pPr>
            <w:r w:rsidRPr="001E73F7">
              <w:rPr>
                <w:lang w:val="ro-RO"/>
              </w:rPr>
              <w:t xml:space="preserve">Colocviu competenţe lingvistice </w:t>
            </w:r>
          </w:p>
        </w:tc>
        <w:tc>
          <w:tcPr>
            <w:tcW w:w="2552" w:type="dxa"/>
          </w:tcPr>
          <w:p w:rsidRPr="001E73F7" w:rsidR="001E73F7" w:rsidP="00E66DE5" w:rsidRDefault="001E73F7" w14:paraId="3A3DDFFB" w14:textId="77777777">
            <w:pPr>
              <w:rPr>
                <w:rFonts w:ascii="Times New Roman" w:hAnsi="Times New Roman"/>
                <w:sz w:val="20"/>
                <w:szCs w:val="20"/>
                <w:lang w:val="ro-RO"/>
              </w:rPr>
            </w:pPr>
            <w:r w:rsidRPr="001E73F7">
              <w:rPr>
                <w:rFonts w:ascii="Times New Roman" w:hAnsi="Times New Roman"/>
                <w:sz w:val="20"/>
                <w:szCs w:val="20"/>
                <w:lang w:val="ro-RO"/>
              </w:rPr>
              <w:t>Examen scris</w:t>
            </w:r>
          </w:p>
        </w:tc>
        <w:tc>
          <w:tcPr>
            <w:tcW w:w="2844" w:type="dxa"/>
            <w:gridSpan w:val="2"/>
          </w:tcPr>
          <w:p w:rsidRPr="001E73F7" w:rsidR="001E73F7" w:rsidP="008D11C3" w:rsidRDefault="001E73F7" w14:paraId="72C68110" w14:textId="77777777">
            <w:pPr>
              <w:autoSpaceDE w:val="0"/>
              <w:autoSpaceDN w:val="0"/>
              <w:adjustRightInd w:val="0"/>
              <w:rPr>
                <w:rFonts w:ascii="Times New Roman" w:hAnsi="Times New Roman"/>
                <w:sz w:val="20"/>
                <w:szCs w:val="20"/>
                <w:lang w:val="ro-RO"/>
              </w:rPr>
            </w:pPr>
            <w:r w:rsidRPr="001E73F7">
              <w:rPr>
                <w:rFonts w:ascii="Times New Roman" w:hAnsi="Times New Roman"/>
                <w:sz w:val="20"/>
                <w:szCs w:val="20"/>
                <w:lang w:val="ro-RO"/>
              </w:rPr>
              <w:t>2 ore</w:t>
            </w:r>
          </w:p>
        </w:tc>
      </w:tr>
    </w:tbl>
    <w:p w:rsidRPr="001E73F7" w:rsidR="006C3B3F" w:rsidP="006C3B3F" w:rsidRDefault="006C3B3F" w14:paraId="2215AB4F" w14:textId="77777777">
      <w:pPr>
        <w:pStyle w:val="Heading3"/>
        <w:spacing w:before="0" w:after="0" w:line="240" w:lineRule="auto"/>
        <w:rPr>
          <w:rFonts w:ascii="Times New Roman" w:hAnsi="Times New Roman"/>
          <w:sz w:val="20"/>
          <w:szCs w:val="20"/>
          <w:lang w:val="ro-RO"/>
        </w:rPr>
      </w:pPr>
    </w:p>
    <w:p w:rsidRPr="001E73F7" w:rsidR="006C3B3F" w:rsidP="006C3B3F" w:rsidRDefault="006C3B3F" w14:paraId="3459C0C7" w14:textId="77777777">
      <w:pPr>
        <w:spacing w:after="0" w:line="240" w:lineRule="auto"/>
        <w:rPr>
          <w:rFonts w:ascii="Times New Roman" w:hAnsi="Times New Roman"/>
          <w:b/>
          <w:sz w:val="20"/>
          <w:szCs w:val="20"/>
          <w:lang w:val="ro-RO"/>
        </w:rPr>
      </w:pPr>
      <w:r w:rsidRPr="001E73F7">
        <w:rPr>
          <w:rFonts w:ascii="Times New Roman" w:hAnsi="Times New Roman"/>
          <w:b/>
          <w:sz w:val="20"/>
          <w:szCs w:val="20"/>
          <w:lang w:val="ro-RO"/>
        </w:rPr>
        <w:t>9. Coroborarea conţinuturilor disciplinei cu aşteptările reprezentanţilor comunităţilor epistemice, asociaţi</w:t>
      </w:r>
      <w:r w:rsidRPr="001E73F7" w:rsidR="004B11EA">
        <w:rPr>
          <w:rFonts w:ascii="Times New Roman" w:hAnsi="Times New Roman"/>
          <w:b/>
          <w:sz w:val="20"/>
          <w:szCs w:val="20"/>
          <w:lang w:val="ro-RO"/>
        </w:rPr>
        <w:t>i</w:t>
      </w:r>
      <w:r w:rsidRPr="001E73F7">
        <w:rPr>
          <w:rFonts w:ascii="Times New Roman" w:hAnsi="Times New Roman"/>
          <w:b/>
          <w:sz w:val="20"/>
          <w:szCs w:val="20"/>
          <w:lang w:val="ro-RO"/>
        </w:rPr>
        <w:t>lor profesionale şi angajatori</w:t>
      </w:r>
      <w:r w:rsidRPr="001E73F7" w:rsidR="004B11EA">
        <w:rPr>
          <w:rFonts w:ascii="Times New Roman" w:hAnsi="Times New Roman"/>
          <w:b/>
          <w:sz w:val="20"/>
          <w:szCs w:val="20"/>
          <w:lang w:val="ro-RO"/>
        </w:rPr>
        <w:t>lor</w:t>
      </w:r>
      <w:r w:rsidRPr="001E73F7">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E73F7" w:rsidR="006C3B3F" w:rsidTr="00816FF9" w14:paraId="43390F2E" w14:textId="77777777">
        <w:tc>
          <w:tcPr>
            <w:tcW w:w="10173" w:type="dxa"/>
          </w:tcPr>
          <w:p w:rsidRPr="001E73F7" w:rsidR="005446C4" w:rsidP="005446C4" w:rsidRDefault="005446C4" w14:paraId="72456C47" w14:textId="77777777">
            <w:pPr>
              <w:pStyle w:val="Header"/>
              <w:rPr>
                <w:rFonts w:ascii="Times New Roman" w:hAnsi="Times New Roman"/>
                <w:bCs/>
                <w:sz w:val="20"/>
                <w:szCs w:val="20"/>
                <w:lang w:val="ro-RO"/>
              </w:rPr>
            </w:pPr>
            <w:r w:rsidRPr="001E73F7">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1E73F7" w:rsidR="005446C4" w:rsidP="005446C4" w:rsidRDefault="005446C4" w14:paraId="6C57E5C3" w14:textId="77777777">
            <w:pPr>
              <w:pStyle w:val="Header"/>
              <w:numPr>
                <w:ilvl w:val="0"/>
                <w:numId w:val="12"/>
              </w:numPr>
              <w:tabs>
                <w:tab w:val="clear" w:pos="4680"/>
                <w:tab w:val="clear" w:pos="9360"/>
              </w:tabs>
              <w:rPr>
                <w:rFonts w:ascii="Times New Roman" w:hAnsi="Times New Roman"/>
                <w:bCs/>
                <w:sz w:val="20"/>
                <w:szCs w:val="20"/>
                <w:lang w:val="ro-RO"/>
              </w:rPr>
            </w:pPr>
            <w:r w:rsidRPr="001E73F7">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E73F7" w:rsidR="005446C4" w:rsidP="005446C4" w:rsidRDefault="005446C4" w14:paraId="0316615B" w14:textId="77777777">
            <w:pPr>
              <w:pStyle w:val="Header"/>
              <w:numPr>
                <w:ilvl w:val="0"/>
                <w:numId w:val="12"/>
              </w:numPr>
              <w:tabs>
                <w:tab w:val="clear" w:pos="4680"/>
                <w:tab w:val="clear" w:pos="9360"/>
              </w:tabs>
              <w:rPr>
                <w:rFonts w:ascii="Times New Roman" w:hAnsi="Times New Roman"/>
                <w:bCs/>
                <w:sz w:val="20"/>
                <w:szCs w:val="20"/>
                <w:lang w:val="ro-RO"/>
              </w:rPr>
            </w:pPr>
            <w:r w:rsidRPr="001E73F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1E73F7" w:rsidR="005446C4" w:rsidP="005446C4" w:rsidRDefault="005446C4" w14:paraId="0CA188C0" w14:textId="77777777">
            <w:pPr>
              <w:pStyle w:val="Header"/>
              <w:rPr>
                <w:rFonts w:ascii="Times New Roman" w:hAnsi="Times New Roman"/>
                <w:bCs/>
                <w:sz w:val="20"/>
                <w:szCs w:val="20"/>
                <w:lang w:val="ro-RO"/>
              </w:rPr>
            </w:pPr>
            <w:r w:rsidRPr="001E73F7">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1E73F7" w:rsidR="006C3B3F" w:rsidP="005446C4" w:rsidRDefault="005446C4" w14:paraId="2C07D311" w14:textId="77777777">
            <w:pPr>
              <w:spacing w:after="0" w:line="240" w:lineRule="auto"/>
              <w:rPr>
                <w:rFonts w:ascii="Times New Roman" w:hAnsi="Times New Roman"/>
                <w:b/>
                <w:sz w:val="20"/>
                <w:szCs w:val="20"/>
                <w:lang w:val="ro-RO"/>
              </w:rPr>
            </w:pPr>
            <w:r w:rsidRPr="001E73F7">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1E73F7" w:rsidR="006C3B3F" w:rsidP="006C3B3F" w:rsidRDefault="006C3B3F" w14:paraId="7F082466" w14:textId="77777777">
      <w:pPr>
        <w:spacing w:after="0" w:line="240" w:lineRule="auto"/>
        <w:rPr>
          <w:rFonts w:ascii="Times New Roman" w:hAnsi="Times New Roman"/>
          <w:b/>
          <w:sz w:val="20"/>
          <w:szCs w:val="20"/>
          <w:lang w:val="ro-RO"/>
        </w:rPr>
      </w:pPr>
    </w:p>
    <w:p w:rsidRPr="001E73F7" w:rsidR="006C3B3F" w:rsidP="006C3B3F" w:rsidRDefault="006C3B3F" w14:paraId="7669468D" w14:textId="77777777">
      <w:pPr>
        <w:spacing w:after="0" w:line="240" w:lineRule="auto"/>
        <w:rPr>
          <w:rFonts w:ascii="Times New Roman" w:hAnsi="Times New Roman"/>
          <w:b/>
          <w:sz w:val="20"/>
          <w:szCs w:val="20"/>
          <w:lang w:val="ro-RO"/>
        </w:rPr>
      </w:pPr>
      <w:r w:rsidRPr="001E73F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1E73F7" w:rsidR="006C3B3F" w:rsidTr="009D1166" w14:paraId="5488A266" w14:textId="77777777">
        <w:trPr>
          <w:trHeight w:val="485"/>
        </w:trPr>
        <w:tc>
          <w:tcPr>
            <w:tcW w:w="2977" w:type="dxa"/>
          </w:tcPr>
          <w:p w:rsidRPr="001E73F7" w:rsidR="006C3B3F" w:rsidP="006C3B3F" w:rsidRDefault="006C3B3F" w14:paraId="3FC485D6" w14:textId="77777777">
            <w:pPr>
              <w:spacing w:after="0" w:line="240" w:lineRule="auto"/>
              <w:jc w:val="center"/>
              <w:rPr>
                <w:rFonts w:ascii="Times New Roman" w:hAnsi="Times New Roman"/>
                <w:sz w:val="20"/>
                <w:szCs w:val="20"/>
                <w:lang w:val="ro-RO"/>
              </w:rPr>
            </w:pPr>
            <w:r w:rsidRPr="001E73F7">
              <w:rPr>
                <w:rFonts w:ascii="Times New Roman" w:hAnsi="Times New Roman"/>
                <w:sz w:val="20"/>
                <w:szCs w:val="20"/>
                <w:lang w:val="ro-RO"/>
              </w:rPr>
              <w:t>Tip activitate</w:t>
            </w:r>
          </w:p>
        </w:tc>
        <w:tc>
          <w:tcPr>
            <w:tcW w:w="2835" w:type="dxa"/>
            <w:tcBorders>
              <w:bottom w:val="single" w:color="auto" w:sz="4" w:space="0"/>
            </w:tcBorders>
          </w:tcPr>
          <w:p w:rsidRPr="001E73F7" w:rsidR="006C3B3F" w:rsidP="006C3B3F" w:rsidRDefault="006C3B3F" w14:paraId="714F2AE5" w14:textId="77777777">
            <w:pPr>
              <w:spacing w:after="0" w:line="240" w:lineRule="auto"/>
              <w:jc w:val="center"/>
              <w:rPr>
                <w:rFonts w:ascii="Times New Roman" w:hAnsi="Times New Roman"/>
                <w:sz w:val="20"/>
                <w:szCs w:val="20"/>
                <w:lang w:val="ro-RO"/>
              </w:rPr>
            </w:pPr>
            <w:r w:rsidRPr="001E73F7">
              <w:rPr>
                <w:rFonts w:ascii="Times New Roman" w:hAnsi="Times New Roman"/>
                <w:sz w:val="20"/>
                <w:szCs w:val="20"/>
                <w:lang w:val="ro-RO"/>
              </w:rPr>
              <w:t>10.1 Criterii de evaluare</w:t>
            </w:r>
          </w:p>
        </w:tc>
        <w:tc>
          <w:tcPr>
            <w:tcW w:w="2835" w:type="dxa"/>
          </w:tcPr>
          <w:p w:rsidRPr="001E73F7" w:rsidR="006C3B3F" w:rsidP="006C3B3F" w:rsidRDefault="006C3B3F" w14:paraId="052D9053" w14:textId="77777777">
            <w:pPr>
              <w:spacing w:after="0" w:line="240" w:lineRule="auto"/>
              <w:jc w:val="center"/>
              <w:rPr>
                <w:rFonts w:ascii="Times New Roman" w:hAnsi="Times New Roman"/>
                <w:sz w:val="20"/>
                <w:szCs w:val="20"/>
                <w:lang w:val="ro-RO"/>
              </w:rPr>
            </w:pPr>
            <w:r w:rsidRPr="001E73F7">
              <w:rPr>
                <w:rFonts w:ascii="Times New Roman" w:hAnsi="Times New Roman"/>
                <w:sz w:val="20"/>
                <w:szCs w:val="20"/>
                <w:lang w:val="ro-RO"/>
              </w:rPr>
              <w:t>10.2 Metode de evaluare</w:t>
            </w:r>
          </w:p>
        </w:tc>
        <w:tc>
          <w:tcPr>
            <w:tcW w:w="1523" w:type="dxa"/>
          </w:tcPr>
          <w:p w:rsidRPr="001E73F7" w:rsidR="006C3B3F" w:rsidP="006C3B3F" w:rsidRDefault="006C3B3F" w14:paraId="400680D1" w14:textId="77777777">
            <w:pPr>
              <w:spacing w:after="0" w:line="240" w:lineRule="auto"/>
              <w:jc w:val="center"/>
              <w:rPr>
                <w:rFonts w:ascii="Times New Roman" w:hAnsi="Times New Roman"/>
                <w:sz w:val="20"/>
                <w:szCs w:val="20"/>
                <w:lang w:val="ro-RO"/>
              </w:rPr>
            </w:pPr>
            <w:r w:rsidRPr="001E73F7">
              <w:rPr>
                <w:rFonts w:ascii="Times New Roman" w:hAnsi="Times New Roman"/>
                <w:sz w:val="20"/>
                <w:szCs w:val="20"/>
                <w:lang w:val="ro-RO"/>
              </w:rPr>
              <w:t>10.3 Pondere din nota finală</w:t>
            </w:r>
          </w:p>
        </w:tc>
      </w:tr>
      <w:tr w:rsidRPr="001E73F7" w:rsidR="009D1166" w:rsidTr="00816FF9" w14:paraId="27503E28" w14:textId="77777777">
        <w:tc>
          <w:tcPr>
            <w:tcW w:w="2977" w:type="dxa"/>
          </w:tcPr>
          <w:p w:rsidRPr="001E73F7" w:rsidR="009D1166" w:rsidP="006C3B3F" w:rsidRDefault="009D1166" w14:paraId="18CB000B"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10.4 Curs</w:t>
            </w:r>
          </w:p>
        </w:tc>
        <w:tc>
          <w:tcPr>
            <w:tcW w:w="2835" w:type="dxa"/>
            <w:shd w:val="clear" w:color="auto" w:fill="auto"/>
          </w:tcPr>
          <w:p w:rsidRPr="001E73F7" w:rsidR="009D1166" w:rsidP="00FB7DB8" w:rsidRDefault="009D1166" w14:paraId="3ECD696F" w14:textId="77777777">
            <w:pPr>
              <w:jc w:val="both"/>
              <w:rPr>
                <w:rFonts w:ascii="Times New Roman" w:hAnsi="Times New Roman"/>
                <w:sz w:val="20"/>
                <w:szCs w:val="20"/>
                <w:lang w:val="ro-RO"/>
              </w:rPr>
            </w:pPr>
          </w:p>
        </w:tc>
        <w:tc>
          <w:tcPr>
            <w:tcW w:w="2835" w:type="dxa"/>
          </w:tcPr>
          <w:p w:rsidRPr="001E73F7" w:rsidR="009D1166" w:rsidP="00FB7DB8" w:rsidRDefault="009D1166" w14:paraId="69528D15" w14:textId="77777777">
            <w:pPr>
              <w:jc w:val="both"/>
              <w:rPr>
                <w:rFonts w:ascii="Times New Roman" w:hAnsi="Times New Roman"/>
                <w:sz w:val="20"/>
                <w:szCs w:val="20"/>
                <w:lang w:val="ro-RO"/>
              </w:rPr>
            </w:pPr>
          </w:p>
        </w:tc>
        <w:tc>
          <w:tcPr>
            <w:tcW w:w="1523" w:type="dxa"/>
          </w:tcPr>
          <w:p w:rsidRPr="001E73F7" w:rsidR="009D1166" w:rsidP="00FB7DB8" w:rsidRDefault="009D1166" w14:paraId="1EFB3C97" w14:textId="77777777">
            <w:pPr>
              <w:jc w:val="both"/>
              <w:rPr>
                <w:rFonts w:ascii="Times New Roman" w:hAnsi="Times New Roman"/>
                <w:sz w:val="20"/>
                <w:szCs w:val="20"/>
                <w:lang w:val="ro-RO"/>
              </w:rPr>
            </w:pPr>
          </w:p>
        </w:tc>
      </w:tr>
      <w:tr w:rsidRPr="001E73F7" w:rsidR="001E73F7" w:rsidTr="009D1166" w14:paraId="380A5489" w14:textId="77777777">
        <w:trPr>
          <w:trHeight w:val="529"/>
        </w:trPr>
        <w:tc>
          <w:tcPr>
            <w:tcW w:w="2977" w:type="dxa"/>
          </w:tcPr>
          <w:p w:rsidRPr="001E73F7" w:rsidR="001E73F7" w:rsidP="006C3B3F" w:rsidRDefault="001E73F7" w14:paraId="4C6D3B14"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10.5 Seminar</w:t>
            </w:r>
          </w:p>
        </w:tc>
        <w:tc>
          <w:tcPr>
            <w:tcW w:w="2835" w:type="dxa"/>
            <w:shd w:val="clear" w:color="auto" w:fill="auto"/>
          </w:tcPr>
          <w:p w:rsidRPr="001E73F7" w:rsidR="001E73F7" w:rsidP="00AD1DC2" w:rsidRDefault="001E73F7" w14:paraId="15805119" w14:textId="77777777">
            <w:pPr>
              <w:jc w:val="both"/>
              <w:rPr>
                <w:rFonts w:ascii="Times New Roman" w:hAnsi="Times New Roman"/>
                <w:sz w:val="20"/>
                <w:szCs w:val="20"/>
                <w:lang w:val="ro-RO"/>
              </w:rPr>
            </w:pPr>
            <w:r w:rsidRPr="001E73F7">
              <w:rPr>
                <w:rFonts w:ascii="Times New Roman" w:hAnsi="Times New Roman"/>
                <w:sz w:val="20"/>
                <w:szCs w:val="20"/>
                <w:lang w:val="ro-RO"/>
              </w:rPr>
              <w:t>Nivelul cunoştinţelor acumulate (testarea competenţelor lingvistice)</w:t>
            </w:r>
          </w:p>
        </w:tc>
        <w:tc>
          <w:tcPr>
            <w:tcW w:w="2835" w:type="dxa"/>
            <w:shd w:val="clear" w:color="auto" w:fill="auto"/>
          </w:tcPr>
          <w:p w:rsidRPr="001E73F7" w:rsidR="001E73F7" w:rsidP="00AD1DC2" w:rsidRDefault="001E73F7" w14:paraId="76B3F5F5" w14:textId="77777777">
            <w:pPr>
              <w:jc w:val="both"/>
              <w:rPr>
                <w:rFonts w:ascii="Times New Roman" w:hAnsi="Times New Roman"/>
                <w:sz w:val="20"/>
                <w:szCs w:val="20"/>
                <w:lang w:val="ro-RO"/>
              </w:rPr>
            </w:pPr>
            <w:r w:rsidRPr="001E73F7">
              <w:rPr>
                <w:rFonts w:ascii="Times New Roman" w:hAnsi="Times New Roman"/>
                <w:sz w:val="20"/>
                <w:szCs w:val="20"/>
                <w:lang w:val="ro-RO"/>
              </w:rPr>
              <w:t xml:space="preserve"> Scris - Oral </w:t>
            </w:r>
          </w:p>
        </w:tc>
        <w:tc>
          <w:tcPr>
            <w:tcW w:w="1523" w:type="dxa"/>
            <w:shd w:val="clear" w:color="auto" w:fill="auto"/>
          </w:tcPr>
          <w:p w:rsidRPr="001E73F7" w:rsidR="001E73F7" w:rsidP="00AD1DC2" w:rsidRDefault="001E73F7" w14:paraId="70EFBBF3" w14:textId="77777777">
            <w:pPr>
              <w:jc w:val="both"/>
              <w:rPr>
                <w:rFonts w:ascii="Times New Roman" w:hAnsi="Times New Roman"/>
                <w:sz w:val="20"/>
                <w:szCs w:val="20"/>
                <w:lang w:val="ro-RO"/>
              </w:rPr>
            </w:pPr>
            <w:r w:rsidRPr="001E73F7">
              <w:rPr>
                <w:rFonts w:ascii="Times New Roman" w:hAnsi="Times New Roman"/>
                <w:sz w:val="20"/>
                <w:szCs w:val="20"/>
                <w:lang w:val="ro-RO"/>
              </w:rPr>
              <w:t>100%</w:t>
            </w:r>
          </w:p>
        </w:tc>
      </w:tr>
      <w:tr w:rsidRPr="001E73F7" w:rsidR="006C3B3F" w:rsidTr="00816FF9" w14:paraId="35A53089" w14:textId="77777777">
        <w:tc>
          <w:tcPr>
            <w:tcW w:w="10170" w:type="dxa"/>
            <w:gridSpan w:val="4"/>
          </w:tcPr>
          <w:p w:rsidRPr="001E73F7" w:rsidR="006C3B3F" w:rsidP="006C3B3F" w:rsidRDefault="006C3B3F" w14:paraId="7F59DDF6"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10.6 Standard minim de performanţă</w:t>
            </w:r>
          </w:p>
        </w:tc>
      </w:tr>
      <w:tr w:rsidRPr="001E73F7" w:rsidR="006C3B3F" w:rsidTr="00816FF9" w14:paraId="6BEC410B" w14:textId="77777777">
        <w:tc>
          <w:tcPr>
            <w:tcW w:w="10170" w:type="dxa"/>
            <w:gridSpan w:val="4"/>
          </w:tcPr>
          <w:p w:rsidRPr="001E73F7" w:rsidR="00D0160D" w:rsidP="00D0160D" w:rsidRDefault="00D0160D" w14:paraId="1D43CF83" w14:textId="77777777">
            <w:pPr>
              <w:numPr>
                <w:ilvl w:val="0"/>
                <w:numId w:val="16"/>
              </w:numPr>
              <w:spacing w:after="0" w:line="240" w:lineRule="auto"/>
              <w:ind w:left="714" w:hanging="357"/>
              <w:jc w:val="both"/>
              <w:rPr>
                <w:rFonts w:ascii="Times New Roman" w:hAnsi="Times New Roman"/>
                <w:sz w:val="20"/>
                <w:szCs w:val="20"/>
                <w:lang w:val="ro-RO"/>
              </w:rPr>
            </w:pPr>
            <w:r w:rsidRPr="001E73F7">
              <w:rPr>
                <w:rFonts w:ascii="Times New Roman" w:hAnsi="Times New Roman"/>
                <w:sz w:val="20"/>
                <w:szCs w:val="20"/>
                <w:lang w:val="ro-RO"/>
              </w:rPr>
              <w:lastRenderedPageBreak/>
              <w:t>reuşeşte să se facă înţeles, dar face greşeli frecvente, are lexic sărac;</w:t>
            </w:r>
          </w:p>
          <w:p w:rsidRPr="001E73F7" w:rsidR="00D0160D" w:rsidP="00D0160D" w:rsidRDefault="00D0160D" w14:paraId="4D7CA2F7" w14:textId="77777777">
            <w:pPr>
              <w:numPr>
                <w:ilvl w:val="0"/>
                <w:numId w:val="16"/>
              </w:numPr>
              <w:spacing w:after="0" w:line="240" w:lineRule="auto"/>
              <w:ind w:left="714" w:hanging="357"/>
              <w:jc w:val="both"/>
              <w:rPr>
                <w:rFonts w:ascii="Times New Roman" w:hAnsi="Times New Roman"/>
                <w:sz w:val="20"/>
                <w:szCs w:val="20"/>
                <w:lang w:val="ro-RO"/>
              </w:rPr>
            </w:pPr>
            <w:r w:rsidRPr="001E73F7">
              <w:rPr>
                <w:rFonts w:ascii="Times New Roman" w:hAnsi="Times New Roman"/>
                <w:sz w:val="20"/>
                <w:szCs w:val="20"/>
                <w:lang w:val="ro-RO"/>
              </w:rPr>
              <w:t xml:space="preserve">înţelege fragmentar şi deduce cu greutate sensul cuvintelor din context; </w:t>
            </w:r>
          </w:p>
          <w:p w:rsidRPr="001E73F7" w:rsidR="00D0160D" w:rsidP="00D0160D" w:rsidRDefault="00D0160D" w14:paraId="4184B76B" w14:textId="77777777">
            <w:pPr>
              <w:numPr>
                <w:ilvl w:val="0"/>
                <w:numId w:val="16"/>
              </w:numPr>
              <w:spacing w:after="0" w:line="240" w:lineRule="auto"/>
              <w:ind w:left="714" w:hanging="357"/>
              <w:jc w:val="both"/>
              <w:rPr>
                <w:rFonts w:ascii="Times New Roman" w:hAnsi="Times New Roman"/>
                <w:sz w:val="20"/>
                <w:szCs w:val="20"/>
                <w:lang w:val="ro-RO"/>
              </w:rPr>
            </w:pPr>
            <w:r w:rsidRPr="001E73F7">
              <w:rPr>
                <w:rFonts w:ascii="Times New Roman" w:hAnsi="Times New Roman"/>
                <w:sz w:val="20"/>
                <w:szCs w:val="20"/>
                <w:lang w:val="ro-RO"/>
              </w:rPr>
              <w:t>cite</w:t>
            </w:r>
            <w:r w:rsidRPr="001E73F7">
              <w:rPr>
                <w:rFonts w:ascii="Cambria Math" w:hAnsi="Cambria Math" w:cs="Cambria Math"/>
                <w:sz w:val="20"/>
                <w:szCs w:val="20"/>
                <w:lang w:val="ro-RO"/>
              </w:rPr>
              <w:t>ș</w:t>
            </w:r>
            <w:r w:rsidRPr="001E73F7">
              <w:rPr>
                <w:rFonts w:ascii="Times New Roman" w:hAnsi="Times New Roman"/>
                <w:sz w:val="20"/>
                <w:szCs w:val="20"/>
                <w:lang w:val="ro-RO"/>
              </w:rPr>
              <w:t>te cu gre</w:t>
            </w:r>
            <w:r w:rsidRPr="001E73F7">
              <w:rPr>
                <w:rFonts w:ascii="Cambria Math" w:hAnsi="Cambria Math" w:cs="Cambria Math"/>
                <w:sz w:val="20"/>
                <w:szCs w:val="20"/>
                <w:lang w:val="ro-RO"/>
              </w:rPr>
              <w:t>ș</w:t>
            </w:r>
            <w:r w:rsidRPr="001E73F7">
              <w:rPr>
                <w:rFonts w:ascii="Times New Roman" w:hAnsi="Times New Roman"/>
                <w:sz w:val="20"/>
                <w:szCs w:val="20"/>
                <w:lang w:val="ro-RO"/>
              </w:rPr>
              <w:t>eli de pronun</w:t>
            </w:r>
            <w:r w:rsidRPr="001E73F7">
              <w:rPr>
                <w:rFonts w:ascii="Cambria Math" w:hAnsi="Cambria Math" w:cs="Cambria Math"/>
                <w:sz w:val="20"/>
                <w:szCs w:val="20"/>
                <w:lang w:val="ro-RO"/>
              </w:rPr>
              <w:t>ț</w:t>
            </w:r>
            <w:r w:rsidRPr="001E73F7">
              <w:rPr>
                <w:rFonts w:ascii="Times New Roman" w:hAnsi="Times New Roman"/>
                <w:sz w:val="20"/>
                <w:szCs w:val="20"/>
                <w:lang w:val="ro-RO"/>
              </w:rPr>
              <w:t xml:space="preserve">ie </w:t>
            </w:r>
            <w:r w:rsidRPr="001E73F7">
              <w:rPr>
                <w:rFonts w:ascii="Cambria Math" w:hAnsi="Cambria Math" w:cs="Cambria Math"/>
                <w:sz w:val="20"/>
                <w:szCs w:val="20"/>
                <w:lang w:val="ro-RO"/>
              </w:rPr>
              <w:t>ș</w:t>
            </w:r>
            <w:r w:rsidRPr="001E73F7">
              <w:rPr>
                <w:rFonts w:ascii="Times New Roman" w:hAnsi="Times New Roman"/>
                <w:sz w:val="20"/>
                <w:szCs w:val="20"/>
                <w:lang w:val="ro-RO"/>
              </w:rPr>
              <w:t>i nu reu</w:t>
            </w:r>
            <w:r w:rsidRPr="001E73F7">
              <w:rPr>
                <w:rFonts w:ascii="Cambria Math" w:hAnsi="Cambria Math" w:cs="Cambria Math"/>
                <w:sz w:val="20"/>
                <w:szCs w:val="20"/>
                <w:lang w:val="ro-RO"/>
              </w:rPr>
              <w:t>ș</w:t>
            </w:r>
            <w:r w:rsidRPr="001E73F7">
              <w:rPr>
                <w:rFonts w:ascii="Times New Roman" w:hAnsi="Times New Roman"/>
                <w:sz w:val="20"/>
                <w:szCs w:val="20"/>
                <w:lang w:val="ro-RO"/>
              </w:rPr>
              <w:t>e</w:t>
            </w:r>
            <w:r w:rsidRPr="001E73F7">
              <w:rPr>
                <w:rFonts w:ascii="Cambria Math" w:hAnsi="Cambria Math" w:cs="Cambria Math"/>
                <w:sz w:val="20"/>
                <w:szCs w:val="20"/>
                <w:lang w:val="ro-RO"/>
              </w:rPr>
              <w:t>ș</w:t>
            </w:r>
            <w:r w:rsidRPr="001E73F7">
              <w:rPr>
                <w:rFonts w:ascii="Times New Roman" w:hAnsi="Times New Roman"/>
                <w:sz w:val="20"/>
                <w:szCs w:val="20"/>
                <w:lang w:val="ro-RO"/>
              </w:rPr>
              <w:t>te decât în mică măsură să traducă ceea ce a citit;</w:t>
            </w:r>
          </w:p>
          <w:p w:rsidRPr="001E73F7" w:rsidR="00D0160D" w:rsidP="00D0160D" w:rsidRDefault="00D0160D" w14:paraId="1B7D6DF9" w14:textId="77777777">
            <w:pPr>
              <w:numPr>
                <w:ilvl w:val="0"/>
                <w:numId w:val="16"/>
              </w:numPr>
              <w:spacing w:after="0" w:line="240" w:lineRule="auto"/>
              <w:ind w:left="714" w:hanging="357"/>
              <w:jc w:val="both"/>
              <w:rPr>
                <w:rFonts w:ascii="Times New Roman" w:hAnsi="Times New Roman"/>
                <w:sz w:val="20"/>
                <w:szCs w:val="20"/>
                <w:lang w:val="ro-RO"/>
              </w:rPr>
            </w:pPr>
            <w:r w:rsidRPr="001E73F7">
              <w:rPr>
                <w:rFonts w:ascii="Times New Roman" w:hAnsi="Times New Roman"/>
                <w:sz w:val="20"/>
                <w:szCs w:val="20"/>
                <w:lang w:val="ro-RO"/>
              </w:rPr>
              <w:t>reuşeşte să redea elemente din conţinutul contextului, transcriind anumite pasaje.</w:t>
            </w:r>
          </w:p>
          <w:p w:rsidRPr="001E73F7" w:rsidR="006C3B3F" w:rsidP="00D0160D" w:rsidRDefault="00D0160D" w14:paraId="35F0A4BA" w14:textId="77777777">
            <w:pPr>
              <w:spacing w:after="0" w:line="240" w:lineRule="auto"/>
              <w:jc w:val="both"/>
              <w:rPr>
                <w:rFonts w:ascii="Times New Roman" w:hAnsi="Times New Roman"/>
                <w:sz w:val="20"/>
                <w:szCs w:val="20"/>
                <w:lang w:val="fr-FR"/>
              </w:rPr>
            </w:pPr>
            <w:r w:rsidRPr="001E73F7">
              <w:rPr>
                <w:rFonts w:ascii="Times New Roman" w:hAnsi="Times New Roman"/>
                <w:sz w:val="20"/>
                <w:szCs w:val="20"/>
                <w:lang w:val="ro-RO"/>
              </w:rPr>
              <w:t>Nota finală se va calcula doar dacă studentul ob</w:t>
            </w:r>
            <w:r w:rsidRPr="001E73F7">
              <w:rPr>
                <w:rFonts w:ascii="Cambria Math" w:hAnsi="Cambria Math" w:cs="Cambria Math"/>
                <w:sz w:val="20"/>
                <w:szCs w:val="20"/>
                <w:lang w:val="ro-RO"/>
              </w:rPr>
              <w:t>ț</w:t>
            </w:r>
            <w:r w:rsidRPr="001E73F7">
              <w:rPr>
                <w:rFonts w:ascii="Times New Roman" w:hAnsi="Times New Roman"/>
                <w:sz w:val="20"/>
                <w:szCs w:val="20"/>
                <w:lang w:val="ro-RO"/>
              </w:rPr>
              <w:t>ine cel pu</w:t>
            </w:r>
            <w:r w:rsidRPr="001E73F7">
              <w:rPr>
                <w:rFonts w:ascii="Cambria Math" w:hAnsi="Cambria Math" w:cs="Cambria Math"/>
                <w:sz w:val="20"/>
                <w:szCs w:val="20"/>
                <w:lang w:val="ro-RO"/>
              </w:rPr>
              <w:t>ț</w:t>
            </w:r>
            <w:r w:rsidRPr="001E73F7">
              <w:rPr>
                <w:rFonts w:ascii="Times New Roman" w:hAnsi="Times New Roman"/>
                <w:sz w:val="20"/>
                <w:szCs w:val="20"/>
                <w:lang w:val="ro-RO"/>
              </w:rPr>
              <w:t>in nota 5 (cinci) la evaluarea scrisă.</w:t>
            </w:r>
          </w:p>
        </w:tc>
      </w:tr>
    </w:tbl>
    <w:p w:rsidRPr="001E73F7" w:rsidR="006C3B3F" w:rsidP="006C3B3F" w:rsidRDefault="006C3B3F" w14:paraId="61883C27"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ab/>
      </w:r>
      <w:r w:rsidRPr="001E73F7">
        <w:rPr>
          <w:rFonts w:ascii="Times New Roman" w:hAnsi="Times New Roman"/>
          <w:sz w:val="20"/>
          <w:szCs w:val="20"/>
          <w:lang w:val="ro-RO"/>
        </w:rPr>
        <w:tab/>
      </w:r>
    </w:p>
    <w:p w:rsidRPr="001E73F7" w:rsidR="006C3B3F" w:rsidP="006C3B3F" w:rsidRDefault="006C3B3F" w14:paraId="4278996E"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E73F7" w:rsidR="006C3B3F" w:rsidTr="370D4EA9" w14:paraId="563A3905" w14:textId="77777777">
        <w:trPr>
          <w:trHeight w:val="908"/>
        </w:trPr>
        <w:tc>
          <w:tcPr>
            <w:tcW w:w="3379" w:type="dxa"/>
            <w:tcMar/>
          </w:tcPr>
          <w:p w:rsidRPr="001E73F7" w:rsidR="006C3B3F" w:rsidP="006C3B3F" w:rsidRDefault="006C3B3F" w14:paraId="27A2F511" w14:textId="2D7CDC27">
            <w:pPr>
              <w:spacing w:after="0" w:line="240" w:lineRule="auto"/>
              <w:rPr>
                <w:rFonts w:ascii="Times New Roman" w:hAnsi="Times New Roman"/>
                <w:sz w:val="20"/>
                <w:szCs w:val="20"/>
                <w:lang w:val="ro-RO"/>
              </w:rPr>
            </w:pPr>
            <w:r w:rsidRPr="370D4EA9" w:rsidR="006C3B3F">
              <w:rPr>
                <w:rFonts w:ascii="Times New Roman" w:hAnsi="Times New Roman"/>
                <w:sz w:val="20"/>
                <w:szCs w:val="20"/>
                <w:lang w:val="ro-RO"/>
              </w:rPr>
              <w:t>Data completării</w:t>
            </w:r>
            <w:r w:rsidRPr="370D4EA9" w:rsidR="0046720A">
              <w:rPr>
                <w:rFonts w:ascii="Times New Roman" w:hAnsi="Times New Roman"/>
                <w:sz w:val="20"/>
                <w:szCs w:val="20"/>
                <w:lang w:val="ro-RO"/>
              </w:rPr>
              <w:t>: 2</w:t>
            </w:r>
            <w:r w:rsidRPr="370D4EA9" w:rsidR="3135AE57">
              <w:rPr>
                <w:rFonts w:ascii="Times New Roman" w:hAnsi="Times New Roman"/>
                <w:sz w:val="20"/>
                <w:szCs w:val="20"/>
                <w:lang w:val="ro-RO"/>
              </w:rPr>
              <w:t>0</w:t>
            </w:r>
            <w:r w:rsidRPr="370D4EA9" w:rsidR="0046720A">
              <w:rPr>
                <w:rFonts w:ascii="Times New Roman" w:hAnsi="Times New Roman"/>
                <w:sz w:val="20"/>
                <w:szCs w:val="20"/>
                <w:lang w:val="ro-RO"/>
              </w:rPr>
              <w:t>.0</w:t>
            </w:r>
            <w:r w:rsidRPr="370D4EA9" w:rsidR="7A2A7BF9">
              <w:rPr>
                <w:rFonts w:ascii="Times New Roman" w:hAnsi="Times New Roman"/>
                <w:sz w:val="20"/>
                <w:szCs w:val="20"/>
                <w:lang w:val="ro-RO"/>
              </w:rPr>
              <w:t>3</w:t>
            </w:r>
            <w:r w:rsidRPr="370D4EA9" w:rsidR="0046720A">
              <w:rPr>
                <w:rFonts w:ascii="Times New Roman" w:hAnsi="Times New Roman"/>
                <w:sz w:val="20"/>
                <w:szCs w:val="20"/>
                <w:lang w:val="ro-RO"/>
              </w:rPr>
              <w:t>.202</w:t>
            </w:r>
            <w:r w:rsidRPr="370D4EA9" w:rsidR="46B99CAD">
              <w:rPr>
                <w:rFonts w:ascii="Times New Roman" w:hAnsi="Times New Roman"/>
                <w:sz w:val="20"/>
                <w:szCs w:val="20"/>
                <w:lang w:val="ro-RO"/>
              </w:rPr>
              <w:t>4</w:t>
            </w:r>
          </w:p>
          <w:p w:rsidRPr="001E73F7" w:rsidR="006C3B3F" w:rsidP="006C3B3F" w:rsidRDefault="006C3B3F" w14:paraId="31A05A6E" w14:textId="77777777">
            <w:pPr>
              <w:spacing w:after="0" w:line="240" w:lineRule="auto"/>
              <w:rPr>
                <w:rFonts w:ascii="Times New Roman" w:hAnsi="Times New Roman"/>
                <w:sz w:val="20"/>
                <w:szCs w:val="20"/>
                <w:lang w:val="ro-RO"/>
              </w:rPr>
            </w:pPr>
          </w:p>
          <w:p w:rsidRPr="001E73F7" w:rsidR="006C3B3F" w:rsidP="006C3B3F" w:rsidRDefault="006C3B3F" w14:paraId="6FB9EBD9" w14:textId="77777777">
            <w:pPr>
              <w:spacing w:after="0" w:line="240" w:lineRule="auto"/>
              <w:rPr>
                <w:rFonts w:ascii="Times New Roman" w:hAnsi="Times New Roman"/>
                <w:sz w:val="20"/>
                <w:szCs w:val="20"/>
                <w:lang w:val="ro-RO"/>
              </w:rPr>
            </w:pPr>
          </w:p>
          <w:p w:rsidRPr="001E73F7" w:rsidR="006C3B3F" w:rsidP="006C3B3F" w:rsidRDefault="006C3B3F" w14:paraId="4A99E562" w14:textId="77777777">
            <w:pPr>
              <w:spacing w:after="0" w:line="240" w:lineRule="auto"/>
              <w:rPr>
                <w:rFonts w:ascii="Times New Roman" w:hAnsi="Times New Roman"/>
                <w:sz w:val="20"/>
                <w:szCs w:val="20"/>
                <w:lang w:val="ro-RO"/>
              </w:rPr>
            </w:pPr>
          </w:p>
        </w:tc>
        <w:tc>
          <w:tcPr>
            <w:tcW w:w="3379" w:type="dxa"/>
            <w:tcMar/>
          </w:tcPr>
          <w:p w:rsidRPr="001E73F7" w:rsidR="006C3B3F" w:rsidP="006C3B3F" w:rsidRDefault="006C3B3F" w14:paraId="0D01BCB1"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Semnătura titularului  de curs</w:t>
            </w:r>
          </w:p>
          <w:p w:rsidRPr="001E73F7" w:rsidR="006C3B3F" w:rsidP="006C3B3F" w:rsidRDefault="006C3B3F" w14:paraId="16B08ED8" w14:textId="77777777">
            <w:pPr>
              <w:spacing w:after="0" w:line="240" w:lineRule="auto"/>
              <w:rPr>
                <w:rFonts w:ascii="Times New Roman" w:hAnsi="Times New Roman"/>
                <w:sz w:val="20"/>
                <w:szCs w:val="20"/>
                <w:lang w:val="ro-RO"/>
              </w:rPr>
            </w:pPr>
          </w:p>
        </w:tc>
        <w:tc>
          <w:tcPr>
            <w:tcW w:w="3307" w:type="dxa"/>
            <w:tcMar/>
          </w:tcPr>
          <w:p w:rsidRPr="001E73F7" w:rsidR="006C3B3F" w:rsidP="006C3B3F" w:rsidRDefault="006C3B3F" w14:paraId="0E64C552"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Semnătura titularului  de seminar</w:t>
            </w:r>
            <w:r w:rsidRPr="001E73F7" w:rsidR="005446C4">
              <w:rPr>
                <w:rFonts w:ascii="Times New Roman" w:hAnsi="Times New Roman"/>
                <w:sz w:val="20"/>
                <w:szCs w:val="20"/>
                <w:lang w:val="ro-RO"/>
              </w:rPr>
              <w:t xml:space="preserve"> / curs practic</w:t>
            </w:r>
          </w:p>
          <w:p w:rsidRPr="001E73F7" w:rsidR="006C3B3F" w:rsidP="006C3B3F" w:rsidRDefault="00EE7FA9" w14:paraId="4AF28DE4" w14:textId="77777777">
            <w:pPr>
              <w:spacing w:after="0" w:line="240" w:lineRule="auto"/>
              <w:rPr>
                <w:rFonts w:ascii="Times New Roman" w:hAnsi="Times New Roman"/>
                <w:sz w:val="20"/>
                <w:szCs w:val="20"/>
                <w:lang w:val="ro-RO"/>
              </w:rPr>
            </w:pPr>
            <w:r w:rsidRPr="001E73F7">
              <w:rPr>
                <w:rFonts w:ascii="Times New Roman" w:hAnsi="Times New Roman"/>
                <w:noProof/>
                <w:sz w:val="20"/>
                <w:szCs w:val="20"/>
              </w:rPr>
              <w:drawing>
                <wp:inline distT="0" distB="0" distL="0" distR="0" wp14:anchorId="371FE7E3" wp14:editId="5E0FAFD4">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1E73F7" w:rsidR="006C3B3F" w:rsidTr="370D4EA9" w14:paraId="70732033" w14:textId="77777777">
        <w:tc>
          <w:tcPr>
            <w:tcW w:w="3379" w:type="dxa"/>
            <w:tcMar/>
          </w:tcPr>
          <w:p w:rsidRPr="001E73F7" w:rsidR="006C3B3F" w:rsidP="006C3B3F" w:rsidRDefault="006C3B3F" w14:paraId="12AA62D0"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Data avizării în departament</w:t>
            </w:r>
          </w:p>
          <w:p w:rsidRPr="001E73F7" w:rsidR="006C3B3F" w:rsidP="006C3B3F" w:rsidRDefault="00EE7FA9" w14:paraId="2D9D91EA" w14:textId="53CB900D">
            <w:pPr>
              <w:spacing w:after="0" w:line="240" w:lineRule="auto"/>
              <w:rPr>
                <w:rFonts w:ascii="Times New Roman" w:hAnsi="Times New Roman"/>
                <w:sz w:val="20"/>
                <w:szCs w:val="20"/>
                <w:lang w:val="ro-RO"/>
              </w:rPr>
            </w:pPr>
            <w:r w:rsidRPr="370D4EA9" w:rsidR="5BA5BB55">
              <w:rPr>
                <w:rFonts w:ascii="Times New Roman" w:hAnsi="Times New Roman"/>
                <w:sz w:val="20"/>
                <w:szCs w:val="20"/>
                <w:lang w:val="ro-RO"/>
              </w:rPr>
              <w:t>3</w:t>
            </w:r>
            <w:r w:rsidRPr="370D4EA9" w:rsidR="14175D3A">
              <w:rPr>
                <w:rFonts w:ascii="Times New Roman" w:hAnsi="Times New Roman"/>
                <w:sz w:val="20"/>
                <w:szCs w:val="20"/>
                <w:lang w:val="ro-RO"/>
              </w:rPr>
              <w:t>1</w:t>
            </w:r>
            <w:r w:rsidRPr="370D4EA9" w:rsidR="00EE7FA9">
              <w:rPr>
                <w:rFonts w:ascii="Times New Roman" w:hAnsi="Times New Roman"/>
                <w:sz w:val="20"/>
                <w:szCs w:val="20"/>
                <w:lang w:val="ro-RO"/>
              </w:rPr>
              <w:t>.03.202</w:t>
            </w:r>
            <w:r w:rsidRPr="370D4EA9" w:rsidR="5D89C93E">
              <w:rPr>
                <w:rFonts w:ascii="Times New Roman" w:hAnsi="Times New Roman"/>
                <w:sz w:val="20"/>
                <w:szCs w:val="20"/>
                <w:lang w:val="ro-RO"/>
              </w:rPr>
              <w:t>4</w:t>
            </w:r>
          </w:p>
          <w:p w:rsidRPr="001E73F7" w:rsidR="006C3B3F" w:rsidP="006C3B3F" w:rsidRDefault="006C3B3F" w14:paraId="10F39B5F" w14:textId="77777777">
            <w:pPr>
              <w:spacing w:after="0" w:line="240" w:lineRule="auto"/>
              <w:rPr>
                <w:rFonts w:ascii="Times New Roman" w:hAnsi="Times New Roman"/>
                <w:sz w:val="20"/>
                <w:szCs w:val="20"/>
                <w:lang w:val="ro-RO"/>
              </w:rPr>
            </w:pPr>
          </w:p>
        </w:tc>
        <w:tc>
          <w:tcPr>
            <w:tcW w:w="6686" w:type="dxa"/>
            <w:gridSpan w:val="2"/>
            <w:tcMar/>
          </w:tcPr>
          <w:p w:rsidRPr="001E73F7" w:rsidR="006C3B3F" w:rsidP="006C3B3F" w:rsidRDefault="006C3B3F" w14:paraId="6C9C4B6C" w14:textId="77777777">
            <w:pPr>
              <w:spacing w:after="0" w:line="240" w:lineRule="auto"/>
              <w:rPr>
                <w:rFonts w:ascii="Times New Roman" w:hAnsi="Times New Roman"/>
                <w:sz w:val="20"/>
                <w:szCs w:val="20"/>
                <w:lang w:val="ro-RO"/>
              </w:rPr>
            </w:pPr>
            <w:r w:rsidRPr="370D4EA9" w:rsidR="006C3B3F">
              <w:rPr>
                <w:rFonts w:ascii="Times New Roman" w:hAnsi="Times New Roman"/>
                <w:sz w:val="20"/>
                <w:szCs w:val="20"/>
                <w:lang w:val="ro-RO"/>
              </w:rPr>
              <w:t>Semnătura directorului de departament</w:t>
            </w:r>
          </w:p>
          <w:p w:rsidRPr="001E73F7" w:rsidR="006C3B3F" w:rsidP="370D4EA9" w:rsidRDefault="00EE7FA9" w14:paraId="43066C1D" w14:textId="475666C1">
            <w:pPr>
              <w:pStyle w:val="Normal"/>
              <w:spacing w:after="0" w:line="240" w:lineRule="auto"/>
              <w:rPr/>
            </w:pPr>
            <w:r w:rsidR="00AB3960">
              <w:drawing>
                <wp:inline wp14:editId="4BFED11C" wp14:anchorId="353AF261">
                  <wp:extent cx="571500" cy="371475"/>
                  <wp:effectExtent l="0" t="0" r="0" b="0"/>
                  <wp:docPr id="631082477" name="" title=""/>
                  <wp:cNvGraphicFramePr>
                    <a:graphicFrameLocks noChangeAspect="1"/>
                  </wp:cNvGraphicFramePr>
                  <a:graphic>
                    <a:graphicData uri="http://schemas.openxmlformats.org/drawingml/2006/picture">
                      <pic:pic>
                        <pic:nvPicPr>
                          <pic:cNvPr id="0" name=""/>
                          <pic:cNvPicPr/>
                        </pic:nvPicPr>
                        <pic:blipFill>
                          <a:blip r:embed="R6d78b1c21ce5476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1E73F7" w:rsidR="006C3B3F" w:rsidP="006C3B3F" w:rsidRDefault="006C3B3F" w14:paraId="686E745E" w14:textId="77777777">
            <w:pPr>
              <w:spacing w:after="0" w:line="240" w:lineRule="auto"/>
              <w:rPr>
                <w:rFonts w:ascii="Times New Roman" w:hAnsi="Times New Roman"/>
                <w:sz w:val="20"/>
                <w:szCs w:val="20"/>
                <w:lang w:val="ro-RO"/>
              </w:rPr>
            </w:pPr>
          </w:p>
        </w:tc>
      </w:tr>
      <w:tr w:rsidRPr="001E73F7" w:rsidR="006C3B3F" w:rsidTr="370D4EA9" w14:paraId="23615408" w14:textId="77777777">
        <w:trPr>
          <w:trHeight w:val="1380"/>
        </w:trPr>
        <w:tc>
          <w:tcPr>
            <w:tcW w:w="3379" w:type="dxa"/>
            <w:tcMar/>
          </w:tcPr>
          <w:p w:rsidRPr="001E73F7" w:rsidR="006C3B3F" w:rsidP="006C3B3F" w:rsidRDefault="006C3B3F" w14:paraId="0BA72D81"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Data avizării la Decanat</w:t>
            </w:r>
          </w:p>
          <w:p w:rsidRPr="001E73F7" w:rsidR="006C3B3F" w:rsidP="006C3B3F" w:rsidRDefault="006C3B3F" w14:paraId="278973C6" w14:textId="77777777">
            <w:pPr>
              <w:spacing w:after="0" w:line="240" w:lineRule="auto"/>
              <w:rPr>
                <w:rFonts w:ascii="Times New Roman" w:hAnsi="Times New Roman"/>
                <w:sz w:val="20"/>
                <w:szCs w:val="20"/>
                <w:lang w:val="ro-RO"/>
              </w:rPr>
            </w:pPr>
          </w:p>
          <w:p w:rsidRPr="001E73F7" w:rsidR="006C3B3F" w:rsidP="006C3B3F" w:rsidRDefault="006C3B3F" w14:paraId="5F2B3876" w14:textId="77777777">
            <w:pPr>
              <w:spacing w:after="0" w:line="240" w:lineRule="auto"/>
              <w:rPr>
                <w:rFonts w:ascii="Times New Roman" w:hAnsi="Times New Roman"/>
                <w:sz w:val="20"/>
                <w:szCs w:val="20"/>
                <w:lang w:val="ro-RO"/>
              </w:rPr>
            </w:pPr>
          </w:p>
          <w:p w:rsidRPr="001E73F7" w:rsidR="006C3B3F" w:rsidP="006C3B3F" w:rsidRDefault="006C3B3F" w14:paraId="1821F64A" w14:textId="77777777">
            <w:pPr>
              <w:spacing w:after="0" w:line="240" w:lineRule="auto"/>
              <w:rPr>
                <w:rFonts w:ascii="Times New Roman" w:hAnsi="Times New Roman"/>
                <w:sz w:val="20"/>
                <w:szCs w:val="20"/>
                <w:lang w:val="ro-RO"/>
              </w:rPr>
            </w:pPr>
          </w:p>
        </w:tc>
        <w:tc>
          <w:tcPr>
            <w:tcW w:w="3379" w:type="dxa"/>
            <w:tcMar/>
          </w:tcPr>
          <w:p w:rsidRPr="001E73F7" w:rsidR="006C3B3F" w:rsidP="006C3B3F" w:rsidRDefault="006C3B3F" w14:paraId="69F22C2D"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Semnătura Prodecanului responsabil</w:t>
            </w:r>
          </w:p>
          <w:p w:rsidRPr="001E73F7" w:rsidR="006C3B3F" w:rsidP="006C3B3F" w:rsidRDefault="006C3B3F" w14:paraId="0A95BC80" w14:textId="77777777">
            <w:pPr>
              <w:spacing w:after="0" w:line="240" w:lineRule="auto"/>
              <w:rPr>
                <w:rFonts w:ascii="Times New Roman" w:hAnsi="Times New Roman"/>
                <w:sz w:val="20"/>
                <w:szCs w:val="20"/>
                <w:lang w:val="ro-RO"/>
              </w:rPr>
            </w:pPr>
          </w:p>
        </w:tc>
        <w:tc>
          <w:tcPr>
            <w:tcW w:w="3307" w:type="dxa"/>
            <w:tcMar/>
          </w:tcPr>
          <w:p w:rsidRPr="001E73F7" w:rsidR="006C3B3F" w:rsidP="006C3B3F" w:rsidRDefault="006C3B3F" w14:paraId="2D6D4189" w14:textId="77777777">
            <w:pPr>
              <w:spacing w:after="0" w:line="240" w:lineRule="auto"/>
              <w:rPr>
                <w:rFonts w:ascii="Times New Roman" w:hAnsi="Times New Roman"/>
                <w:sz w:val="20"/>
                <w:szCs w:val="20"/>
                <w:lang w:val="ro-RO"/>
              </w:rPr>
            </w:pPr>
            <w:r w:rsidRPr="001E73F7">
              <w:rPr>
                <w:rFonts w:ascii="Times New Roman" w:hAnsi="Times New Roman"/>
                <w:sz w:val="20"/>
                <w:szCs w:val="20"/>
                <w:lang w:val="ro-RO"/>
              </w:rPr>
              <w:t>Ştampila facultăţii</w:t>
            </w:r>
          </w:p>
          <w:p w:rsidRPr="001E73F7" w:rsidR="006C3B3F" w:rsidP="006C3B3F" w:rsidRDefault="006C3B3F" w14:paraId="5377DFBD" w14:textId="77777777">
            <w:pPr>
              <w:spacing w:after="0" w:line="240" w:lineRule="auto"/>
              <w:rPr>
                <w:rFonts w:ascii="Times New Roman" w:hAnsi="Times New Roman"/>
                <w:sz w:val="20"/>
                <w:szCs w:val="20"/>
                <w:lang w:val="ro-RO"/>
              </w:rPr>
            </w:pPr>
          </w:p>
          <w:p w:rsidRPr="001E73F7" w:rsidR="006C3B3F" w:rsidP="006C3B3F" w:rsidRDefault="006C3B3F" w14:paraId="38CF2DA0" w14:textId="77777777">
            <w:pPr>
              <w:spacing w:after="0" w:line="240" w:lineRule="auto"/>
              <w:rPr>
                <w:rFonts w:ascii="Times New Roman" w:hAnsi="Times New Roman"/>
                <w:sz w:val="20"/>
                <w:szCs w:val="20"/>
                <w:lang w:val="ro-RO"/>
              </w:rPr>
            </w:pPr>
          </w:p>
          <w:p w:rsidRPr="001E73F7" w:rsidR="006C3B3F" w:rsidP="006C3B3F" w:rsidRDefault="006C3B3F" w14:paraId="7F163667" w14:textId="77777777">
            <w:pPr>
              <w:spacing w:after="0" w:line="240" w:lineRule="auto"/>
              <w:rPr>
                <w:rFonts w:ascii="Times New Roman" w:hAnsi="Times New Roman"/>
                <w:sz w:val="20"/>
                <w:szCs w:val="20"/>
                <w:lang w:val="ro-RO"/>
              </w:rPr>
            </w:pPr>
          </w:p>
          <w:p w:rsidRPr="001E73F7" w:rsidR="006C3B3F" w:rsidP="006C3B3F" w:rsidRDefault="006C3B3F" w14:paraId="1232011C" w14:textId="77777777">
            <w:pPr>
              <w:spacing w:after="0" w:line="240" w:lineRule="auto"/>
              <w:rPr>
                <w:rFonts w:ascii="Times New Roman" w:hAnsi="Times New Roman"/>
                <w:sz w:val="20"/>
                <w:szCs w:val="20"/>
                <w:lang w:val="ro-RO"/>
              </w:rPr>
            </w:pPr>
          </w:p>
        </w:tc>
      </w:tr>
    </w:tbl>
    <w:p w:rsidRPr="001E73F7" w:rsidR="006C3B3F" w:rsidP="006C3B3F" w:rsidRDefault="006C3B3F" w14:paraId="67E18DF9" w14:textId="77777777">
      <w:pPr>
        <w:spacing w:after="0" w:line="240" w:lineRule="auto"/>
        <w:rPr>
          <w:rFonts w:ascii="Times New Roman" w:hAnsi="Times New Roman"/>
          <w:sz w:val="20"/>
          <w:szCs w:val="20"/>
          <w:lang w:val="ro-RO"/>
        </w:rPr>
      </w:pPr>
    </w:p>
    <w:p w:rsidRPr="001E73F7" w:rsidR="00DF03B9" w:rsidP="006C3B3F" w:rsidRDefault="00DF03B9" w14:paraId="531065D8" w14:textId="77777777">
      <w:pPr>
        <w:spacing w:after="0" w:line="240" w:lineRule="auto"/>
        <w:jc w:val="center"/>
        <w:rPr>
          <w:rFonts w:ascii="Times New Roman" w:hAnsi="Times New Roman"/>
          <w:sz w:val="20"/>
          <w:szCs w:val="20"/>
          <w:lang w:val="es-ES"/>
        </w:rPr>
      </w:pPr>
    </w:p>
    <w:sectPr w:rsidRPr="001E73F7" w:rsidR="00DF03B9" w:rsidSect="006C3B3F">
      <w:headerReference w:type="default" r:id="rId10"/>
      <w:pgSz w:w="11907" w:h="16839" w:orient="portrait" w:code="9"/>
      <w:pgMar w:top="-2880" w:right="851" w:bottom="284" w:left="1134" w:header="0" w:footer="720" w:gutter="0"/>
      <w:cols w:space="720"/>
      <w:docGrid w:linePitch="360"/>
      <w:footerReference w:type="default" r:id="R64cc6c8c6d4b48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32406" w:rsidP="006A18D1" w:rsidRDefault="00532406" w14:paraId="648918F3" w14:textId="77777777">
      <w:pPr>
        <w:spacing w:after="0" w:line="240" w:lineRule="auto"/>
      </w:pPr>
      <w:r>
        <w:separator/>
      </w:r>
    </w:p>
  </w:endnote>
  <w:endnote w:type="continuationSeparator" w:id="0">
    <w:p w:rsidR="00532406" w:rsidP="006A18D1" w:rsidRDefault="00532406" w14:paraId="5DBDB64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Cambria Math">
    <w:panose1 w:val="02040503050406030204"/>
    <w:charset w:val="00"/>
    <w:family w:val="roman"/>
    <w:pitch w:val="variable"/>
    <w:sig w:usb0="E00002FF" w:usb1="420024FF"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78C6C08" w:rsidTr="078C6C08" w14:paraId="6D18392D">
      <w:trPr>
        <w:trHeight w:val="300"/>
      </w:trPr>
      <w:tc>
        <w:tcPr>
          <w:tcW w:w="3305" w:type="dxa"/>
          <w:tcMar/>
        </w:tcPr>
        <w:p w:rsidR="078C6C08" w:rsidP="078C6C08" w:rsidRDefault="078C6C08" w14:paraId="731C80BB" w14:textId="4F6BA6A3">
          <w:pPr>
            <w:pStyle w:val="Header"/>
            <w:bidi w:val="0"/>
            <w:ind w:left="-115"/>
            <w:jc w:val="left"/>
            <w:rPr/>
          </w:pPr>
        </w:p>
      </w:tc>
      <w:tc>
        <w:tcPr>
          <w:tcW w:w="3305" w:type="dxa"/>
          <w:tcMar/>
        </w:tcPr>
        <w:p w:rsidR="078C6C08" w:rsidP="078C6C08" w:rsidRDefault="078C6C08" w14:paraId="0841CBB5" w14:textId="4A3BEABF">
          <w:pPr>
            <w:pStyle w:val="Header"/>
            <w:bidi w:val="0"/>
            <w:jc w:val="center"/>
            <w:rPr/>
          </w:pPr>
        </w:p>
      </w:tc>
      <w:tc>
        <w:tcPr>
          <w:tcW w:w="3305" w:type="dxa"/>
          <w:tcMar/>
        </w:tcPr>
        <w:p w:rsidR="078C6C08" w:rsidP="078C6C08" w:rsidRDefault="078C6C08" w14:paraId="0AFA31B1" w14:textId="1B557713">
          <w:pPr>
            <w:pStyle w:val="Header"/>
            <w:bidi w:val="0"/>
            <w:ind w:right="-115"/>
            <w:jc w:val="right"/>
            <w:rPr/>
          </w:pPr>
        </w:p>
      </w:tc>
    </w:tr>
  </w:tbl>
  <w:p w:rsidR="078C6C08" w:rsidP="078C6C08" w:rsidRDefault="078C6C08" w14:paraId="024F50A4" w14:textId="2CE225C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32406" w:rsidP="006A18D1" w:rsidRDefault="00532406" w14:paraId="33B0952F" w14:textId="77777777">
      <w:pPr>
        <w:spacing w:after="0" w:line="240" w:lineRule="auto"/>
      </w:pPr>
      <w:r>
        <w:separator/>
      </w:r>
    </w:p>
  </w:footnote>
  <w:footnote w:type="continuationSeparator" w:id="0">
    <w:p w:rsidR="00532406" w:rsidP="006A18D1" w:rsidRDefault="00532406" w14:paraId="0301BE0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78C6C08" w:rsidRDefault="00932BD1" w14:paraId="1FC60E32" w14:textId="7DE562CE">
    <w:pPr>
      <w:pStyle w:val="Header"/>
      <w:ind w:firstLine="0"/>
      <w:jc w:val="center"/>
      <w:rPr/>
    </w:pPr>
    <w:r w:rsidR="078C6C08">
      <w:drawing>
        <wp:inline wp14:editId="1C7DEE7B" wp14:anchorId="30FAAC7D">
          <wp:extent cx="5943600" cy="1300162"/>
          <wp:effectExtent l="0" t="0" r="0" b="0"/>
          <wp:docPr id="1243925272" name="" title=""/>
          <wp:cNvGraphicFramePr>
            <a:graphicFrameLocks noChangeAspect="1"/>
          </wp:cNvGraphicFramePr>
          <a:graphic>
            <a:graphicData uri="http://schemas.openxmlformats.org/drawingml/2006/picture">
              <pic:pic>
                <pic:nvPicPr>
                  <pic:cNvPr id="0" name=""/>
                  <pic:cNvPicPr/>
                </pic:nvPicPr>
                <pic:blipFill>
                  <a:blip r:embed="R0a021065569b4ca1">
                    <a:extLst>
                      <a:ext xmlns:a="http://schemas.openxmlformats.org/drawingml/2006/main" uri="{28A0092B-C50C-407E-A947-70E740481C1C}">
                        <a14:useLocalDpi val="0"/>
                      </a:ext>
                    </a:extLst>
                  </a:blip>
                  <a:stretch>
                    <a:fillRect/>
                  </a:stretch>
                </pic:blipFill>
                <pic:spPr>
                  <a:xfrm>
                    <a:off x="0" y="0"/>
                    <a:ext cx="5943600" cy="1300162"/>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4"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39486450">
    <w:abstractNumId w:val="8"/>
  </w:num>
  <w:num w:numId="2" w16cid:durableId="149954078">
    <w:abstractNumId w:val="2"/>
  </w:num>
  <w:num w:numId="3" w16cid:durableId="536822003">
    <w:abstractNumId w:val="7"/>
  </w:num>
  <w:num w:numId="4" w16cid:durableId="2083872980">
    <w:abstractNumId w:val="9"/>
  </w:num>
  <w:num w:numId="5" w16cid:durableId="2018724268">
    <w:abstractNumId w:val="0"/>
  </w:num>
  <w:num w:numId="6" w16cid:durableId="439954753">
    <w:abstractNumId w:val="6"/>
  </w:num>
  <w:num w:numId="7" w16cid:durableId="1654136367">
    <w:abstractNumId w:val="11"/>
  </w:num>
  <w:num w:numId="8" w16cid:durableId="859589492">
    <w:abstractNumId w:val="5"/>
  </w:num>
  <w:num w:numId="9" w16cid:durableId="1965967663">
    <w:abstractNumId w:val="10"/>
  </w:num>
  <w:num w:numId="10" w16cid:durableId="1404907480">
    <w:abstractNumId w:val="4"/>
  </w:num>
  <w:num w:numId="11" w16cid:durableId="994340697">
    <w:abstractNumId w:val="12"/>
  </w:num>
  <w:num w:numId="12" w16cid:durableId="1797602519">
    <w:abstractNumId w:val="13"/>
  </w:num>
  <w:num w:numId="13" w16cid:durableId="890461001">
    <w:abstractNumId w:val="3"/>
  </w:num>
  <w:num w:numId="14" w16cid:durableId="978923057">
    <w:abstractNumId w:val="1"/>
  </w:num>
  <w:num w:numId="15" w16cid:durableId="1306348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15005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0DF"/>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9AE"/>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E73F7"/>
    <w:rsid w:val="001F355C"/>
    <w:rsid w:val="002032E8"/>
    <w:rsid w:val="00230453"/>
    <w:rsid w:val="00232C41"/>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C7290"/>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EDD"/>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6720A"/>
    <w:rsid w:val="00471A87"/>
    <w:rsid w:val="004862E4"/>
    <w:rsid w:val="004910A3"/>
    <w:rsid w:val="004973B8"/>
    <w:rsid w:val="004A3008"/>
    <w:rsid w:val="004A33A2"/>
    <w:rsid w:val="004A72EE"/>
    <w:rsid w:val="004A7877"/>
    <w:rsid w:val="004B11B8"/>
    <w:rsid w:val="004B11EA"/>
    <w:rsid w:val="004B27EB"/>
    <w:rsid w:val="004B4491"/>
    <w:rsid w:val="004B4E50"/>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498"/>
    <w:rsid w:val="00522D60"/>
    <w:rsid w:val="00524A45"/>
    <w:rsid w:val="00527568"/>
    <w:rsid w:val="00527C36"/>
    <w:rsid w:val="0053240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4807"/>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0C7B"/>
    <w:rsid w:val="0070116D"/>
    <w:rsid w:val="0070325F"/>
    <w:rsid w:val="0070608D"/>
    <w:rsid w:val="0071378B"/>
    <w:rsid w:val="00717E3A"/>
    <w:rsid w:val="00720DF7"/>
    <w:rsid w:val="0072253F"/>
    <w:rsid w:val="00723383"/>
    <w:rsid w:val="007243C6"/>
    <w:rsid w:val="0072572C"/>
    <w:rsid w:val="00730BF5"/>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1587"/>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11C3"/>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4788E"/>
    <w:rsid w:val="00A5618B"/>
    <w:rsid w:val="00A77BE3"/>
    <w:rsid w:val="00A81408"/>
    <w:rsid w:val="00A82092"/>
    <w:rsid w:val="00A846A3"/>
    <w:rsid w:val="00AA38EA"/>
    <w:rsid w:val="00AB0264"/>
    <w:rsid w:val="00AB32AA"/>
    <w:rsid w:val="00AB3960"/>
    <w:rsid w:val="00AC07AF"/>
    <w:rsid w:val="00AC79C0"/>
    <w:rsid w:val="00AD1DC2"/>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2FC0"/>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46B7"/>
    <w:rsid w:val="00BF0740"/>
    <w:rsid w:val="00BF59D5"/>
    <w:rsid w:val="00C1316F"/>
    <w:rsid w:val="00C14CFF"/>
    <w:rsid w:val="00C16CEF"/>
    <w:rsid w:val="00C20B09"/>
    <w:rsid w:val="00C253B6"/>
    <w:rsid w:val="00C506AF"/>
    <w:rsid w:val="00C53B67"/>
    <w:rsid w:val="00C62B1B"/>
    <w:rsid w:val="00C63DD9"/>
    <w:rsid w:val="00C7323D"/>
    <w:rsid w:val="00C767FE"/>
    <w:rsid w:val="00C77BFF"/>
    <w:rsid w:val="00C80F9B"/>
    <w:rsid w:val="00C9026F"/>
    <w:rsid w:val="00C93645"/>
    <w:rsid w:val="00C94DDB"/>
    <w:rsid w:val="00C96858"/>
    <w:rsid w:val="00CA4194"/>
    <w:rsid w:val="00CB1F1A"/>
    <w:rsid w:val="00CB3BA1"/>
    <w:rsid w:val="00CB6BD1"/>
    <w:rsid w:val="00CC5254"/>
    <w:rsid w:val="00CD0133"/>
    <w:rsid w:val="00CD0370"/>
    <w:rsid w:val="00CE07DE"/>
    <w:rsid w:val="00CE2A7D"/>
    <w:rsid w:val="00CE56C2"/>
    <w:rsid w:val="00CF02C4"/>
    <w:rsid w:val="00CF03B0"/>
    <w:rsid w:val="00CF302E"/>
    <w:rsid w:val="00D0160D"/>
    <w:rsid w:val="00D0382D"/>
    <w:rsid w:val="00D05EEE"/>
    <w:rsid w:val="00D15692"/>
    <w:rsid w:val="00D17F9C"/>
    <w:rsid w:val="00D2048C"/>
    <w:rsid w:val="00D221BB"/>
    <w:rsid w:val="00D30728"/>
    <w:rsid w:val="00D37B85"/>
    <w:rsid w:val="00D41A8C"/>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EE7FA9"/>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0AC7"/>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E3FEA"/>
    <w:rsid w:val="00FF2252"/>
    <w:rsid w:val="00FF4646"/>
    <w:rsid w:val="00FF722D"/>
    <w:rsid w:val="05517431"/>
    <w:rsid w:val="078C6C08"/>
    <w:rsid w:val="0F7EB965"/>
    <w:rsid w:val="14175D3A"/>
    <w:rsid w:val="2525099D"/>
    <w:rsid w:val="3135AE57"/>
    <w:rsid w:val="370D4EA9"/>
    <w:rsid w:val="46B99CAD"/>
    <w:rsid w:val="49A305D6"/>
    <w:rsid w:val="5BA5BB55"/>
    <w:rsid w:val="5D89C93E"/>
    <w:rsid w:val="69BC349E"/>
    <w:rsid w:val="7A2A7BF9"/>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7A64416"/>
  <w15:chartTrackingRefBased/>
  <w15:docId w15:val="{FC675C44-7B46-EA4D-9E1A-2B862821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1E73F7"/>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6d78b1c21ce5476f" /><Relationship Type="http://schemas.openxmlformats.org/officeDocument/2006/relationships/footer" Target="footer.xml" Id="R64cc6c8c6d4b4806" /></Relationships>
</file>

<file path=word/_rels/header1.xml.rels>&#65279;<?xml version="1.0" encoding="utf-8"?><Relationships xmlns="http://schemas.openxmlformats.org/package/2006/relationships"><Relationship Type="http://schemas.openxmlformats.org/officeDocument/2006/relationships/image" Target="/media/image3.png" Id="R0a021065569b4ca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00DCF-5B7F-4DCC-9BE3-EF70FD147C9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2022-04-05T11:33:00.0000000Z</dcterms:created>
  <dcterms:modified xsi:type="dcterms:W3CDTF">2024-04-07T15:54:38.3170476Z</dcterms:modified>
</coreProperties>
</file>