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1E8D146F" w:rsidP="1E8D146F" w:rsidRDefault="1E8D146F" w14:paraId="71CD2207" w14:textId="7A36C28C">
      <w:pPr>
        <w:spacing w:after="0" w:line="240" w:lineRule="auto"/>
        <w:jc w:val="center"/>
        <w:rPr>
          <w:rFonts w:ascii="Times New Roman" w:hAnsi="Times New Roman" w:eastAsia="Times New Roman" w:cs="Times New Roman"/>
          <w:b w:val="1"/>
          <w:bCs w:val="1"/>
          <w:smallCaps w:val="1"/>
          <w:sz w:val="20"/>
          <w:szCs w:val="20"/>
        </w:rPr>
      </w:pPr>
    </w:p>
    <w:p w:rsidRPr="002E682B" w:rsidR="00476A68" w:rsidP="002E682B" w:rsidRDefault="00B11556" w14:paraId="0EBD3DC4" w14:textId="77777777">
      <w:pPr>
        <w:spacing w:after="0" w:line="240" w:lineRule="auto"/>
        <w:jc w:val="center"/>
        <w:rPr>
          <w:rFonts w:ascii="Times New Roman" w:hAnsi="Times New Roman" w:eastAsia="Times New Roman" w:cs="Times New Roman"/>
          <w:b/>
          <w:sz w:val="20"/>
          <w:szCs w:val="20"/>
        </w:rPr>
      </w:pPr>
      <w:r w:rsidRPr="002E682B">
        <w:rPr>
          <w:rFonts w:ascii="Times New Roman" w:hAnsi="Times New Roman" w:eastAsia="Times New Roman" w:cs="Times New Roman"/>
          <w:b/>
          <w:smallCaps/>
          <w:sz w:val="20"/>
          <w:szCs w:val="20"/>
        </w:rPr>
        <w:t>COURSE</w:t>
      </w:r>
      <w:r w:rsidRPr="002E682B">
        <w:rPr>
          <w:rFonts w:ascii="Times New Roman" w:hAnsi="Times New Roman" w:eastAsia="Times New Roman" w:cs="Times New Roman"/>
          <w:b/>
          <w:sz w:val="20"/>
          <w:szCs w:val="20"/>
        </w:rPr>
        <w:t xml:space="preserve"> SYLLABUS</w:t>
      </w:r>
    </w:p>
    <w:p w:rsidRPr="002E682B" w:rsidR="00476A68" w:rsidP="002E682B" w:rsidRDefault="00476A68" w14:paraId="672A6659" w14:textId="77777777">
      <w:pPr>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p>
    <w:p w:rsidRPr="002E682B" w:rsidR="00476A68" w:rsidP="002E682B" w:rsidRDefault="00B11556" w14:paraId="3F057F58" w14:textId="77777777">
      <w:pPr>
        <w:pStyle w:val="Heading1"/>
        <w:spacing w:before="0" w:line="240" w:lineRule="auto"/>
        <w:rPr>
          <w:rFonts w:ascii="Times New Roman" w:hAnsi="Times New Roman" w:cs="Times New Roman"/>
          <w:color w:val="000000"/>
          <w:sz w:val="20"/>
          <w:szCs w:val="20"/>
        </w:rPr>
      </w:pPr>
      <w:r w:rsidRPr="002E682B">
        <w:rPr>
          <w:rFonts w:ascii="Times New Roman" w:hAnsi="Times New Roman" w:cs="Times New Roman"/>
          <w:color w:val="000000"/>
          <w:sz w:val="20"/>
          <w:szCs w:val="20"/>
        </w:rPr>
        <w:t xml:space="preserve">1. Information about the study program </w:t>
      </w:r>
    </w:p>
    <w:p w:rsidRPr="002E682B" w:rsidR="00476A68" w:rsidP="002E682B" w:rsidRDefault="00476A68" w14:paraId="0A37501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11"/>
        <w:gridCol w:w="6601"/>
      </w:tblGrid>
      <w:tr w:rsidRPr="002E682B" w:rsidR="00476A68" w14:paraId="5B67F07A" w14:textId="77777777">
        <w:tc>
          <w:tcPr>
            <w:tcW w:w="3311" w:type="dxa"/>
            <w:shd w:val="clear" w:color="auto" w:fill="auto"/>
          </w:tcPr>
          <w:p w:rsidRPr="002E682B" w:rsidR="00476A68" w:rsidP="002E682B" w:rsidRDefault="00B11556" w14:paraId="2224CEB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 xml:space="preserve">1.1 University </w:t>
            </w:r>
          </w:p>
        </w:tc>
        <w:tc>
          <w:tcPr>
            <w:tcW w:w="6601" w:type="dxa"/>
            <w:shd w:val="clear" w:color="auto" w:fill="auto"/>
          </w:tcPr>
          <w:p w:rsidRPr="002E682B" w:rsidR="00476A68" w:rsidP="002E682B" w:rsidRDefault="00B11556" w14:paraId="13C84388"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Babeș-Bolyai University</w:t>
            </w:r>
          </w:p>
        </w:tc>
      </w:tr>
      <w:tr w:rsidRPr="002E682B" w:rsidR="00476A68" w14:paraId="583227EC" w14:textId="77777777">
        <w:tc>
          <w:tcPr>
            <w:tcW w:w="3311" w:type="dxa"/>
            <w:shd w:val="clear" w:color="auto" w:fill="auto"/>
          </w:tcPr>
          <w:p w:rsidRPr="002E682B" w:rsidR="00476A68" w:rsidP="002E682B" w:rsidRDefault="00B11556" w14:paraId="65F4703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1.2 Faculty</w:t>
            </w:r>
          </w:p>
        </w:tc>
        <w:tc>
          <w:tcPr>
            <w:tcW w:w="6601" w:type="dxa"/>
            <w:shd w:val="clear" w:color="auto" w:fill="auto"/>
          </w:tcPr>
          <w:p w:rsidRPr="002E682B" w:rsidR="00476A68" w:rsidP="002E682B" w:rsidRDefault="00B11556" w14:paraId="2EE97AE9"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The Faculty of Letters</w:t>
            </w:r>
          </w:p>
        </w:tc>
      </w:tr>
      <w:tr w:rsidRPr="002E682B" w:rsidR="00476A68" w14:paraId="7A2D664E" w14:textId="77777777">
        <w:tc>
          <w:tcPr>
            <w:tcW w:w="3311" w:type="dxa"/>
            <w:shd w:val="clear" w:color="auto" w:fill="auto"/>
          </w:tcPr>
          <w:p w:rsidRPr="002E682B" w:rsidR="00476A68" w:rsidP="002E682B" w:rsidRDefault="00B11556" w14:paraId="0EA81CC5"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1.3 Department</w:t>
            </w:r>
          </w:p>
        </w:tc>
        <w:tc>
          <w:tcPr>
            <w:tcW w:w="6601" w:type="dxa"/>
            <w:shd w:val="clear" w:color="auto" w:fill="auto"/>
          </w:tcPr>
          <w:p w:rsidRPr="002E682B" w:rsidR="00476A68" w:rsidP="002E682B" w:rsidRDefault="00B11556" w14:paraId="5D21070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The Department of Foreign Languages for Specific Purposes</w:t>
            </w:r>
          </w:p>
        </w:tc>
      </w:tr>
      <w:tr w:rsidRPr="002E682B" w:rsidR="00476A68" w14:paraId="36B39652" w14:textId="77777777">
        <w:tc>
          <w:tcPr>
            <w:tcW w:w="3311" w:type="dxa"/>
            <w:shd w:val="clear" w:color="auto" w:fill="auto"/>
          </w:tcPr>
          <w:p w:rsidRPr="002E682B" w:rsidR="00476A68" w:rsidP="002E682B" w:rsidRDefault="00B11556" w14:paraId="7B4F5C38"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1.4 Field of study</w:t>
            </w:r>
          </w:p>
        </w:tc>
        <w:tc>
          <w:tcPr>
            <w:tcW w:w="6601" w:type="dxa"/>
            <w:shd w:val="clear" w:color="auto" w:fill="auto"/>
          </w:tcPr>
          <w:p w:rsidRPr="002E682B" w:rsidR="00476A68" w:rsidP="002E682B" w:rsidRDefault="00B11556" w14:paraId="07B19C4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Language and Literature</w:t>
            </w:r>
          </w:p>
        </w:tc>
      </w:tr>
      <w:tr w:rsidRPr="002E682B" w:rsidR="002E682B" w:rsidTr="002E682B" w14:paraId="2980522B" w14:textId="77777777">
        <w:trPr>
          <w:trHeight w:val="288"/>
        </w:trPr>
        <w:tc>
          <w:tcPr>
            <w:tcW w:w="3311" w:type="dxa"/>
            <w:shd w:val="clear" w:color="auto" w:fill="auto"/>
          </w:tcPr>
          <w:p w:rsidRPr="002E682B" w:rsidR="002E682B" w:rsidP="002E682B" w:rsidRDefault="002E682B" w14:paraId="0E0519AD" w14:textId="77777777">
            <w:pPr>
              <w:pStyle w:val="Default"/>
              <w:spacing w:after="0" w:line="240" w:lineRule="auto"/>
              <w:rPr>
                <w:rFonts w:cs="Times New Roman"/>
                <w:color w:val="auto"/>
                <w:sz w:val="20"/>
                <w:szCs w:val="20"/>
                <w:lang w:val="en-GB" w:eastAsia="ro-RO"/>
              </w:rPr>
            </w:pPr>
            <w:r w:rsidRPr="002E682B">
              <w:rPr>
                <w:rFonts w:cs="Times New Roman"/>
                <w:color w:val="auto"/>
                <w:sz w:val="20"/>
                <w:szCs w:val="20"/>
                <w:lang w:val="en-GB" w:eastAsia="ro-RO"/>
              </w:rPr>
              <w:t xml:space="preserve">1.5 Study cycle (BA/MA) </w:t>
            </w:r>
          </w:p>
        </w:tc>
        <w:tc>
          <w:tcPr>
            <w:tcW w:w="6601" w:type="dxa"/>
            <w:shd w:val="clear" w:color="auto" w:fill="auto"/>
          </w:tcPr>
          <w:p w:rsidRPr="002E682B" w:rsidR="002E682B" w:rsidP="002E682B" w:rsidRDefault="002E682B" w14:paraId="12592BC1"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sz w:val="20"/>
                <w:szCs w:val="20"/>
              </w:rPr>
              <w:t>BA</w:t>
            </w:r>
          </w:p>
        </w:tc>
      </w:tr>
      <w:tr w:rsidRPr="002E682B" w:rsidR="002E682B" w14:paraId="0EB5FFBD" w14:textId="77777777">
        <w:tc>
          <w:tcPr>
            <w:tcW w:w="3311" w:type="dxa"/>
            <w:shd w:val="clear" w:color="auto" w:fill="auto"/>
          </w:tcPr>
          <w:p w:rsidRPr="002E682B" w:rsidR="002E682B" w:rsidP="002E682B" w:rsidRDefault="002E682B" w14:paraId="16929F43" w14:textId="77777777">
            <w:pPr>
              <w:spacing w:after="0" w:line="240" w:lineRule="auto"/>
              <w:rPr>
                <w:rFonts w:ascii="Times New Roman" w:hAnsi="Times New Roman" w:cs="Times New Roman"/>
                <w:sz w:val="20"/>
                <w:szCs w:val="20"/>
                <w:lang w:val="en-GB" w:eastAsia="ro-RO"/>
              </w:rPr>
            </w:pPr>
            <w:r w:rsidRPr="002E682B">
              <w:rPr>
                <w:rFonts w:ascii="Times New Roman" w:hAnsi="Times New Roman" w:cs="Times New Roman"/>
                <w:sz w:val="20"/>
                <w:szCs w:val="20"/>
                <w:lang w:val="en-GB" w:eastAsia="ro-RO"/>
              </w:rPr>
              <w:t>1.6 Study program/Qualification</w:t>
            </w:r>
          </w:p>
        </w:tc>
        <w:tc>
          <w:tcPr>
            <w:tcW w:w="6601" w:type="dxa"/>
            <w:shd w:val="clear" w:color="auto" w:fill="auto"/>
          </w:tcPr>
          <w:p w:rsidRPr="002E682B" w:rsidR="002E682B" w:rsidP="002E682B" w:rsidRDefault="002E682B" w14:paraId="242629B7" w14:textId="77777777">
            <w:pPr>
              <w:widowControl w:val="0"/>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sz w:val="20"/>
                <w:szCs w:val="20"/>
              </w:rPr>
              <w:t>BA</w:t>
            </w:r>
          </w:p>
        </w:tc>
      </w:tr>
    </w:tbl>
    <w:p w:rsidRPr="002E682B" w:rsidR="00476A68" w:rsidP="002E682B" w:rsidRDefault="00476A68" w14:paraId="5DAB6C7B" w14:textId="77777777">
      <w:pPr>
        <w:spacing w:after="0" w:line="240" w:lineRule="auto"/>
        <w:rPr>
          <w:rFonts w:ascii="Times New Roman" w:hAnsi="Times New Roman" w:eastAsia="Times New Roman" w:cs="Times New Roman"/>
          <w:sz w:val="20"/>
          <w:szCs w:val="20"/>
        </w:rPr>
      </w:pPr>
    </w:p>
    <w:p w:rsidRPr="002E682B" w:rsidR="00476A68" w:rsidP="002E682B" w:rsidRDefault="00B11556" w14:paraId="09065BC5" w14:textId="77777777">
      <w:pPr>
        <w:pStyle w:val="Heading1"/>
        <w:spacing w:before="0" w:line="240" w:lineRule="auto"/>
        <w:rPr>
          <w:rFonts w:ascii="Times New Roman" w:hAnsi="Times New Roman" w:cs="Times New Roman"/>
          <w:color w:val="000000"/>
          <w:sz w:val="20"/>
          <w:szCs w:val="20"/>
        </w:rPr>
      </w:pPr>
      <w:r w:rsidRPr="002E682B">
        <w:rPr>
          <w:rFonts w:ascii="Times New Roman" w:hAnsi="Times New Roman" w:cs="Times New Roman"/>
          <w:color w:val="000000"/>
          <w:sz w:val="20"/>
          <w:szCs w:val="20"/>
        </w:rPr>
        <w:t>2. Information about the subject</w:t>
      </w:r>
    </w:p>
    <w:p w:rsidRPr="002E682B" w:rsidR="00476A68" w:rsidP="002E682B" w:rsidRDefault="00476A68" w14:paraId="02EB378F" w14:textId="77777777">
      <w:pPr>
        <w:spacing w:after="0" w:line="240" w:lineRule="auto"/>
        <w:rPr>
          <w:rFonts w:ascii="Times New Roman" w:hAnsi="Times New Roman" w:eastAsia="Times New Roman" w:cs="Times New Roman"/>
          <w:b/>
          <w:sz w:val="20"/>
          <w:szCs w:val="20"/>
        </w:rPr>
      </w:pPr>
    </w:p>
    <w:tbl>
      <w:tblPr>
        <w:tblStyle w:val="a0"/>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450"/>
        <w:gridCol w:w="704"/>
        <w:gridCol w:w="2072"/>
        <w:gridCol w:w="448"/>
        <w:gridCol w:w="1528"/>
        <w:gridCol w:w="452"/>
        <w:gridCol w:w="1172"/>
        <w:gridCol w:w="1172"/>
        <w:gridCol w:w="914"/>
      </w:tblGrid>
      <w:tr w:rsidRPr="002E682B" w:rsidR="00476A68" w14:paraId="70B719C0" w14:textId="77777777">
        <w:trPr>
          <w:trHeight w:val="225"/>
        </w:trPr>
        <w:tc>
          <w:tcPr>
            <w:tcW w:w="2154" w:type="dxa"/>
            <w:gridSpan w:val="2"/>
            <w:shd w:val="clear" w:color="auto" w:fill="auto"/>
          </w:tcPr>
          <w:p w:rsidRPr="002E682B" w:rsidR="00476A68" w:rsidP="002E682B" w:rsidRDefault="00B11556" w14:paraId="40DB820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2.1 Course title/Code</w:t>
            </w:r>
          </w:p>
        </w:tc>
        <w:tc>
          <w:tcPr>
            <w:tcW w:w="7758" w:type="dxa"/>
            <w:gridSpan w:val="7"/>
            <w:shd w:val="clear" w:color="auto" w:fill="auto"/>
          </w:tcPr>
          <w:p w:rsidRPr="002E682B" w:rsidR="00476A68" w:rsidP="002E682B" w:rsidRDefault="00B11556" w14:paraId="245527CD"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English for specific purposes</w:t>
            </w:r>
            <w:r w:rsidRPr="002E682B" w:rsidR="002E682B">
              <w:rPr>
                <w:rFonts w:ascii="Times New Roman" w:hAnsi="Times New Roman" w:eastAsia="Times New Roman" w:cs="Times New Roman"/>
                <w:sz w:val="20"/>
                <w:szCs w:val="20"/>
              </w:rPr>
              <w:t>- Practical course</w:t>
            </w:r>
            <w:r w:rsidRPr="002E682B">
              <w:rPr>
                <w:rFonts w:ascii="Times New Roman" w:hAnsi="Times New Roman" w:eastAsia="Times New Roman" w:cs="Times New Roman"/>
                <w:sz w:val="20"/>
                <w:szCs w:val="20"/>
              </w:rPr>
              <w:t xml:space="preserve"> Code LLU0012</w:t>
            </w:r>
          </w:p>
        </w:tc>
      </w:tr>
      <w:tr w:rsidRPr="002E682B" w:rsidR="00476A68" w14:paraId="664884DB" w14:textId="77777777">
        <w:trPr>
          <w:trHeight w:val="225"/>
        </w:trPr>
        <w:tc>
          <w:tcPr>
            <w:tcW w:w="2154" w:type="dxa"/>
            <w:gridSpan w:val="2"/>
            <w:shd w:val="clear" w:color="auto" w:fill="auto"/>
          </w:tcPr>
          <w:p w:rsidRPr="002E682B" w:rsidR="00476A68" w:rsidP="002E682B" w:rsidRDefault="00B11556" w14:paraId="1D8D14F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2.2 Course tutor</w:t>
            </w:r>
          </w:p>
        </w:tc>
        <w:tc>
          <w:tcPr>
            <w:tcW w:w="7758" w:type="dxa"/>
            <w:gridSpan w:val="7"/>
            <w:shd w:val="clear" w:color="auto" w:fill="auto"/>
          </w:tcPr>
          <w:p w:rsidRPr="002E682B" w:rsidR="00476A68" w:rsidP="002E682B" w:rsidRDefault="00476A68" w14:paraId="6A05A809" w14:textId="77777777">
            <w:pPr>
              <w:spacing w:after="0" w:line="240" w:lineRule="auto"/>
              <w:rPr>
                <w:rFonts w:ascii="Times New Roman" w:hAnsi="Times New Roman" w:eastAsia="Times New Roman" w:cs="Times New Roman"/>
                <w:color w:val="000000"/>
                <w:sz w:val="20"/>
                <w:szCs w:val="20"/>
              </w:rPr>
            </w:pPr>
          </w:p>
        </w:tc>
      </w:tr>
      <w:tr w:rsidRPr="002E682B" w:rsidR="00476A68" w14:paraId="2F3115F1" w14:textId="77777777">
        <w:trPr>
          <w:trHeight w:val="225"/>
        </w:trPr>
        <w:tc>
          <w:tcPr>
            <w:tcW w:w="2154" w:type="dxa"/>
            <w:gridSpan w:val="2"/>
            <w:shd w:val="clear" w:color="auto" w:fill="auto"/>
          </w:tcPr>
          <w:p w:rsidRPr="002E682B" w:rsidR="00476A68" w:rsidP="002E682B" w:rsidRDefault="00B11556" w14:paraId="3041CD5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2.3 Seminar tutor</w:t>
            </w:r>
          </w:p>
        </w:tc>
        <w:tc>
          <w:tcPr>
            <w:tcW w:w="7758" w:type="dxa"/>
            <w:gridSpan w:val="7"/>
            <w:shd w:val="clear" w:color="auto" w:fill="auto"/>
          </w:tcPr>
          <w:p w:rsidRPr="002E682B" w:rsidR="00476A68" w:rsidP="002E682B" w:rsidRDefault="00B11556" w14:paraId="08DF3AB4" w14:textId="77777777">
            <w:pP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sz w:val="20"/>
                <w:szCs w:val="20"/>
              </w:rPr>
              <w:t>Dehelean Cătălin</w:t>
            </w:r>
          </w:p>
        </w:tc>
      </w:tr>
      <w:tr w:rsidRPr="002E682B" w:rsidR="00476A68" w14:paraId="3C8B2783" w14:textId="77777777">
        <w:trPr>
          <w:trHeight w:val="359"/>
        </w:trPr>
        <w:tc>
          <w:tcPr>
            <w:tcW w:w="1450" w:type="dxa"/>
            <w:vMerge w:val="restart"/>
            <w:shd w:val="clear" w:color="auto" w:fill="auto"/>
          </w:tcPr>
          <w:p w:rsidRPr="002E682B" w:rsidR="00476A68" w:rsidP="002E682B" w:rsidRDefault="00B11556" w14:paraId="58AF0A31"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2.4 Year of study</w:t>
            </w:r>
          </w:p>
        </w:tc>
        <w:tc>
          <w:tcPr>
            <w:tcW w:w="704" w:type="dxa"/>
            <w:vMerge w:val="restart"/>
            <w:shd w:val="clear" w:color="auto" w:fill="auto"/>
          </w:tcPr>
          <w:p w:rsidRPr="002E682B" w:rsidR="00476A68" w:rsidP="002E682B" w:rsidRDefault="00B11556" w14:paraId="2906B3E5"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sz w:val="20"/>
                <w:szCs w:val="20"/>
              </w:rPr>
              <w:t>I</w:t>
            </w:r>
          </w:p>
        </w:tc>
        <w:tc>
          <w:tcPr>
            <w:tcW w:w="2072" w:type="dxa"/>
            <w:vMerge w:val="restart"/>
            <w:shd w:val="clear" w:color="auto" w:fill="auto"/>
          </w:tcPr>
          <w:p w:rsidRPr="002E682B" w:rsidR="00476A68" w:rsidP="002E682B" w:rsidRDefault="00B11556" w14:paraId="7686E54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2.5 Semester</w:t>
            </w:r>
          </w:p>
        </w:tc>
        <w:tc>
          <w:tcPr>
            <w:tcW w:w="448" w:type="dxa"/>
            <w:vMerge w:val="restart"/>
            <w:shd w:val="clear" w:color="auto" w:fill="auto"/>
          </w:tcPr>
          <w:p w:rsidRPr="002E682B" w:rsidR="00476A68" w:rsidP="002E682B" w:rsidRDefault="002E682B" w14:paraId="18F999B5"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sz w:val="20"/>
                <w:szCs w:val="20"/>
              </w:rPr>
              <w:t>2</w:t>
            </w:r>
          </w:p>
        </w:tc>
        <w:tc>
          <w:tcPr>
            <w:tcW w:w="1528" w:type="dxa"/>
            <w:vMerge w:val="restart"/>
            <w:shd w:val="clear" w:color="auto" w:fill="auto"/>
          </w:tcPr>
          <w:p w:rsidRPr="002E682B" w:rsidR="00476A68" w:rsidP="002E682B" w:rsidRDefault="00B11556" w14:paraId="734694CE"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 xml:space="preserve">2.6 Type of assessment </w:t>
            </w:r>
          </w:p>
        </w:tc>
        <w:tc>
          <w:tcPr>
            <w:tcW w:w="452" w:type="dxa"/>
            <w:vMerge w:val="restart"/>
            <w:shd w:val="clear" w:color="auto" w:fill="auto"/>
          </w:tcPr>
          <w:p w:rsidRPr="002E682B" w:rsidR="00476A68" w:rsidP="002E682B" w:rsidRDefault="00B11556" w14:paraId="65AEDD99"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sz w:val="20"/>
                <w:szCs w:val="20"/>
              </w:rPr>
              <w:t>E</w:t>
            </w:r>
          </w:p>
        </w:tc>
        <w:tc>
          <w:tcPr>
            <w:tcW w:w="1172" w:type="dxa"/>
            <w:vMerge w:val="restart"/>
            <w:shd w:val="clear" w:color="auto" w:fill="auto"/>
          </w:tcPr>
          <w:p w:rsidRPr="002E682B" w:rsidR="00476A68" w:rsidP="002E682B" w:rsidRDefault="00B11556" w14:paraId="6EE0B98A"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2.7 Course status</w:t>
            </w:r>
          </w:p>
          <w:p w:rsidRPr="002E682B" w:rsidR="00476A68" w:rsidP="002E682B" w:rsidRDefault="00476A68" w14:paraId="5A39BBE3" w14:textId="77777777">
            <w:pPr>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p>
        </w:tc>
        <w:tc>
          <w:tcPr>
            <w:tcW w:w="1172" w:type="dxa"/>
            <w:shd w:val="clear" w:color="auto" w:fill="auto"/>
          </w:tcPr>
          <w:p w:rsidRPr="002E682B" w:rsidR="00476A68" w:rsidP="002E682B" w:rsidRDefault="00B11556" w14:paraId="406425CA"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Contents</w:t>
            </w:r>
          </w:p>
        </w:tc>
        <w:tc>
          <w:tcPr>
            <w:tcW w:w="914" w:type="dxa"/>
            <w:shd w:val="clear" w:color="auto" w:fill="auto"/>
          </w:tcPr>
          <w:p w:rsidRPr="002E682B" w:rsidR="00476A68" w:rsidP="002E682B" w:rsidRDefault="002E682B" w14:paraId="1CF01312"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sz w:val="20"/>
                <w:szCs w:val="20"/>
              </w:rPr>
              <w:t>DC</w:t>
            </w:r>
          </w:p>
        </w:tc>
      </w:tr>
      <w:tr w:rsidRPr="002E682B" w:rsidR="00476A68" w14:paraId="413C5DC1" w14:textId="77777777">
        <w:trPr>
          <w:trHeight w:val="170"/>
        </w:trPr>
        <w:tc>
          <w:tcPr>
            <w:tcW w:w="1450" w:type="dxa"/>
            <w:vMerge/>
            <w:shd w:val="clear" w:color="auto" w:fill="auto"/>
          </w:tcPr>
          <w:p w:rsidRPr="002E682B" w:rsidR="00476A68" w:rsidP="002E682B" w:rsidRDefault="00476A68" w14:paraId="41C8F39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704" w:type="dxa"/>
            <w:vMerge/>
            <w:shd w:val="clear" w:color="auto" w:fill="auto"/>
          </w:tcPr>
          <w:p w:rsidRPr="002E682B" w:rsidR="00476A68" w:rsidP="002E682B" w:rsidRDefault="00476A68" w14:paraId="72A3D3EC"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072" w:type="dxa"/>
            <w:vMerge/>
            <w:shd w:val="clear" w:color="auto" w:fill="auto"/>
          </w:tcPr>
          <w:p w:rsidRPr="002E682B" w:rsidR="00476A68" w:rsidP="002E682B" w:rsidRDefault="00476A68" w14:paraId="0D0B940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448" w:type="dxa"/>
            <w:vMerge/>
            <w:shd w:val="clear" w:color="auto" w:fill="auto"/>
          </w:tcPr>
          <w:p w:rsidRPr="002E682B" w:rsidR="00476A68" w:rsidP="002E682B" w:rsidRDefault="00476A68" w14:paraId="0E27B00A"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28" w:type="dxa"/>
            <w:vMerge/>
            <w:shd w:val="clear" w:color="auto" w:fill="auto"/>
          </w:tcPr>
          <w:p w:rsidRPr="002E682B" w:rsidR="00476A68" w:rsidP="002E682B" w:rsidRDefault="00476A68" w14:paraId="60061E4C"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452" w:type="dxa"/>
            <w:vMerge/>
            <w:shd w:val="clear" w:color="auto" w:fill="auto"/>
          </w:tcPr>
          <w:p w:rsidRPr="002E682B" w:rsidR="00476A68" w:rsidP="002E682B" w:rsidRDefault="00476A68" w14:paraId="44EAFD9C"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172" w:type="dxa"/>
            <w:vMerge/>
            <w:shd w:val="clear" w:color="auto" w:fill="auto"/>
          </w:tcPr>
          <w:p w:rsidRPr="002E682B" w:rsidR="00476A68" w:rsidP="002E682B" w:rsidRDefault="00476A68" w14:paraId="4B94D5A5"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172" w:type="dxa"/>
            <w:shd w:val="clear" w:color="auto" w:fill="auto"/>
          </w:tcPr>
          <w:p w:rsidRPr="002E682B" w:rsidR="00476A68" w:rsidP="002E682B" w:rsidRDefault="00B11556" w14:paraId="3B021D9B"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Mandatory</w:t>
            </w:r>
          </w:p>
        </w:tc>
        <w:tc>
          <w:tcPr>
            <w:tcW w:w="914" w:type="dxa"/>
            <w:shd w:val="clear" w:color="auto" w:fill="auto"/>
          </w:tcPr>
          <w:p w:rsidRPr="002E682B" w:rsidR="00476A68" w:rsidP="002E682B" w:rsidRDefault="002E682B" w14:paraId="1131FFF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sz w:val="20"/>
                <w:szCs w:val="20"/>
              </w:rPr>
              <w:t>DO</w:t>
            </w:r>
          </w:p>
        </w:tc>
      </w:tr>
    </w:tbl>
    <w:p w:rsidRPr="002E682B" w:rsidR="00476A68" w:rsidP="002E682B" w:rsidRDefault="00476A68" w14:paraId="3DEEC669" w14:textId="77777777">
      <w:pPr>
        <w:spacing w:after="0" w:line="240" w:lineRule="auto"/>
        <w:rPr>
          <w:rFonts w:ascii="Times New Roman" w:hAnsi="Times New Roman" w:eastAsia="Times New Roman" w:cs="Times New Roman"/>
          <w:sz w:val="20"/>
          <w:szCs w:val="20"/>
        </w:rPr>
      </w:pPr>
    </w:p>
    <w:p w:rsidRPr="002E682B" w:rsidR="00476A68" w:rsidP="002E682B" w:rsidRDefault="00B11556" w14:paraId="21BFA118" w14:textId="77777777">
      <w:pPr>
        <w:pStyle w:val="Heading1"/>
        <w:spacing w:before="0" w:line="240" w:lineRule="auto"/>
        <w:rPr>
          <w:rFonts w:ascii="Times New Roman" w:hAnsi="Times New Roman" w:cs="Times New Roman"/>
          <w:color w:val="000000"/>
          <w:sz w:val="20"/>
          <w:szCs w:val="20"/>
        </w:rPr>
      </w:pPr>
      <w:r w:rsidRPr="002E682B">
        <w:rPr>
          <w:rFonts w:ascii="Times New Roman" w:hAnsi="Times New Roman" w:cs="Times New Roman"/>
          <w:color w:val="000000"/>
          <w:sz w:val="20"/>
          <w:szCs w:val="20"/>
        </w:rPr>
        <w:t xml:space="preserve">3. Total estimated time (teaching hours per semester) </w:t>
      </w:r>
    </w:p>
    <w:p w:rsidRPr="002E682B" w:rsidR="00476A68" w:rsidP="002E682B" w:rsidRDefault="00476A68" w14:paraId="3656B9AB" w14:textId="77777777">
      <w:pPr>
        <w:spacing w:after="0" w:line="240" w:lineRule="auto"/>
        <w:rPr>
          <w:rFonts w:ascii="Times New Roman" w:hAnsi="Times New Roman" w:eastAsia="Times New Roman" w:cs="Times New Roman"/>
          <w:b/>
          <w:sz w:val="20"/>
          <w:szCs w:val="20"/>
        </w:rPr>
      </w:pPr>
    </w:p>
    <w:tbl>
      <w:tblPr>
        <w:tblStyle w:val="a1"/>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154"/>
        <w:gridCol w:w="805"/>
        <w:gridCol w:w="1935"/>
        <w:gridCol w:w="660"/>
        <w:gridCol w:w="2599"/>
        <w:gridCol w:w="759"/>
      </w:tblGrid>
      <w:tr w:rsidRPr="002E682B" w:rsidR="00476A68" w14:paraId="450B3FCB" w14:textId="77777777">
        <w:trPr>
          <w:trHeight w:val="225"/>
        </w:trPr>
        <w:tc>
          <w:tcPr>
            <w:tcW w:w="3154" w:type="dxa"/>
            <w:shd w:val="clear" w:color="auto" w:fill="auto"/>
          </w:tcPr>
          <w:p w:rsidRPr="002E682B" w:rsidR="00476A68" w:rsidP="002E682B" w:rsidRDefault="00B11556" w14:paraId="2E88747A"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 xml:space="preserve">3.1 Number of hours per week  </w:t>
            </w:r>
          </w:p>
        </w:tc>
        <w:tc>
          <w:tcPr>
            <w:tcW w:w="805" w:type="dxa"/>
            <w:shd w:val="clear" w:color="auto" w:fill="auto"/>
          </w:tcPr>
          <w:p w:rsidRPr="002E682B" w:rsidR="00476A68" w:rsidP="002E682B" w:rsidRDefault="00B11556" w14:paraId="7144751B"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sidRPr="002E682B">
              <w:rPr>
                <w:rFonts w:ascii="Times New Roman" w:hAnsi="Times New Roman" w:eastAsia="Times New Roman" w:cs="Times New Roman"/>
                <w:sz w:val="20"/>
                <w:szCs w:val="20"/>
              </w:rPr>
              <w:t>2</w:t>
            </w:r>
          </w:p>
        </w:tc>
        <w:tc>
          <w:tcPr>
            <w:tcW w:w="1935" w:type="dxa"/>
            <w:shd w:val="clear" w:color="auto" w:fill="auto"/>
          </w:tcPr>
          <w:p w:rsidRPr="002E682B" w:rsidR="00476A68" w:rsidP="002E682B" w:rsidRDefault="00B11556" w14:paraId="71F4013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 xml:space="preserve">of which: 3.2 course </w:t>
            </w:r>
          </w:p>
        </w:tc>
        <w:tc>
          <w:tcPr>
            <w:tcW w:w="660" w:type="dxa"/>
            <w:shd w:val="clear" w:color="auto" w:fill="auto"/>
          </w:tcPr>
          <w:p w:rsidRPr="002E682B" w:rsidR="00476A68" w:rsidP="002E682B" w:rsidRDefault="00B11556" w14:paraId="4B584315"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sidRPr="002E682B">
              <w:rPr>
                <w:rFonts w:ascii="Times New Roman" w:hAnsi="Times New Roman" w:eastAsia="Times New Roman" w:cs="Times New Roman"/>
                <w:sz w:val="20"/>
                <w:szCs w:val="20"/>
              </w:rPr>
              <w:t>0</w:t>
            </w:r>
          </w:p>
        </w:tc>
        <w:tc>
          <w:tcPr>
            <w:tcW w:w="2599" w:type="dxa"/>
            <w:shd w:val="clear" w:color="auto" w:fill="auto"/>
          </w:tcPr>
          <w:p w:rsidRPr="002E682B" w:rsidR="00476A68" w:rsidP="002E682B" w:rsidRDefault="00B11556" w14:paraId="5711262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3.3 seminar/laboratory</w:t>
            </w:r>
          </w:p>
        </w:tc>
        <w:tc>
          <w:tcPr>
            <w:tcW w:w="759" w:type="dxa"/>
            <w:shd w:val="clear" w:color="auto" w:fill="auto"/>
          </w:tcPr>
          <w:p w:rsidRPr="002E682B" w:rsidR="00476A68" w:rsidP="002E682B" w:rsidRDefault="00B11556" w14:paraId="78E884CA"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sidRPr="002E682B">
              <w:rPr>
                <w:rFonts w:ascii="Times New Roman" w:hAnsi="Times New Roman" w:eastAsia="Times New Roman" w:cs="Times New Roman"/>
                <w:sz w:val="20"/>
                <w:szCs w:val="20"/>
              </w:rPr>
              <w:t>2</w:t>
            </w:r>
          </w:p>
        </w:tc>
      </w:tr>
      <w:tr w:rsidRPr="002E682B" w:rsidR="00476A68" w14:paraId="28BBDBB2" w14:textId="77777777">
        <w:trPr>
          <w:trHeight w:val="440"/>
        </w:trPr>
        <w:tc>
          <w:tcPr>
            <w:tcW w:w="3154" w:type="dxa"/>
            <w:shd w:val="clear" w:color="auto" w:fill="auto"/>
          </w:tcPr>
          <w:p w:rsidRPr="002E682B" w:rsidR="00476A68" w:rsidP="002E682B" w:rsidRDefault="00B11556" w14:paraId="69B18A5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3.4 Total number of hours in the curriculum</w:t>
            </w:r>
          </w:p>
        </w:tc>
        <w:tc>
          <w:tcPr>
            <w:tcW w:w="805" w:type="dxa"/>
            <w:shd w:val="clear" w:color="auto" w:fill="auto"/>
          </w:tcPr>
          <w:p w:rsidRPr="002E682B" w:rsidR="00476A68" w:rsidP="002E682B" w:rsidRDefault="00B11556" w14:paraId="57393B24"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sidRPr="002E682B">
              <w:rPr>
                <w:rFonts w:ascii="Times New Roman" w:hAnsi="Times New Roman" w:eastAsia="Times New Roman" w:cs="Times New Roman"/>
                <w:sz w:val="20"/>
                <w:szCs w:val="20"/>
              </w:rPr>
              <w:t>28</w:t>
            </w:r>
          </w:p>
        </w:tc>
        <w:tc>
          <w:tcPr>
            <w:tcW w:w="1935" w:type="dxa"/>
            <w:shd w:val="clear" w:color="auto" w:fill="auto"/>
          </w:tcPr>
          <w:p w:rsidRPr="002E682B" w:rsidR="00476A68" w:rsidP="002E682B" w:rsidRDefault="00B11556" w14:paraId="3696BF5E"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 xml:space="preserve">of which: 3.5 course </w:t>
            </w:r>
          </w:p>
        </w:tc>
        <w:tc>
          <w:tcPr>
            <w:tcW w:w="660" w:type="dxa"/>
            <w:shd w:val="clear" w:color="auto" w:fill="auto"/>
          </w:tcPr>
          <w:p w:rsidRPr="002E682B" w:rsidR="00476A68" w:rsidP="002E682B" w:rsidRDefault="00B11556" w14:paraId="2322F001"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sidRPr="002E682B">
              <w:rPr>
                <w:rFonts w:ascii="Times New Roman" w:hAnsi="Times New Roman" w:eastAsia="Times New Roman" w:cs="Times New Roman"/>
                <w:sz w:val="20"/>
                <w:szCs w:val="20"/>
              </w:rPr>
              <w:t>0</w:t>
            </w:r>
          </w:p>
        </w:tc>
        <w:tc>
          <w:tcPr>
            <w:tcW w:w="2599" w:type="dxa"/>
            <w:shd w:val="clear" w:color="auto" w:fill="auto"/>
          </w:tcPr>
          <w:p w:rsidRPr="002E682B" w:rsidR="00476A68" w:rsidP="002E682B" w:rsidRDefault="00B11556" w14:paraId="0563D34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3.6 seminar/laboratory</w:t>
            </w:r>
          </w:p>
        </w:tc>
        <w:tc>
          <w:tcPr>
            <w:tcW w:w="759" w:type="dxa"/>
            <w:shd w:val="clear" w:color="auto" w:fill="auto"/>
          </w:tcPr>
          <w:p w:rsidRPr="002E682B" w:rsidR="00476A68" w:rsidP="002E682B" w:rsidRDefault="00B11556" w14:paraId="30768756"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sidRPr="002E682B">
              <w:rPr>
                <w:rFonts w:ascii="Times New Roman" w:hAnsi="Times New Roman" w:eastAsia="Times New Roman" w:cs="Times New Roman"/>
                <w:sz w:val="20"/>
                <w:szCs w:val="20"/>
              </w:rPr>
              <w:t>28</w:t>
            </w:r>
          </w:p>
        </w:tc>
      </w:tr>
      <w:tr w:rsidRPr="002E682B" w:rsidR="00476A68" w14:paraId="5757BEA6" w14:textId="77777777">
        <w:trPr>
          <w:trHeight w:val="225"/>
        </w:trPr>
        <w:tc>
          <w:tcPr>
            <w:tcW w:w="9153" w:type="dxa"/>
            <w:gridSpan w:val="5"/>
            <w:shd w:val="clear" w:color="auto" w:fill="auto"/>
          </w:tcPr>
          <w:p w:rsidRPr="002E682B" w:rsidR="00476A68" w:rsidP="002E682B" w:rsidRDefault="00B11556" w14:paraId="242B955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 xml:space="preserve">Time distribution </w:t>
            </w:r>
          </w:p>
        </w:tc>
        <w:tc>
          <w:tcPr>
            <w:tcW w:w="759" w:type="dxa"/>
            <w:shd w:val="clear" w:color="auto" w:fill="auto"/>
          </w:tcPr>
          <w:p w:rsidRPr="002E682B" w:rsidR="00476A68" w:rsidP="002E682B" w:rsidRDefault="00B11556" w14:paraId="74C1B333"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 xml:space="preserve">Hours </w:t>
            </w:r>
          </w:p>
        </w:tc>
      </w:tr>
      <w:tr w:rsidRPr="002E682B" w:rsidR="00476A68" w14:paraId="09D77E97" w14:textId="77777777">
        <w:trPr>
          <w:trHeight w:val="225"/>
        </w:trPr>
        <w:tc>
          <w:tcPr>
            <w:tcW w:w="9153" w:type="dxa"/>
            <w:gridSpan w:val="5"/>
            <w:shd w:val="clear" w:color="auto" w:fill="auto"/>
          </w:tcPr>
          <w:p w:rsidRPr="002E682B" w:rsidR="00476A68" w:rsidP="002E682B" w:rsidRDefault="00B11556" w14:paraId="109F49A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 xml:space="preserve">Study based on textbook/course manual/recommended reading/personal notes </w:t>
            </w:r>
          </w:p>
        </w:tc>
        <w:tc>
          <w:tcPr>
            <w:tcW w:w="759" w:type="dxa"/>
          </w:tcPr>
          <w:p w:rsidRPr="002E682B" w:rsidR="00476A68" w:rsidP="002E682B" w:rsidRDefault="00B11556" w14:paraId="5D369756" w14:textId="77777777">
            <w:pPr>
              <w:pStyle w:val="Heading2"/>
              <w:spacing w:before="0" w:after="0" w:line="240" w:lineRule="auto"/>
              <w:rPr>
                <w:rFonts w:ascii="Times New Roman" w:hAnsi="Times New Roman" w:cs="Times New Roman"/>
                <w:b w:val="0"/>
                <w:i w:val="0"/>
                <w:sz w:val="20"/>
                <w:szCs w:val="20"/>
              </w:rPr>
            </w:pPr>
            <w:bookmarkStart w:name="_heading=h.o48tby9ccoku" w:colFirst="0" w:colLast="0" w:id="0"/>
            <w:bookmarkEnd w:id="0"/>
            <w:r w:rsidRPr="002E682B">
              <w:rPr>
                <w:rFonts w:ascii="Times New Roman" w:hAnsi="Times New Roman" w:cs="Times New Roman"/>
                <w:b w:val="0"/>
                <w:i w:val="0"/>
                <w:sz w:val="20"/>
                <w:szCs w:val="20"/>
              </w:rPr>
              <w:t>10</w:t>
            </w:r>
          </w:p>
        </w:tc>
      </w:tr>
      <w:tr w:rsidRPr="002E682B" w:rsidR="00476A68" w14:paraId="18C87E3C" w14:textId="77777777">
        <w:trPr>
          <w:trHeight w:val="225"/>
        </w:trPr>
        <w:tc>
          <w:tcPr>
            <w:tcW w:w="9153" w:type="dxa"/>
            <w:gridSpan w:val="5"/>
            <w:shd w:val="clear" w:color="auto" w:fill="auto"/>
          </w:tcPr>
          <w:p w:rsidRPr="002E682B" w:rsidR="00476A68" w:rsidP="002E682B" w:rsidRDefault="00B11556" w14:paraId="387DB42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Additional research in the library, by accessing scientific databases, or during field work</w:t>
            </w:r>
          </w:p>
        </w:tc>
        <w:tc>
          <w:tcPr>
            <w:tcW w:w="759" w:type="dxa"/>
          </w:tcPr>
          <w:p w:rsidRPr="002E682B" w:rsidR="00476A68" w:rsidP="002E682B" w:rsidRDefault="00B11556" w14:paraId="446DE71A" w14:textId="77777777">
            <w:pPr>
              <w:pStyle w:val="Heading2"/>
              <w:spacing w:before="0" w:after="0" w:line="240" w:lineRule="auto"/>
              <w:rPr>
                <w:rFonts w:ascii="Times New Roman" w:hAnsi="Times New Roman" w:cs="Times New Roman"/>
                <w:b w:val="0"/>
                <w:i w:val="0"/>
                <w:sz w:val="20"/>
                <w:szCs w:val="20"/>
              </w:rPr>
            </w:pPr>
            <w:bookmarkStart w:name="_heading=h.lib3ayqu3ep" w:colFirst="0" w:colLast="0" w:id="1"/>
            <w:bookmarkEnd w:id="1"/>
            <w:r w:rsidRPr="002E682B">
              <w:rPr>
                <w:rFonts w:ascii="Times New Roman" w:hAnsi="Times New Roman" w:cs="Times New Roman"/>
                <w:b w:val="0"/>
                <w:i w:val="0"/>
                <w:sz w:val="20"/>
                <w:szCs w:val="20"/>
              </w:rPr>
              <w:t>10</w:t>
            </w:r>
          </w:p>
        </w:tc>
      </w:tr>
      <w:tr w:rsidRPr="002E682B" w:rsidR="00476A68" w14:paraId="7D8FCC6E" w14:textId="77777777">
        <w:trPr>
          <w:trHeight w:val="225"/>
        </w:trPr>
        <w:tc>
          <w:tcPr>
            <w:tcW w:w="9153" w:type="dxa"/>
            <w:gridSpan w:val="5"/>
            <w:shd w:val="clear" w:color="auto" w:fill="auto"/>
          </w:tcPr>
          <w:p w:rsidRPr="002E682B" w:rsidR="00476A68" w:rsidP="002E682B" w:rsidRDefault="00B11556" w14:paraId="56D55A9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Preparation for seminars/laboratory classes, essays, portfolios and reports</w:t>
            </w:r>
          </w:p>
        </w:tc>
        <w:tc>
          <w:tcPr>
            <w:tcW w:w="759" w:type="dxa"/>
          </w:tcPr>
          <w:p w:rsidRPr="002E682B" w:rsidR="00476A68" w:rsidP="002E682B" w:rsidRDefault="00B11556" w14:paraId="3E1FE5D4" w14:textId="77777777">
            <w:pPr>
              <w:pStyle w:val="Heading2"/>
              <w:spacing w:before="0" w:after="0" w:line="240" w:lineRule="auto"/>
              <w:rPr>
                <w:rFonts w:ascii="Times New Roman" w:hAnsi="Times New Roman" w:cs="Times New Roman"/>
                <w:b w:val="0"/>
                <w:i w:val="0"/>
                <w:sz w:val="20"/>
                <w:szCs w:val="20"/>
              </w:rPr>
            </w:pPr>
            <w:bookmarkStart w:name="_heading=h.62px3fndbyqo" w:colFirst="0" w:colLast="0" w:id="2"/>
            <w:bookmarkEnd w:id="2"/>
            <w:r w:rsidRPr="002E682B">
              <w:rPr>
                <w:rFonts w:ascii="Times New Roman" w:hAnsi="Times New Roman" w:cs="Times New Roman"/>
                <w:b w:val="0"/>
                <w:i w:val="0"/>
                <w:sz w:val="20"/>
                <w:szCs w:val="20"/>
              </w:rPr>
              <w:t>10</w:t>
            </w:r>
          </w:p>
        </w:tc>
      </w:tr>
      <w:tr w:rsidRPr="002E682B" w:rsidR="00476A68" w14:paraId="6F351A9C" w14:textId="77777777">
        <w:trPr>
          <w:trHeight w:val="225"/>
        </w:trPr>
        <w:tc>
          <w:tcPr>
            <w:tcW w:w="9153" w:type="dxa"/>
            <w:gridSpan w:val="5"/>
            <w:shd w:val="clear" w:color="auto" w:fill="auto"/>
          </w:tcPr>
          <w:p w:rsidRPr="002E682B" w:rsidR="00476A68" w:rsidP="002E682B" w:rsidRDefault="00B11556" w14:paraId="0BE5D094"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Tutoring</w:t>
            </w:r>
          </w:p>
        </w:tc>
        <w:tc>
          <w:tcPr>
            <w:tcW w:w="759" w:type="dxa"/>
          </w:tcPr>
          <w:p w:rsidRPr="002E682B" w:rsidR="00476A68" w:rsidP="002E682B" w:rsidRDefault="00B11556" w14:paraId="29B4EA11" w14:textId="77777777">
            <w:pPr>
              <w:pStyle w:val="Heading2"/>
              <w:spacing w:before="0" w:after="0" w:line="240" w:lineRule="auto"/>
              <w:rPr>
                <w:rFonts w:ascii="Times New Roman" w:hAnsi="Times New Roman" w:cs="Times New Roman"/>
                <w:b w:val="0"/>
                <w:i w:val="0"/>
                <w:sz w:val="20"/>
                <w:szCs w:val="20"/>
              </w:rPr>
            </w:pPr>
            <w:bookmarkStart w:name="_heading=h.ul3fz4q9fqj5" w:colFirst="0" w:colLast="0" w:id="3"/>
            <w:bookmarkEnd w:id="3"/>
            <w:r w:rsidRPr="002E682B">
              <w:rPr>
                <w:rFonts w:ascii="Times New Roman" w:hAnsi="Times New Roman" w:cs="Times New Roman"/>
                <w:b w:val="0"/>
                <w:i w:val="0"/>
                <w:sz w:val="20"/>
                <w:szCs w:val="20"/>
              </w:rPr>
              <w:t>6</w:t>
            </w:r>
          </w:p>
        </w:tc>
      </w:tr>
      <w:tr w:rsidRPr="002E682B" w:rsidR="00476A68" w14:paraId="18C41EAA" w14:textId="77777777">
        <w:trPr>
          <w:trHeight w:val="225"/>
        </w:trPr>
        <w:tc>
          <w:tcPr>
            <w:tcW w:w="9153" w:type="dxa"/>
            <w:gridSpan w:val="5"/>
            <w:shd w:val="clear" w:color="auto" w:fill="auto"/>
          </w:tcPr>
          <w:p w:rsidRPr="002E682B" w:rsidR="00476A68" w:rsidP="002E682B" w:rsidRDefault="00B11556" w14:paraId="447E509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Assessment (examinations)</w:t>
            </w:r>
          </w:p>
        </w:tc>
        <w:tc>
          <w:tcPr>
            <w:tcW w:w="759" w:type="dxa"/>
          </w:tcPr>
          <w:p w:rsidRPr="002E682B" w:rsidR="00476A68" w:rsidP="002E682B" w:rsidRDefault="00B11556" w14:paraId="1B87E3DE" w14:textId="77777777">
            <w:pPr>
              <w:pStyle w:val="Heading2"/>
              <w:spacing w:before="0" w:after="0" w:line="240" w:lineRule="auto"/>
              <w:rPr>
                <w:rFonts w:ascii="Times New Roman" w:hAnsi="Times New Roman" w:cs="Times New Roman"/>
                <w:b w:val="0"/>
                <w:i w:val="0"/>
                <w:sz w:val="20"/>
                <w:szCs w:val="20"/>
              </w:rPr>
            </w:pPr>
            <w:bookmarkStart w:name="_heading=h.a9zc7pxnwzum" w:colFirst="0" w:colLast="0" w:id="4"/>
            <w:bookmarkEnd w:id="4"/>
            <w:r w:rsidRPr="002E682B">
              <w:rPr>
                <w:rFonts w:ascii="Times New Roman" w:hAnsi="Times New Roman" w:cs="Times New Roman"/>
                <w:b w:val="0"/>
                <w:i w:val="0"/>
                <w:sz w:val="20"/>
                <w:szCs w:val="20"/>
              </w:rPr>
              <w:t>6</w:t>
            </w:r>
          </w:p>
        </w:tc>
      </w:tr>
      <w:tr w:rsidRPr="002E682B" w:rsidR="00476A68" w14:paraId="671C3D53" w14:textId="77777777">
        <w:trPr>
          <w:trHeight w:val="225"/>
        </w:trPr>
        <w:tc>
          <w:tcPr>
            <w:tcW w:w="9153" w:type="dxa"/>
            <w:gridSpan w:val="5"/>
            <w:shd w:val="clear" w:color="auto" w:fill="auto"/>
          </w:tcPr>
          <w:p w:rsidRPr="002E682B" w:rsidR="00476A68" w:rsidP="002E682B" w:rsidRDefault="00B11556" w14:paraId="2A11A81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 xml:space="preserve">Other activities </w:t>
            </w:r>
          </w:p>
        </w:tc>
        <w:tc>
          <w:tcPr>
            <w:tcW w:w="759" w:type="dxa"/>
          </w:tcPr>
          <w:p w:rsidRPr="002E682B" w:rsidR="00476A68" w:rsidP="002E682B" w:rsidRDefault="00476A68" w14:paraId="45FB0818" w14:textId="77777777">
            <w:pPr>
              <w:pStyle w:val="Heading2"/>
              <w:spacing w:before="0" w:after="0" w:line="240" w:lineRule="auto"/>
              <w:rPr>
                <w:rFonts w:ascii="Times New Roman" w:hAnsi="Times New Roman" w:cs="Times New Roman"/>
                <w:b w:val="0"/>
                <w:sz w:val="20"/>
                <w:szCs w:val="20"/>
              </w:rPr>
            </w:pPr>
            <w:bookmarkStart w:name="_heading=h.andmfxx0xxz3" w:colFirst="0" w:colLast="0" w:id="5"/>
            <w:bookmarkEnd w:id="5"/>
          </w:p>
        </w:tc>
      </w:tr>
      <w:tr w:rsidRPr="002E682B" w:rsidR="00476A68" w14:paraId="2113D96C" w14:textId="77777777">
        <w:trPr>
          <w:trHeight w:val="225"/>
        </w:trPr>
        <w:tc>
          <w:tcPr>
            <w:tcW w:w="3154" w:type="dxa"/>
            <w:shd w:val="clear" w:color="auto" w:fill="auto"/>
          </w:tcPr>
          <w:p w:rsidRPr="002E682B" w:rsidR="00476A68" w:rsidP="002E682B" w:rsidRDefault="00B11556" w14:paraId="0F37E100"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3.7 Total hours for individual study</w:t>
            </w:r>
          </w:p>
        </w:tc>
        <w:tc>
          <w:tcPr>
            <w:tcW w:w="805" w:type="dxa"/>
            <w:shd w:val="clear" w:color="auto" w:fill="auto"/>
          </w:tcPr>
          <w:p w:rsidRPr="002E682B" w:rsidR="00476A68" w:rsidP="002E682B" w:rsidRDefault="00B11556" w14:paraId="21C9D991" w14:textId="77777777">
            <w:pPr>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sidRPr="002E682B">
              <w:rPr>
                <w:rFonts w:ascii="Times New Roman" w:hAnsi="Times New Roman" w:eastAsia="Times New Roman" w:cs="Times New Roman"/>
                <w:sz w:val="20"/>
                <w:szCs w:val="20"/>
              </w:rPr>
              <w:t>4</w:t>
            </w:r>
            <w:r w:rsidRPr="002E682B" w:rsidR="002E682B">
              <w:rPr>
                <w:rFonts w:ascii="Times New Roman" w:hAnsi="Times New Roman" w:eastAsia="Times New Roman" w:cs="Times New Roman"/>
                <w:sz w:val="20"/>
                <w:szCs w:val="20"/>
              </w:rPr>
              <w:t>2</w:t>
            </w:r>
          </w:p>
        </w:tc>
        <w:tc>
          <w:tcPr>
            <w:tcW w:w="5953" w:type="dxa"/>
            <w:gridSpan w:val="4"/>
            <w:shd w:val="clear" w:color="auto" w:fill="auto"/>
          </w:tcPr>
          <w:p w:rsidRPr="002E682B" w:rsidR="00476A68" w:rsidP="002E682B" w:rsidRDefault="00476A68" w14:paraId="049F31CB" w14:textId="77777777">
            <w:pPr>
              <w:spacing w:after="0" w:line="240" w:lineRule="auto"/>
              <w:rPr>
                <w:rFonts w:ascii="Times New Roman" w:hAnsi="Times New Roman" w:eastAsia="Times New Roman" w:cs="Times New Roman"/>
                <w:sz w:val="20"/>
                <w:szCs w:val="20"/>
              </w:rPr>
            </w:pPr>
          </w:p>
        </w:tc>
      </w:tr>
      <w:tr w:rsidRPr="002E682B" w:rsidR="00476A68" w14:paraId="721A6E5E" w14:textId="77777777">
        <w:trPr>
          <w:trHeight w:val="220"/>
        </w:trPr>
        <w:tc>
          <w:tcPr>
            <w:tcW w:w="3154" w:type="dxa"/>
            <w:shd w:val="clear" w:color="auto" w:fill="auto"/>
          </w:tcPr>
          <w:p w:rsidRPr="002E682B" w:rsidR="00476A68" w:rsidP="002E682B" w:rsidRDefault="00B11556" w14:paraId="7B6A8848"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3.8 Total hours per semester</w:t>
            </w:r>
          </w:p>
        </w:tc>
        <w:tc>
          <w:tcPr>
            <w:tcW w:w="805" w:type="dxa"/>
            <w:shd w:val="clear" w:color="auto" w:fill="auto"/>
          </w:tcPr>
          <w:p w:rsidRPr="002E682B" w:rsidR="00476A68" w:rsidP="002E682B" w:rsidRDefault="00B11556" w14:paraId="67F82D0C" w14:textId="77777777">
            <w:pPr>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sidRPr="002E682B">
              <w:rPr>
                <w:rFonts w:ascii="Times New Roman" w:hAnsi="Times New Roman" w:eastAsia="Times New Roman" w:cs="Times New Roman"/>
                <w:sz w:val="20"/>
                <w:szCs w:val="20"/>
              </w:rPr>
              <w:t>70</w:t>
            </w:r>
          </w:p>
        </w:tc>
        <w:tc>
          <w:tcPr>
            <w:tcW w:w="5953" w:type="dxa"/>
            <w:gridSpan w:val="4"/>
            <w:shd w:val="clear" w:color="auto" w:fill="auto"/>
          </w:tcPr>
          <w:p w:rsidRPr="002E682B" w:rsidR="00476A68" w:rsidP="002E682B" w:rsidRDefault="00476A68" w14:paraId="53128261" w14:textId="77777777">
            <w:pPr>
              <w:spacing w:after="0" w:line="240" w:lineRule="auto"/>
              <w:rPr>
                <w:rFonts w:ascii="Times New Roman" w:hAnsi="Times New Roman" w:eastAsia="Times New Roman" w:cs="Times New Roman"/>
                <w:sz w:val="20"/>
                <w:szCs w:val="20"/>
              </w:rPr>
            </w:pPr>
          </w:p>
        </w:tc>
      </w:tr>
      <w:tr w:rsidRPr="002E682B" w:rsidR="00476A68" w14:paraId="12B000DB" w14:textId="77777777">
        <w:trPr>
          <w:trHeight w:val="220"/>
        </w:trPr>
        <w:tc>
          <w:tcPr>
            <w:tcW w:w="3154" w:type="dxa"/>
            <w:shd w:val="clear" w:color="auto" w:fill="auto"/>
          </w:tcPr>
          <w:p w:rsidRPr="002E682B" w:rsidR="00476A68" w:rsidP="002E682B" w:rsidRDefault="00B11556" w14:paraId="6A0F04F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3.9 Number of credits</w:t>
            </w:r>
          </w:p>
        </w:tc>
        <w:tc>
          <w:tcPr>
            <w:tcW w:w="805" w:type="dxa"/>
            <w:shd w:val="clear" w:color="auto" w:fill="auto"/>
          </w:tcPr>
          <w:p w:rsidRPr="002E682B" w:rsidR="00476A68" w:rsidP="002E682B" w:rsidRDefault="00B11556" w14:paraId="5FCD5EC4" w14:textId="77777777">
            <w:pPr>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sidRPr="002E682B">
              <w:rPr>
                <w:rFonts w:ascii="Times New Roman" w:hAnsi="Times New Roman" w:eastAsia="Times New Roman" w:cs="Times New Roman"/>
                <w:sz w:val="20"/>
                <w:szCs w:val="20"/>
              </w:rPr>
              <w:t>3</w:t>
            </w:r>
          </w:p>
        </w:tc>
        <w:tc>
          <w:tcPr>
            <w:tcW w:w="5953" w:type="dxa"/>
            <w:gridSpan w:val="4"/>
            <w:shd w:val="clear" w:color="auto" w:fill="auto"/>
          </w:tcPr>
          <w:p w:rsidRPr="002E682B" w:rsidR="00476A68" w:rsidP="002E682B" w:rsidRDefault="00476A68" w14:paraId="62486C05" w14:textId="77777777">
            <w:pPr>
              <w:spacing w:after="0" w:line="240" w:lineRule="auto"/>
              <w:rPr>
                <w:rFonts w:ascii="Times New Roman" w:hAnsi="Times New Roman" w:eastAsia="Times New Roman" w:cs="Times New Roman"/>
                <w:sz w:val="20"/>
                <w:szCs w:val="20"/>
              </w:rPr>
            </w:pPr>
          </w:p>
        </w:tc>
      </w:tr>
    </w:tbl>
    <w:p w:rsidRPr="002E682B" w:rsidR="00476A68" w:rsidP="002E682B" w:rsidRDefault="00476A68" w14:paraId="4101652C"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Pr="002E682B" w:rsidR="00476A68" w:rsidP="002E682B" w:rsidRDefault="00B11556" w14:paraId="6DFBBEB2" w14:textId="77777777">
      <w:pPr>
        <w:pStyle w:val="Heading1"/>
        <w:spacing w:before="0" w:line="240" w:lineRule="auto"/>
        <w:rPr>
          <w:rFonts w:ascii="Times New Roman" w:hAnsi="Times New Roman" w:cs="Times New Roman"/>
          <w:color w:val="000000"/>
          <w:sz w:val="20"/>
          <w:szCs w:val="20"/>
        </w:rPr>
      </w:pPr>
      <w:r w:rsidRPr="002E682B">
        <w:rPr>
          <w:rFonts w:ascii="Times New Roman" w:hAnsi="Times New Roman" w:cs="Times New Roman"/>
          <w:color w:val="000000"/>
          <w:sz w:val="20"/>
          <w:szCs w:val="20"/>
        </w:rPr>
        <w:t>4. Prerequisites (if necessary)</w:t>
      </w:r>
    </w:p>
    <w:p w:rsidRPr="002E682B" w:rsidR="00476A68" w:rsidP="002E682B" w:rsidRDefault="00476A68" w14:paraId="4B99056E"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2"/>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258"/>
        <w:gridCol w:w="7654"/>
      </w:tblGrid>
      <w:tr w:rsidRPr="002E682B" w:rsidR="00476A68" w14:paraId="2254F52B" w14:textId="77777777">
        <w:trPr>
          <w:trHeight w:val="250"/>
        </w:trPr>
        <w:tc>
          <w:tcPr>
            <w:tcW w:w="2258" w:type="dxa"/>
            <w:shd w:val="clear" w:color="auto" w:fill="auto"/>
          </w:tcPr>
          <w:p w:rsidRPr="002E682B" w:rsidR="00476A68" w:rsidP="002E682B" w:rsidRDefault="00B11556" w14:paraId="0AD1949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 xml:space="preserve">4.1 Curriculum </w:t>
            </w:r>
          </w:p>
        </w:tc>
        <w:tc>
          <w:tcPr>
            <w:tcW w:w="7654" w:type="dxa"/>
            <w:shd w:val="clear" w:color="auto" w:fill="auto"/>
          </w:tcPr>
          <w:p w:rsidRPr="002E682B" w:rsidR="00476A68" w:rsidP="002E682B" w:rsidRDefault="00476A68" w14:paraId="1299C43A"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2E682B" w:rsidR="00476A68" w14:paraId="6691F1CF" w14:textId="77777777">
        <w:trPr>
          <w:trHeight w:val="225"/>
        </w:trPr>
        <w:tc>
          <w:tcPr>
            <w:tcW w:w="2258" w:type="dxa"/>
            <w:shd w:val="clear" w:color="auto" w:fill="auto"/>
          </w:tcPr>
          <w:p w:rsidRPr="002E682B" w:rsidR="00476A68" w:rsidP="002E682B" w:rsidRDefault="00B11556" w14:paraId="650C7E44"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 xml:space="preserve">4.2 Skills </w:t>
            </w:r>
          </w:p>
        </w:tc>
        <w:tc>
          <w:tcPr>
            <w:tcW w:w="7654" w:type="dxa"/>
            <w:shd w:val="clear" w:color="auto" w:fill="auto"/>
          </w:tcPr>
          <w:p w:rsidRPr="002E682B" w:rsidR="00476A68" w:rsidP="002E682B" w:rsidRDefault="00B11556" w14:paraId="3BCED57F" w14:textId="77777777">
            <w:pPr>
              <w:numPr>
                <w:ilvl w:val="0"/>
                <w:numId w:val="9"/>
              </w:num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The minimum level of language knowledge is A2 for all the skills</w:t>
            </w:r>
          </w:p>
        </w:tc>
      </w:tr>
    </w:tbl>
    <w:p w:rsidRPr="002E682B" w:rsidR="00476A68" w:rsidP="002E682B" w:rsidRDefault="00476A68" w14:paraId="4DDBEF00" w14:textId="77777777">
      <w:pPr>
        <w:spacing w:after="0" w:line="240" w:lineRule="auto"/>
        <w:rPr>
          <w:rFonts w:ascii="Times New Roman" w:hAnsi="Times New Roman" w:eastAsia="Times New Roman" w:cs="Times New Roman"/>
          <w:sz w:val="20"/>
          <w:szCs w:val="20"/>
        </w:rPr>
      </w:pPr>
    </w:p>
    <w:p w:rsidRPr="002E682B" w:rsidR="00476A68" w:rsidP="002E682B" w:rsidRDefault="00B11556" w14:paraId="2F89D725" w14:textId="77777777">
      <w:pPr>
        <w:pStyle w:val="Heading1"/>
        <w:spacing w:before="0" w:line="240" w:lineRule="auto"/>
        <w:rPr>
          <w:rFonts w:ascii="Times New Roman" w:hAnsi="Times New Roman" w:cs="Times New Roman"/>
          <w:color w:val="000000"/>
          <w:sz w:val="20"/>
          <w:szCs w:val="20"/>
        </w:rPr>
      </w:pPr>
      <w:r w:rsidRPr="002E682B">
        <w:rPr>
          <w:rFonts w:ascii="Times New Roman" w:hAnsi="Times New Roman" w:cs="Times New Roman"/>
          <w:color w:val="000000"/>
          <w:sz w:val="20"/>
          <w:szCs w:val="20"/>
        </w:rPr>
        <w:t>5. Conditions (if necessary)</w:t>
      </w:r>
    </w:p>
    <w:p w:rsidRPr="002E682B" w:rsidR="00476A68" w:rsidP="002E682B" w:rsidRDefault="00476A68" w14:paraId="3461D779" w14:textId="77777777">
      <w:pPr>
        <w:spacing w:after="0" w:line="240" w:lineRule="auto"/>
        <w:rPr>
          <w:rFonts w:ascii="Times New Roman" w:hAnsi="Times New Roman" w:eastAsia="Times New Roman" w:cs="Times New Roman"/>
          <w:b/>
          <w:sz w:val="20"/>
          <w:szCs w:val="20"/>
        </w:rPr>
      </w:pPr>
    </w:p>
    <w:tbl>
      <w:tblPr>
        <w:tblStyle w:val="a3"/>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258"/>
        <w:gridCol w:w="7654"/>
      </w:tblGrid>
      <w:tr w:rsidRPr="002E682B" w:rsidR="00476A68" w14:paraId="4F76411F" w14:textId="77777777">
        <w:trPr>
          <w:trHeight w:val="440"/>
        </w:trPr>
        <w:tc>
          <w:tcPr>
            <w:tcW w:w="2258" w:type="dxa"/>
            <w:shd w:val="clear" w:color="auto" w:fill="auto"/>
          </w:tcPr>
          <w:p w:rsidRPr="002E682B" w:rsidR="00476A68" w:rsidP="002E682B" w:rsidRDefault="00B11556" w14:paraId="0B7015A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5.1. For delivering lectures</w:t>
            </w:r>
          </w:p>
        </w:tc>
        <w:tc>
          <w:tcPr>
            <w:tcW w:w="7654" w:type="dxa"/>
            <w:shd w:val="clear" w:color="auto" w:fill="auto"/>
          </w:tcPr>
          <w:p w:rsidRPr="002E682B" w:rsidR="00476A68" w:rsidP="002E682B" w:rsidRDefault="00476A68" w14:paraId="3CF2D8B6" w14:textId="77777777">
            <w:pPr>
              <w:numPr>
                <w:ilvl w:val="0"/>
                <w:numId w:val="4"/>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2E682B" w:rsidR="00476A68" w14:paraId="6D609987" w14:textId="77777777">
        <w:trPr>
          <w:trHeight w:val="478"/>
        </w:trPr>
        <w:tc>
          <w:tcPr>
            <w:tcW w:w="2258" w:type="dxa"/>
            <w:shd w:val="clear" w:color="auto" w:fill="auto"/>
          </w:tcPr>
          <w:p w:rsidRPr="002E682B" w:rsidR="00476A68" w:rsidP="002E682B" w:rsidRDefault="00B11556" w14:paraId="211AE8B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5.2. For teaching seminars/laboratory classes</w:t>
            </w:r>
          </w:p>
        </w:tc>
        <w:tc>
          <w:tcPr>
            <w:tcW w:w="7654" w:type="dxa"/>
            <w:shd w:val="clear" w:color="auto" w:fill="auto"/>
          </w:tcPr>
          <w:p w:rsidRPr="002E682B" w:rsidR="00476A68" w:rsidP="002E682B" w:rsidRDefault="00B11556" w14:paraId="22047047" w14:textId="77777777">
            <w:pPr>
              <w:numPr>
                <w:ilvl w:val="0"/>
                <w:numId w:val="7"/>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Seminar room </w:t>
            </w:r>
          </w:p>
          <w:p w:rsidRPr="002E682B" w:rsidR="00476A68" w:rsidP="002E682B" w:rsidRDefault="00B11556" w14:paraId="40334B94" w14:textId="77777777">
            <w:pPr>
              <w:numPr>
                <w:ilvl w:val="0"/>
                <w:numId w:val="7"/>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Textbook  (i.e. McLisky. M.(2011). English for Public Relations in Higher Education Studies: Course Book. Garnet Publishing Ltd. Reading UK.)</w:t>
            </w:r>
          </w:p>
          <w:p w:rsidRPr="002E682B" w:rsidR="00476A68" w:rsidP="002E682B" w:rsidRDefault="00B11556" w14:paraId="704DDECD" w14:textId="77777777">
            <w:pPr>
              <w:numPr>
                <w:ilvl w:val="0"/>
                <w:numId w:val="7"/>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Notebook computer, speakers</w:t>
            </w:r>
          </w:p>
          <w:p w:rsidRPr="002E682B" w:rsidR="00476A68" w:rsidP="002E682B" w:rsidRDefault="00B11556" w14:paraId="54964A42" w14:textId="77777777">
            <w:pPr>
              <w:numPr>
                <w:ilvl w:val="0"/>
                <w:numId w:val="7"/>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Photocopied materials</w:t>
            </w:r>
          </w:p>
        </w:tc>
      </w:tr>
    </w:tbl>
    <w:p w:rsidRPr="002E682B" w:rsidR="00476A68" w:rsidP="002E682B" w:rsidRDefault="00476A68" w14:paraId="0FB78278"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Pr="002E682B" w:rsidR="00476A68" w:rsidP="002E682B" w:rsidRDefault="00B11556" w14:paraId="1D579D81" w14:textId="77777777">
      <w:pPr>
        <w:pStyle w:val="Heading1"/>
        <w:spacing w:before="0" w:line="240" w:lineRule="auto"/>
        <w:rPr>
          <w:rFonts w:ascii="Times New Roman" w:hAnsi="Times New Roman" w:cs="Times New Roman"/>
          <w:color w:val="000000"/>
          <w:sz w:val="20"/>
          <w:szCs w:val="20"/>
        </w:rPr>
      </w:pPr>
      <w:r w:rsidRPr="002E682B">
        <w:rPr>
          <w:rFonts w:ascii="Times New Roman" w:hAnsi="Times New Roman" w:cs="Times New Roman"/>
          <w:color w:val="000000"/>
          <w:sz w:val="20"/>
          <w:szCs w:val="20"/>
        </w:rPr>
        <w:lastRenderedPageBreak/>
        <w:t xml:space="preserve">6. Acquired specific competences </w:t>
      </w:r>
    </w:p>
    <w:tbl>
      <w:tblPr>
        <w:tblStyle w:val="a4"/>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816"/>
        <w:gridCol w:w="8096"/>
      </w:tblGrid>
      <w:tr w:rsidRPr="002E682B" w:rsidR="00476A68" w14:paraId="20515B67" w14:textId="77777777">
        <w:trPr>
          <w:trHeight w:val="1540"/>
        </w:trPr>
        <w:tc>
          <w:tcPr>
            <w:tcW w:w="1816" w:type="dxa"/>
            <w:shd w:val="clear" w:color="auto" w:fill="auto"/>
          </w:tcPr>
          <w:p w:rsidRPr="002E682B" w:rsidR="00476A68" w:rsidP="002E682B" w:rsidRDefault="00B11556" w14:paraId="17692EAB" w14:textId="77777777">
            <w:pPr>
              <w:widowControl w:val="0"/>
              <w:pBdr>
                <w:top w:val="nil"/>
                <w:left w:val="nil"/>
                <w:bottom w:val="nil"/>
                <w:right w:val="nil"/>
                <w:between w:val="nil"/>
              </w:pBdr>
              <w:spacing w:after="0" w:line="240" w:lineRule="auto"/>
              <w:ind w:right="113"/>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Professional competences</w:t>
            </w:r>
          </w:p>
          <w:p w:rsidRPr="002E682B" w:rsidR="00476A68" w:rsidP="002E682B" w:rsidRDefault="00476A68" w14:paraId="1FC39945" w14:textId="77777777">
            <w:pPr>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p w:rsidRPr="002E682B" w:rsidR="00476A68" w:rsidP="002E682B" w:rsidRDefault="00476A68" w14:paraId="0562CB0E" w14:textId="77777777">
            <w:pPr>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p w:rsidRPr="002E682B" w:rsidR="00476A68" w:rsidP="002E682B" w:rsidRDefault="00476A68" w14:paraId="34CE0A41" w14:textId="77777777">
            <w:pPr>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tc>
        <w:tc>
          <w:tcPr>
            <w:tcW w:w="8096" w:type="dxa"/>
            <w:shd w:val="clear" w:color="auto" w:fill="auto"/>
          </w:tcPr>
          <w:p w:rsidRPr="002E682B" w:rsidR="00476A68" w:rsidP="002E682B" w:rsidRDefault="00B11556" w14:paraId="686F8DA7"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 xml:space="preserve">C1 1 Identifying and understanding the sociocultural contexts and roles, the verbal and written communication conventions specific to the foreign language, in terms of reception (reading/listening), production (written/oral) and linguistic strategies. </w:t>
            </w:r>
          </w:p>
          <w:p w:rsidRPr="002E682B" w:rsidR="00476A68" w:rsidP="002E682B" w:rsidRDefault="00B11556" w14:paraId="43695C92"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C1 2 Identifying and understanding the contexts and roles, as well as the concepts, methods and the discourse/language that are specific to the different professional communication contexts within the academic environment, focusing on the rhetorical situation, written and oral communication, the stages of the writing process, academic writing production from within the field of social sciences/exact sciences/humanities, professional deontology and identifying plagiarism.</w:t>
            </w:r>
          </w:p>
          <w:p w:rsidRPr="002E682B" w:rsidR="00476A68" w:rsidP="002E682B" w:rsidRDefault="00B11556" w14:paraId="68BD188F" w14:textId="77777777">
            <w:pPr>
              <w:spacing w:after="0" w:line="240" w:lineRule="auto"/>
              <w:jc w:val="both"/>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within the academic and the professional communication contexts. </w:t>
            </w:r>
          </w:p>
          <w:p w:rsidRPr="002E682B" w:rsidR="00476A68" w:rsidP="002E682B" w:rsidRDefault="00B11556" w14:paraId="68DDF209" w14:textId="77777777">
            <w:pPr>
              <w:spacing w:after="0" w:line="240" w:lineRule="auto"/>
              <w:jc w:val="both"/>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 xml:space="preserve">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imply, as well as identifying plagiarism. </w:t>
            </w:r>
          </w:p>
          <w:p w:rsidRPr="002E682B" w:rsidR="00476A68" w:rsidP="002E682B" w:rsidRDefault="00B11556" w14:paraId="4D795DDA"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making use of techniques to avoid plagiarism (using quotes, summarizing, paraphrasing).</w:t>
            </w:r>
          </w:p>
          <w:p w:rsidRPr="002E682B" w:rsidR="00476A68" w:rsidP="002E682B" w:rsidRDefault="00B11556" w14:paraId="585FD4F1"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C4 1 Organizing debates, carrying out individual and group projects on topics from within the field of study.</w:t>
            </w:r>
          </w:p>
          <w:p w:rsidRPr="002E682B" w:rsidR="00476A68" w:rsidP="002E682B" w:rsidRDefault="00B11556" w14:paraId="04E8F2B6" w14:textId="77777777">
            <w:pPr>
              <w:spacing w:after="0" w:line="240" w:lineRule="auto"/>
              <w:jc w:val="both"/>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C4 2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Pr="002E682B" w:rsidR="00476A68" w:rsidP="002E682B" w:rsidRDefault="00B11556" w14:paraId="40D9F0B3"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 xml:space="preserve">C4 3 Using the standard criteria acknowledged by the academic/professional community, focusing on the ones practiced by the international scientific publications within the area of social sciences/exact sciences/humanities, with the purpose of evaluating the quality of the academic productions (oral and written) in the foreign language. </w:t>
            </w:r>
          </w:p>
          <w:p w:rsidRPr="002E682B" w:rsidR="00476A68" w:rsidP="002E682B" w:rsidRDefault="00B11556" w14:paraId="6BC8510E" w14:textId="77777777">
            <w:pPr>
              <w:spacing w:after="0" w:line="240" w:lineRule="auto"/>
              <w:jc w:val="both"/>
              <w:rPr>
                <w:rFonts w:ascii="Times New Roman" w:hAnsi="Times New Roman" w:eastAsia="Times New Roman" w:cs="Times New Roman"/>
                <w:sz w:val="20"/>
                <w:szCs w:val="20"/>
              </w:rPr>
            </w:pPr>
            <w:r w:rsidRPr="002E682B">
              <w:rPr>
                <w:rFonts w:ascii="Times New Roman" w:hAnsi="Times New Roman" w:eastAsia="Times New Roman" w:cs="Times New Roman"/>
                <w:color w:val="000000"/>
                <w:sz w:val="20"/>
                <w:szCs w:val="20"/>
              </w:rPr>
              <w:t>C5 Elaborating written papers and original, oral presentations in the foreign language,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2E682B" w:rsidR="00476A68" w14:paraId="1037A0D5" w14:textId="77777777">
        <w:trPr>
          <w:trHeight w:val="1052"/>
        </w:trPr>
        <w:tc>
          <w:tcPr>
            <w:tcW w:w="1816" w:type="dxa"/>
            <w:shd w:val="clear" w:color="auto" w:fill="auto"/>
          </w:tcPr>
          <w:p w:rsidRPr="002E682B" w:rsidR="00476A68" w:rsidP="002E682B" w:rsidRDefault="00B11556" w14:paraId="1C2AE6DE" w14:textId="77777777">
            <w:pPr>
              <w:widowControl w:val="0"/>
              <w:pBdr>
                <w:top w:val="nil"/>
                <w:left w:val="nil"/>
                <w:bottom w:val="nil"/>
                <w:right w:val="nil"/>
                <w:between w:val="nil"/>
              </w:pBdr>
              <w:spacing w:after="0" w:line="240" w:lineRule="auto"/>
              <w:ind w:right="113"/>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Transversal competences</w:t>
            </w:r>
          </w:p>
        </w:tc>
        <w:tc>
          <w:tcPr>
            <w:tcW w:w="8096" w:type="dxa"/>
            <w:shd w:val="clear" w:color="auto" w:fill="auto"/>
          </w:tcPr>
          <w:p w:rsidRPr="002E682B" w:rsidR="00476A68" w:rsidP="002E682B" w:rsidRDefault="00B11556" w14:paraId="73B50352" w14:textId="77777777">
            <w:pPr>
              <w:spacing w:after="0" w:line="240" w:lineRule="auto"/>
              <w:jc w:val="both"/>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E682B" w:rsidR="00476A68" w:rsidP="002E682B" w:rsidRDefault="00B11556" w14:paraId="7E4F06F8"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 xml:space="preserve">CT 2 Taking part in carrying out projects, as part of a pair or a team, focusing on becoming familiar with team roles in the academic working environment; the projects can take the form of presentations (conference presentations) on a topic specific to the field of study. </w:t>
            </w:r>
          </w:p>
          <w:p w:rsidRPr="002E682B" w:rsidR="00476A68" w:rsidP="002E682B" w:rsidRDefault="00B11556" w14:paraId="5956747C" w14:textId="77777777">
            <w:pPr>
              <w:spacing w:after="0" w:line="240" w:lineRule="auto"/>
              <w:jc w:val="both"/>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speed reading, reading sheets, taking notes, documentation, cognitive organizers.  </w:t>
            </w:r>
          </w:p>
          <w:p w:rsidRPr="002E682B" w:rsidR="00476A68" w:rsidP="002E682B" w:rsidRDefault="00B11556" w14:paraId="23FA77EC" w14:textId="77777777">
            <w:pPr>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 xml:space="preserve">CT4 Acknowledging the need for continuous development focusing on using </w:t>
            </w:r>
            <w:r w:rsidRPr="002E682B" w:rsidR="002E682B">
              <w:rPr>
                <w:rFonts w:ascii="Times New Roman" w:hAnsi="Times New Roman" w:eastAsia="Times New Roman" w:cs="Times New Roman"/>
                <w:color w:val="000000"/>
                <w:sz w:val="20"/>
                <w:szCs w:val="20"/>
              </w:rPr>
              <w:t>ICT</w:t>
            </w:r>
            <w:r w:rsidRPr="002E682B">
              <w:rPr>
                <w:rFonts w:ascii="Times New Roman" w:hAnsi="Times New Roman" w:eastAsia="Times New Roman" w:cs="Times New Roman"/>
                <w:color w:val="000000"/>
                <w:sz w:val="20"/>
                <w:szCs w:val="20"/>
              </w:rPr>
              <w:t xml:space="preserve"> tools to assist with personal and professional development management, by joining social media and professional networks, that support the development of the communication skills, specific for the foreign language.</w:t>
            </w:r>
          </w:p>
        </w:tc>
      </w:tr>
    </w:tbl>
    <w:p w:rsidRPr="002E682B" w:rsidR="00476A68" w:rsidP="002E682B" w:rsidRDefault="00476A68" w14:paraId="62EBF3C5"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Pr="002E682B" w:rsidR="00476A68" w:rsidP="002E682B" w:rsidRDefault="00476A68" w14:paraId="6D98A12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Pr="002E682B" w:rsidR="00476A68" w:rsidP="002E682B" w:rsidRDefault="00476A68" w14:paraId="2946DB82"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Pr="002E682B" w:rsidR="00476A68" w:rsidP="002E682B" w:rsidRDefault="00476A68" w14:paraId="5997CC1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Pr="002E682B" w:rsidR="00476A68" w:rsidP="002E682B" w:rsidRDefault="00B11556" w14:paraId="06441BCD" w14:textId="77777777">
      <w:pPr>
        <w:pStyle w:val="Heading1"/>
        <w:spacing w:before="0" w:line="240" w:lineRule="auto"/>
        <w:rPr>
          <w:rFonts w:ascii="Times New Roman" w:hAnsi="Times New Roman" w:cs="Times New Roman"/>
          <w:color w:val="000000"/>
          <w:sz w:val="20"/>
          <w:szCs w:val="20"/>
        </w:rPr>
      </w:pPr>
      <w:r w:rsidRPr="002E682B">
        <w:rPr>
          <w:rFonts w:ascii="Times New Roman" w:hAnsi="Times New Roman" w:cs="Times New Roman"/>
          <w:color w:val="000000"/>
          <w:sz w:val="20"/>
          <w:szCs w:val="20"/>
        </w:rPr>
        <w:t xml:space="preserve">7. Course objectives (derived from the specific competences acquired) </w:t>
      </w:r>
    </w:p>
    <w:p w:rsidRPr="002E682B" w:rsidR="00476A68" w:rsidP="002E682B" w:rsidRDefault="00476A68" w14:paraId="110FFD37" w14:textId="77777777">
      <w:pPr>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p>
    <w:tbl>
      <w:tblPr>
        <w:tblStyle w:val="a5"/>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154"/>
        <w:gridCol w:w="6758"/>
      </w:tblGrid>
      <w:tr w:rsidRPr="002E682B" w:rsidR="00476A68" w14:paraId="026D682D" w14:textId="77777777">
        <w:trPr>
          <w:trHeight w:val="630"/>
        </w:trPr>
        <w:tc>
          <w:tcPr>
            <w:tcW w:w="3154" w:type="dxa"/>
            <w:shd w:val="clear" w:color="auto" w:fill="auto"/>
          </w:tcPr>
          <w:p w:rsidRPr="002E682B" w:rsidR="00476A68" w:rsidP="002E682B" w:rsidRDefault="00B11556" w14:paraId="2989A27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7.1 General objective of the course</w:t>
            </w:r>
          </w:p>
        </w:tc>
        <w:tc>
          <w:tcPr>
            <w:tcW w:w="6758" w:type="dxa"/>
            <w:shd w:val="clear" w:color="auto" w:fill="auto"/>
          </w:tcPr>
          <w:p w:rsidRPr="002E682B" w:rsidR="00476A68" w:rsidP="002E682B" w:rsidRDefault="00B11556" w14:paraId="43D40861" w14:textId="77777777">
            <w:pPr>
              <w:widowControl w:val="0"/>
              <w:numPr>
                <w:ilvl w:val="0"/>
                <w:numId w:val="4"/>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The students will be able to use the</w:t>
            </w:r>
            <w:r w:rsidRPr="002E682B" w:rsidR="002E682B">
              <w:rPr>
                <w:rFonts w:ascii="Times New Roman" w:hAnsi="Times New Roman" w:eastAsia="Times New Roman" w:cs="Times New Roman"/>
                <w:color w:val="000000"/>
                <w:sz w:val="20"/>
                <w:szCs w:val="20"/>
              </w:rPr>
              <w:t xml:space="preserve"> English </w:t>
            </w:r>
            <w:r w:rsidRPr="002E682B">
              <w:rPr>
                <w:rFonts w:ascii="Times New Roman" w:hAnsi="Times New Roman" w:eastAsia="Times New Roman" w:cs="Times New Roman"/>
                <w:color w:val="000000"/>
                <w:sz w:val="20"/>
                <w:szCs w:val="20"/>
              </w:rPr>
              <w:t xml:space="preserve">language competently, at a B2 level, in their academic activity and in their future professional activity. </w:t>
            </w:r>
          </w:p>
        </w:tc>
      </w:tr>
      <w:tr w:rsidRPr="002E682B" w:rsidR="00476A68" w14:paraId="4A454E3C" w14:textId="77777777">
        <w:trPr>
          <w:trHeight w:val="630"/>
        </w:trPr>
        <w:tc>
          <w:tcPr>
            <w:tcW w:w="3154" w:type="dxa"/>
            <w:shd w:val="clear" w:color="auto" w:fill="auto"/>
          </w:tcPr>
          <w:p w:rsidRPr="002E682B" w:rsidR="00476A68" w:rsidP="002E682B" w:rsidRDefault="00B11556" w14:paraId="6F37674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 xml:space="preserve">7.2 Specific objectives </w:t>
            </w:r>
          </w:p>
        </w:tc>
        <w:tc>
          <w:tcPr>
            <w:tcW w:w="6758" w:type="dxa"/>
            <w:shd w:val="clear" w:color="auto" w:fill="auto"/>
          </w:tcPr>
          <w:p w:rsidRPr="002E682B" w:rsidR="002E682B" w:rsidP="002E682B" w:rsidRDefault="002E682B" w14:paraId="2AF449FD" w14:textId="77777777">
            <w:pPr>
              <w:pStyle w:val="Normal0"/>
              <w:numPr>
                <w:ilvl w:val="0"/>
                <w:numId w:val="23"/>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1. Knowing and understanding thoroughly the contexts and roles, as well as the concepts, methods, the language/discourse specific to the different professional communication contexts in the academic environment in English</w:t>
            </w:r>
            <w:r w:rsidRPr="002E682B">
              <w:rPr>
                <w:rFonts w:ascii="Times New Roman" w:hAnsi="Times New Roman" w:eastAsia="Times New Roman" w:cs="Times New Roman"/>
                <w:i/>
                <w:color w:val="000000"/>
                <w:sz w:val="20"/>
                <w:szCs w:val="20"/>
              </w:rPr>
              <w:t>,</w:t>
            </w:r>
            <w:r w:rsidRPr="002E682B">
              <w:rPr>
                <w:rFonts w:ascii="Times New Roman" w:hAnsi="Times New Roman" w:eastAsia="Times New Roman" w:cs="Times New Roman"/>
                <w:color w:val="000000"/>
                <w:sz w:val="20"/>
                <w:szCs w:val="20"/>
              </w:rPr>
              <w:t xml:space="preserve"> focusing on rhetoric, written and oral communication, the stages of the writing process and the products of academic writing, as well as on professional deontology. </w:t>
            </w:r>
          </w:p>
          <w:p w:rsidRPr="002E682B" w:rsidR="002E682B" w:rsidP="002E682B" w:rsidRDefault="002E682B" w14:paraId="7C5E1E3F" w14:textId="77777777">
            <w:pPr>
              <w:pStyle w:val="Normal0"/>
              <w:numPr>
                <w:ilvl w:val="0"/>
                <w:numId w:val="23"/>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2. Using in-depth knowledge to explain and interpret the various types of written communication (types of scientific texts) and oral communication (scientific communications) as well as the conventions that govern the production of scientific texts in English  in the context of BA studies and the extended professional community (both national and international).</w:t>
            </w:r>
          </w:p>
          <w:p w:rsidRPr="002E682B" w:rsidR="002E682B" w:rsidP="002E682B" w:rsidRDefault="002E682B" w14:paraId="6496C288" w14:textId="77777777">
            <w:pPr>
              <w:pStyle w:val="Normal0"/>
              <w:numPr>
                <w:ilvl w:val="0"/>
                <w:numId w:val="23"/>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3. Transferring learning concepts/principles/methods in written text reception and in production, focusing on the stages of the writing process, organizing and developing ideas, text structure and the oral and written communication strategies specific to English specialized for the scientific discourse.</w:t>
            </w:r>
          </w:p>
          <w:p w:rsidRPr="002E682B" w:rsidR="002E682B" w:rsidP="002E682B" w:rsidRDefault="002E682B" w14:paraId="577313A5" w14:textId="77777777">
            <w:pPr>
              <w:pStyle w:val="Normal0"/>
              <w:numPr>
                <w:ilvl w:val="0"/>
                <w:numId w:val="23"/>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 xml:space="preserve">4. Using the standard criteria acknowledged by the academic/professional community in order to assess the quality of academic productions both oral and written in English. </w:t>
            </w:r>
          </w:p>
          <w:p w:rsidRPr="002E682B" w:rsidR="002E682B" w:rsidP="002E682B" w:rsidRDefault="002E682B" w14:paraId="1D0330B7" w14:textId="77777777">
            <w:pPr>
              <w:pStyle w:val="Normal0"/>
              <w:numPr>
                <w:ilvl w:val="0"/>
                <w:numId w:val="23"/>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2E682B" w:rsidR="002E682B" w:rsidP="002E682B" w:rsidRDefault="002E682B" w14:paraId="74879924" w14:textId="77777777">
            <w:pPr>
              <w:pStyle w:val="Normal0"/>
              <w:numPr>
                <w:ilvl w:val="0"/>
                <w:numId w:val="23"/>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6. Completing the individual tasks independently/autonomously.</w:t>
            </w:r>
          </w:p>
          <w:p w:rsidRPr="002E682B" w:rsidR="002E682B" w:rsidP="002E682B" w:rsidRDefault="002E682B" w14:paraId="7D1294DD" w14:textId="77777777">
            <w:pPr>
              <w:pStyle w:val="Normal0"/>
              <w:numPr>
                <w:ilvl w:val="0"/>
                <w:numId w:val="23"/>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7. Taking part in carrying out projects, as part of a pair or a team, focusing on becoming familiar with team roles in the academic working environment.</w:t>
            </w:r>
          </w:p>
          <w:p w:rsidRPr="002E682B" w:rsidR="00476A68" w:rsidP="002E682B" w:rsidRDefault="002E682B" w14:paraId="30BFDB4C" w14:textId="77777777">
            <w:pPr>
              <w:pBdr>
                <w:top w:val="nil"/>
                <w:left w:val="nil"/>
                <w:bottom w:val="nil"/>
                <w:right w:val="nil"/>
                <w:between w:val="nil"/>
              </w:pBdr>
              <w:spacing w:after="0" w:line="240" w:lineRule="auto"/>
              <w:ind w:left="360"/>
              <w:jc w:val="both"/>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 xml:space="preserve">8. Managing the individual learning process, identifying the learning needs, monitoring and reflecting on using the intellectual work tools efficiently together with the traditional learning resources/techniques/strategies and the ICT tools. </w:t>
            </w:r>
          </w:p>
        </w:tc>
      </w:tr>
    </w:tbl>
    <w:p w:rsidRPr="002E682B" w:rsidR="00476A68" w:rsidP="002E682B" w:rsidRDefault="00476A68" w14:paraId="6B699379" w14:textId="77777777">
      <w:pPr>
        <w:spacing w:after="0" w:line="240" w:lineRule="auto"/>
        <w:rPr>
          <w:rFonts w:ascii="Times New Roman" w:hAnsi="Times New Roman" w:eastAsia="Times New Roman" w:cs="Times New Roman"/>
          <w:sz w:val="20"/>
          <w:szCs w:val="20"/>
        </w:rPr>
      </w:pPr>
    </w:p>
    <w:p w:rsidR="1E8D146F" w:rsidP="1E8D146F" w:rsidRDefault="1E8D146F" w14:paraId="0D726711" w14:textId="1FA7EA1C">
      <w:pPr>
        <w:pStyle w:val="Heading1"/>
        <w:spacing w:before="0" w:line="240" w:lineRule="auto"/>
        <w:rPr>
          <w:rFonts w:ascii="Times New Roman" w:hAnsi="Times New Roman" w:cs="Times New Roman"/>
          <w:color w:val="000000" w:themeColor="text1" w:themeTint="FF" w:themeShade="FF"/>
          <w:sz w:val="20"/>
          <w:szCs w:val="20"/>
        </w:rPr>
      </w:pPr>
    </w:p>
    <w:p w:rsidRPr="002E682B" w:rsidR="00476A68" w:rsidP="002E682B" w:rsidRDefault="00B11556" w14:paraId="26F18CC4" w14:textId="77777777">
      <w:pPr>
        <w:pStyle w:val="Heading1"/>
        <w:spacing w:before="0" w:line="240" w:lineRule="auto"/>
        <w:rPr>
          <w:rFonts w:ascii="Times New Roman" w:hAnsi="Times New Roman" w:cs="Times New Roman"/>
          <w:color w:val="000000"/>
          <w:sz w:val="20"/>
          <w:szCs w:val="20"/>
        </w:rPr>
      </w:pPr>
      <w:r w:rsidRPr="002E682B">
        <w:rPr>
          <w:rFonts w:ascii="Times New Roman" w:hAnsi="Times New Roman" w:cs="Times New Roman"/>
          <w:color w:val="000000"/>
          <w:sz w:val="20"/>
          <w:szCs w:val="20"/>
        </w:rPr>
        <w:t>8. Contents</w:t>
      </w:r>
    </w:p>
    <w:p w:rsidRPr="002E682B" w:rsidR="00476A68" w:rsidP="002E682B" w:rsidRDefault="00476A68" w14:paraId="3FE9F23F" w14:textId="77777777">
      <w:pPr>
        <w:spacing w:after="0" w:line="240" w:lineRule="auto"/>
        <w:rPr>
          <w:rFonts w:ascii="Times New Roman" w:hAnsi="Times New Roman" w:eastAsia="Times New Roman" w:cs="Times New Roman"/>
          <w:sz w:val="20"/>
          <w:szCs w:val="20"/>
        </w:rPr>
      </w:pPr>
    </w:p>
    <w:tbl>
      <w:tblPr>
        <w:tblStyle w:val="a6"/>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5586"/>
        <w:gridCol w:w="2730"/>
        <w:gridCol w:w="1596"/>
      </w:tblGrid>
      <w:tr w:rsidRPr="002E682B" w:rsidR="00476A68" w14:paraId="10F5D785" w14:textId="77777777">
        <w:tc>
          <w:tcPr>
            <w:tcW w:w="5586" w:type="dxa"/>
            <w:shd w:val="clear" w:color="auto" w:fill="auto"/>
          </w:tcPr>
          <w:p w:rsidRPr="002E682B" w:rsidR="00476A68" w:rsidP="002E682B" w:rsidRDefault="00B11556" w14:paraId="5AA58E7C" w14:textId="77777777">
            <w:pPr>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r w:rsidRPr="002E682B">
              <w:rPr>
                <w:rFonts w:ascii="Times New Roman" w:hAnsi="Times New Roman" w:eastAsia="Times New Roman" w:cs="Times New Roman"/>
                <w:b/>
                <w:color w:val="000000"/>
                <w:sz w:val="20"/>
                <w:szCs w:val="20"/>
              </w:rPr>
              <w:t>8.1 Lectures</w:t>
            </w:r>
          </w:p>
        </w:tc>
        <w:tc>
          <w:tcPr>
            <w:tcW w:w="2730" w:type="dxa"/>
            <w:shd w:val="clear" w:color="auto" w:fill="auto"/>
          </w:tcPr>
          <w:p w:rsidRPr="002E682B" w:rsidR="00476A68" w:rsidP="002E682B" w:rsidRDefault="00B11556" w14:paraId="15518714"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Teaching methods</w:t>
            </w:r>
          </w:p>
        </w:tc>
        <w:tc>
          <w:tcPr>
            <w:tcW w:w="1596" w:type="dxa"/>
            <w:shd w:val="clear" w:color="auto" w:fill="auto"/>
          </w:tcPr>
          <w:p w:rsidRPr="002E682B" w:rsidR="00476A68" w:rsidP="002E682B" w:rsidRDefault="00B11556" w14:paraId="4C94FBC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Remarks</w:t>
            </w:r>
          </w:p>
        </w:tc>
      </w:tr>
      <w:tr w:rsidRPr="002E682B" w:rsidR="00476A68" w14:paraId="1F72F646" w14:textId="77777777">
        <w:tc>
          <w:tcPr>
            <w:tcW w:w="5586" w:type="dxa"/>
            <w:shd w:val="clear" w:color="auto" w:fill="auto"/>
          </w:tcPr>
          <w:p w:rsidRPr="002E682B" w:rsidR="00476A68" w:rsidP="002E682B" w:rsidRDefault="00476A68" w14:paraId="08CE6F91"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Pr="002E682B" w:rsidR="00476A68" w:rsidP="002E682B" w:rsidRDefault="00476A68" w14:paraId="61CDCEA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Pr="002E682B" w:rsidR="00476A68" w:rsidP="002E682B" w:rsidRDefault="00476A68" w14:paraId="6BB9E25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2E682B" w:rsidR="00476A68" w14:paraId="23DE523C" w14:textId="77777777">
        <w:tc>
          <w:tcPr>
            <w:tcW w:w="5586" w:type="dxa"/>
            <w:shd w:val="clear" w:color="auto" w:fill="auto"/>
          </w:tcPr>
          <w:p w:rsidRPr="002E682B" w:rsidR="00476A68" w:rsidP="002E682B" w:rsidRDefault="00476A68" w14:paraId="52E5622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Pr="002E682B" w:rsidR="00476A68" w:rsidP="002E682B" w:rsidRDefault="00476A68" w14:paraId="07547A01"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Pr="002E682B" w:rsidR="00476A68" w:rsidP="002E682B" w:rsidRDefault="00476A68" w14:paraId="5043CB0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2E682B" w:rsidR="00476A68" w14:paraId="07459315" w14:textId="77777777">
        <w:tc>
          <w:tcPr>
            <w:tcW w:w="5586" w:type="dxa"/>
            <w:shd w:val="clear" w:color="auto" w:fill="auto"/>
          </w:tcPr>
          <w:p w:rsidRPr="002E682B" w:rsidR="00476A68" w:rsidP="002E682B" w:rsidRDefault="00476A68" w14:paraId="6537F28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Pr="002E682B" w:rsidR="00476A68" w:rsidP="002E682B" w:rsidRDefault="00476A68" w14:paraId="6DFB9E20"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Pr="002E682B" w:rsidR="00476A68" w:rsidP="002E682B" w:rsidRDefault="00476A68" w14:paraId="70DF9E5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2E682B" w:rsidR="00476A68" w14:paraId="44E871BC" w14:textId="77777777">
        <w:tc>
          <w:tcPr>
            <w:tcW w:w="5586" w:type="dxa"/>
            <w:shd w:val="clear" w:color="auto" w:fill="auto"/>
          </w:tcPr>
          <w:p w:rsidRPr="002E682B" w:rsidR="00476A68" w:rsidP="002E682B" w:rsidRDefault="00476A68" w14:paraId="144A5D2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Pr="002E682B" w:rsidR="00476A68" w:rsidP="002E682B" w:rsidRDefault="00476A68" w14:paraId="738610E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Pr="002E682B" w:rsidR="00476A68" w:rsidP="002E682B" w:rsidRDefault="00476A68" w14:paraId="637805D2"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2E682B" w:rsidR="00476A68" w14:paraId="463F29E8" w14:textId="77777777">
        <w:tc>
          <w:tcPr>
            <w:tcW w:w="5586" w:type="dxa"/>
            <w:shd w:val="clear" w:color="auto" w:fill="auto"/>
          </w:tcPr>
          <w:p w:rsidRPr="002E682B" w:rsidR="00476A68" w:rsidP="002E682B" w:rsidRDefault="00476A68" w14:paraId="3B7B4B8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Pr="002E682B" w:rsidR="00476A68" w:rsidP="002E682B" w:rsidRDefault="00476A68" w14:paraId="3A0FF5F2"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Pr="002E682B" w:rsidR="00476A68" w:rsidP="002E682B" w:rsidRDefault="00476A68" w14:paraId="5630AD6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2E682B" w:rsidR="00476A68" w14:paraId="61829076" w14:textId="77777777">
        <w:tc>
          <w:tcPr>
            <w:tcW w:w="5586" w:type="dxa"/>
            <w:shd w:val="clear" w:color="auto" w:fill="auto"/>
          </w:tcPr>
          <w:p w:rsidRPr="002E682B" w:rsidR="00476A68" w:rsidP="002E682B" w:rsidRDefault="00476A68" w14:paraId="2BA226A1"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Pr="002E682B" w:rsidR="00476A68" w:rsidP="002E682B" w:rsidRDefault="00476A68" w14:paraId="17AD93B2"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Pr="002E682B" w:rsidR="00476A68" w:rsidP="002E682B" w:rsidRDefault="00476A68" w14:paraId="0DE4B5B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2E682B" w:rsidR="00476A68" w14:paraId="66204FF1" w14:textId="77777777">
        <w:tc>
          <w:tcPr>
            <w:tcW w:w="5586" w:type="dxa"/>
            <w:shd w:val="clear" w:color="auto" w:fill="auto"/>
          </w:tcPr>
          <w:p w:rsidRPr="002E682B" w:rsidR="00476A68" w:rsidP="002E682B" w:rsidRDefault="00476A68" w14:paraId="2DBF0D7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Pr="002E682B" w:rsidR="00476A68" w:rsidP="002E682B" w:rsidRDefault="00476A68" w14:paraId="6B62F1B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Pr="002E682B" w:rsidR="00476A68" w:rsidP="002E682B" w:rsidRDefault="00476A68" w14:paraId="02F2C34E"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2E682B" w:rsidR="00476A68" w14:paraId="6B9F123D" w14:textId="77777777">
        <w:tc>
          <w:tcPr>
            <w:tcW w:w="9912" w:type="dxa"/>
            <w:gridSpan w:val="3"/>
            <w:shd w:val="clear" w:color="auto" w:fill="auto"/>
          </w:tcPr>
          <w:p w:rsidRPr="002E682B" w:rsidR="00476A68" w:rsidP="002E682B" w:rsidRDefault="00B11556" w14:paraId="0AC4F43A" w14:textId="77777777">
            <w:pPr>
              <w:spacing w:after="0" w:line="240" w:lineRule="auto"/>
              <w:rPr>
                <w:rFonts w:ascii="Times New Roman" w:hAnsi="Times New Roman" w:eastAsia="Times New Roman" w:cs="Times New Roman"/>
                <w:b/>
                <w:sz w:val="20"/>
                <w:szCs w:val="20"/>
              </w:rPr>
            </w:pPr>
            <w:r w:rsidRPr="002E682B">
              <w:rPr>
                <w:rFonts w:ascii="Times New Roman" w:hAnsi="Times New Roman" w:eastAsia="Times New Roman" w:cs="Times New Roman"/>
                <w:b/>
                <w:sz w:val="20"/>
                <w:szCs w:val="20"/>
              </w:rPr>
              <w:t>Bibliography</w:t>
            </w:r>
          </w:p>
        </w:tc>
      </w:tr>
      <w:tr w:rsidRPr="002E682B" w:rsidR="00476A68" w14:paraId="3A8B524E" w14:textId="77777777">
        <w:tc>
          <w:tcPr>
            <w:tcW w:w="5586" w:type="dxa"/>
            <w:shd w:val="clear" w:color="auto" w:fill="auto"/>
          </w:tcPr>
          <w:p w:rsidRPr="002E682B" w:rsidR="00476A68" w:rsidP="002E682B" w:rsidRDefault="00B11556" w14:paraId="7539D9EF" w14:textId="77777777">
            <w:pPr>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r w:rsidRPr="002E682B">
              <w:rPr>
                <w:rFonts w:ascii="Times New Roman" w:hAnsi="Times New Roman" w:eastAsia="Times New Roman" w:cs="Times New Roman"/>
                <w:b/>
                <w:color w:val="000000"/>
                <w:sz w:val="20"/>
                <w:szCs w:val="20"/>
              </w:rPr>
              <w:t>8.2 Seminars</w:t>
            </w:r>
          </w:p>
        </w:tc>
        <w:tc>
          <w:tcPr>
            <w:tcW w:w="2730" w:type="dxa"/>
            <w:shd w:val="clear" w:color="auto" w:fill="auto"/>
          </w:tcPr>
          <w:p w:rsidRPr="002E682B" w:rsidR="00476A68" w:rsidP="002E682B" w:rsidRDefault="00B11556" w14:paraId="0F8AB9BC"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Teaching methods</w:t>
            </w:r>
          </w:p>
        </w:tc>
        <w:tc>
          <w:tcPr>
            <w:tcW w:w="1596" w:type="dxa"/>
            <w:shd w:val="clear" w:color="auto" w:fill="auto"/>
          </w:tcPr>
          <w:p w:rsidRPr="002E682B" w:rsidR="00476A68" w:rsidP="002E682B" w:rsidRDefault="00B11556" w14:paraId="66E6B5D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Remarks</w:t>
            </w:r>
          </w:p>
        </w:tc>
      </w:tr>
      <w:tr w:rsidRPr="002E682B" w:rsidR="00476A68" w14:paraId="7DE62E84"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2E682B" w:rsidR="00476A68" w:rsidP="002E682B" w:rsidRDefault="00B11556" w14:paraId="36D09287"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Seminar 1</w:t>
            </w:r>
          </w:p>
          <w:p w:rsidRPr="002E682B" w:rsidR="00476A68" w:rsidP="002E682B" w:rsidRDefault="00B11556" w14:paraId="7FB9B989"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7 External influences on public relations</w:t>
            </w:r>
          </w:p>
          <w:p w:rsidRPr="002E682B" w:rsidR="00476A68" w:rsidP="002E682B" w:rsidRDefault="00B11556" w14:paraId="6A595A9E"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7.1: Vocabulary: compound nouns, fixed phrases</w:t>
            </w:r>
          </w:p>
          <w:p w:rsidRPr="002E682B" w:rsidR="00476A68" w:rsidP="002E682B" w:rsidRDefault="00B11556" w14:paraId="446F9AA8"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English for Public Relations in Higher Education Studies: Course Book. Garnet Publishing Ltd. Reading UK. pp. 54-55</w:t>
            </w:r>
          </w:p>
          <w:p w:rsidRPr="002E682B" w:rsidR="00476A68" w:rsidP="002E682B" w:rsidRDefault="00B11556" w14:paraId="0B8441B2"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 xml:space="preserve">McLisky. M.(2011). English for Public Relations in Higher </w:t>
            </w:r>
            <w:r w:rsidRPr="002E682B">
              <w:rPr>
                <w:rFonts w:ascii="Times New Roman" w:hAnsi="Times New Roman" w:eastAsia="Times New Roman" w:cs="Times New Roman"/>
                <w:sz w:val="20"/>
                <w:szCs w:val="20"/>
              </w:rPr>
              <w:lastRenderedPageBreak/>
              <w:t>Education Studies: Teacher’s Book. Garnet Publishing Ltd. Reading UK. pp. 109-111</w:t>
            </w:r>
          </w:p>
          <w:p w:rsidRPr="002E682B" w:rsidR="00476A68" w:rsidP="002E682B" w:rsidRDefault="00B11556" w14:paraId="304799B9"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7.2: Listening: fixed phrases, sequencing information in sentences</w:t>
            </w:r>
          </w:p>
          <w:p w:rsidRPr="002E682B" w:rsidR="00476A68" w:rsidP="002E682B" w:rsidRDefault="00B11556" w14:paraId="0C359F96"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English for Public Relations in Higher Education Studies: Course Book. Garnet Publishing Ltd. Reading UK., p. 56</w:t>
            </w:r>
          </w:p>
          <w:p w:rsidRPr="002E682B" w:rsidR="00476A68" w:rsidP="002E682B" w:rsidRDefault="00B11556" w14:paraId="46202B93"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English for Public Relations in Higher Education Studies: Teacher’s Book. Garnet Publishing Ltd. Reading UK. pp. 112-117</w:t>
            </w:r>
          </w:p>
        </w:tc>
        <w:tc>
          <w:tcPr>
            <w:tcW w:w="2730" w:type="dxa"/>
            <w:tcBorders>
              <w:top w:val="single" w:color="000000" w:sz="4" w:space="0"/>
              <w:left w:val="single" w:color="000000" w:sz="4" w:space="0"/>
              <w:bottom w:val="single" w:color="000000" w:sz="4" w:space="0"/>
              <w:right w:val="single" w:color="000000" w:sz="4" w:space="0"/>
            </w:tcBorders>
            <w:shd w:val="clear" w:color="auto" w:fill="FFFFFF"/>
          </w:tcPr>
          <w:p w:rsidRPr="002E682B" w:rsidR="00476A68" w:rsidP="002E682B" w:rsidRDefault="00B11556" w14:paraId="09C7A9EB" w14:textId="77777777">
            <w:pPr>
              <w:numPr>
                <w:ilvl w:val="0"/>
                <w:numId w:val="10"/>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lastRenderedPageBreak/>
              <w:t>didactic conversation</w:t>
            </w:r>
          </w:p>
          <w:p w:rsidRPr="002E682B" w:rsidR="00476A68" w:rsidP="002E682B" w:rsidRDefault="00B11556" w14:paraId="206E5FA3" w14:textId="77777777">
            <w:pPr>
              <w:numPr>
                <w:ilvl w:val="0"/>
                <w:numId w:val="10"/>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exercises</w:t>
            </w:r>
          </w:p>
          <w:p w:rsidRPr="002E682B" w:rsidR="00476A68" w:rsidP="002E682B" w:rsidRDefault="00B11556" w14:paraId="61DF4BCE" w14:textId="77777777">
            <w:pPr>
              <w:numPr>
                <w:ilvl w:val="0"/>
                <w:numId w:val="10"/>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didactic exposition</w:t>
            </w:r>
          </w:p>
          <w:p w:rsidRPr="002E682B" w:rsidR="00476A68" w:rsidP="002E682B" w:rsidRDefault="00B11556" w14:paraId="5612D4B3" w14:textId="77777777">
            <w:pPr>
              <w:numPr>
                <w:ilvl w:val="0"/>
                <w:numId w:val="10"/>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learning by discovery </w:t>
            </w:r>
          </w:p>
          <w:p w:rsidRPr="002E682B" w:rsidR="00476A68" w:rsidP="002E682B" w:rsidRDefault="00B11556" w14:paraId="58F8B536" w14:textId="77777777">
            <w:pPr>
              <w:numPr>
                <w:ilvl w:val="0"/>
                <w:numId w:val="10"/>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working with the textbook</w:t>
            </w:r>
          </w:p>
          <w:p w:rsidRPr="002E682B" w:rsidR="00476A68" w:rsidP="002E682B" w:rsidRDefault="00B11556" w14:paraId="295C3E10" w14:textId="77777777">
            <w:pPr>
              <w:numPr>
                <w:ilvl w:val="0"/>
                <w:numId w:val="10"/>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modelling </w:t>
            </w:r>
          </w:p>
          <w:p w:rsidRPr="002E682B" w:rsidR="00476A68" w:rsidP="002E682B" w:rsidRDefault="00B11556" w14:paraId="57609766" w14:textId="77777777">
            <w:pPr>
              <w:numPr>
                <w:ilvl w:val="0"/>
                <w:numId w:val="10"/>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problematization </w:t>
            </w:r>
          </w:p>
          <w:p w:rsidRPr="002E682B" w:rsidR="00476A68" w:rsidP="002E682B" w:rsidRDefault="00B11556" w14:paraId="7A07209F" w14:textId="77777777">
            <w:pPr>
              <w:numPr>
                <w:ilvl w:val="0"/>
                <w:numId w:val="10"/>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lastRenderedPageBreak/>
              <w:t xml:space="preserve">case study </w:t>
            </w:r>
          </w:p>
        </w:tc>
        <w:tc>
          <w:tcPr>
            <w:tcW w:w="1596" w:type="dxa"/>
            <w:shd w:val="clear" w:color="auto" w:fill="auto"/>
          </w:tcPr>
          <w:p w:rsidRPr="002E682B" w:rsidR="00476A68" w:rsidP="002E682B" w:rsidRDefault="00476A68" w14:paraId="680A4E5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2E682B" w:rsidR="00476A68" w14:paraId="0C1246E0"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2E682B" w:rsidR="00476A68" w:rsidP="002E682B" w:rsidRDefault="00B11556" w14:paraId="2059A582"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lastRenderedPageBreak/>
              <w:t>Seminar 2</w:t>
            </w:r>
          </w:p>
          <w:p w:rsidRPr="002E682B" w:rsidR="00476A68" w:rsidP="002E682B" w:rsidRDefault="00B11556" w14:paraId="022D0521"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7 External influences on public relations</w:t>
            </w:r>
          </w:p>
          <w:p w:rsidRPr="002E682B" w:rsidR="00476A68" w:rsidP="002E682B" w:rsidRDefault="00B11556" w14:paraId="199F35C7"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7.3 Extending skills: stress within words, fixed phrases, giving sentences a special focus</w:t>
            </w:r>
          </w:p>
          <w:p w:rsidRPr="002E682B" w:rsidR="00476A68" w:rsidP="002E682B" w:rsidRDefault="00B11556" w14:paraId="2DCF745A"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English for Public Relations in Higher Education Studies: Course Book. Garnet Publishing Ltd. Reading UK., p. 57</w:t>
            </w:r>
          </w:p>
          <w:p w:rsidRPr="002E682B" w:rsidR="00476A68" w:rsidP="002E682B" w:rsidRDefault="00B11556" w14:paraId="370F7936"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English for Public Relations in Higher Education Studies: Teacher’s Book. Garnet Publishing Ltd. Reading UK. pp. 118-121</w:t>
            </w:r>
          </w:p>
          <w:p w:rsidRPr="002E682B" w:rsidR="00476A68" w:rsidP="002E682B" w:rsidRDefault="00B11556" w14:paraId="3C170FED"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7.4 Extending skills: making effective contributions to a seminar</w:t>
            </w:r>
          </w:p>
          <w:p w:rsidRPr="002E682B" w:rsidR="00476A68" w:rsidP="002E682B" w:rsidRDefault="00B11556" w14:paraId="1E71ABF7"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English for Public Relations in Higher Education Studies: Course Book. Garnet Publishing Ltd. Reading UK., pp. 58-59</w:t>
            </w:r>
          </w:p>
          <w:p w:rsidRPr="002E682B" w:rsidR="00476A68" w:rsidP="002E682B" w:rsidRDefault="00B11556" w14:paraId="6AFF0297"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English for Public Relations in Higher Education Studies: Teacher’s Book. Garnet Publishing Ltd. Reading UK. pp. 122-126</w:t>
            </w:r>
          </w:p>
        </w:tc>
        <w:tc>
          <w:tcPr>
            <w:tcW w:w="2730" w:type="dxa"/>
            <w:tcBorders>
              <w:top w:val="single" w:color="000000" w:sz="4" w:space="0"/>
              <w:left w:val="single" w:color="000000" w:sz="4" w:space="0"/>
              <w:bottom w:val="single" w:color="000000" w:sz="4" w:space="0"/>
              <w:right w:val="single" w:color="000000" w:sz="4" w:space="0"/>
            </w:tcBorders>
            <w:shd w:val="clear" w:color="auto" w:fill="FFFFFF"/>
          </w:tcPr>
          <w:p w:rsidRPr="002E682B" w:rsidR="00476A68" w:rsidP="002E682B" w:rsidRDefault="00B11556" w14:paraId="46603C06" w14:textId="77777777">
            <w:pPr>
              <w:numPr>
                <w:ilvl w:val="0"/>
                <w:numId w:val="21"/>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didactic conversation</w:t>
            </w:r>
          </w:p>
          <w:p w:rsidRPr="002E682B" w:rsidR="00476A68" w:rsidP="002E682B" w:rsidRDefault="00B11556" w14:paraId="4EC9F338" w14:textId="77777777">
            <w:pPr>
              <w:numPr>
                <w:ilvl w:val="0"/>
                <w:numId w:val="21"/>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exercises</w:t>
            </w:r>
          </w:p>
          <w:p w:rsidRPr="002E682B" w:rsidR="00476A68" w:rsidP="002E682B" w:rsidRDefault="00B11556" w14:paraId="01C63778" w14:textId="77777777">
            <w:pPr>
              <w:numPr>
                <w:ilvl w:val="0"/>
                <w:numId w:val="21"/>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didactic exposition</w:t>
            </w:r>
          </w:p>
          <w:p w:rsidRPr="002E682B" w:rsidR="00476A68" w:rsidP="002E682B" w:rsidRDefault="00B11556" w14:paraId="5977FCFA" w14:textId="77777777">
            <w:pPr>
              <w:numPr>
                <w:ilvl w:val="0"/>
                <w:numId w:val="21"/>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learning by discovery </w:t>
            </w:r>
          </w:p>
          <w:p w:rsidRPr="002E682B" w:rsidR="00476A68" w:rsidP="002E682B" w:rsidRDefault="00B11556" w14:paraId="1540AECB" w14:textId="77777777">
            <w:pPr>
              <w:numPr>
                <w:ilvl w:val="0"/>
                <w:numId w:val="21"/>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working with the textbook</w:t>
            </w:r>
          </w:p>
          <w:p w:rsidRPr="002E682B" w:rsidR="00476A68" w:rsidP="002E682B" w:rsidRDefault="00B11556" w14:paraId="14542E95" w14:textId="77777777">
            <w:pPr>
              <w:numPr>
                <w:ilvl w:val="0"/>
                <w:numId w:val="21"/>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modelling </w:t>
            </w:r>
          </w:p>
          <w:p w:rsidRPr="002E682B" w:rsidR="00476A68" w:rsidP="002E682B" w:rsidRDefault="00B11556" w14:paraId="3B78EFBD" w14:textId="77777777">
            <w:pPr>
              <w:numPr>
                <w:ilvl w:val="0"/>
                <w:numId w:val="21"/>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problematization </w:t>
            </w:r>
          </w:p>
          <w:p w:rsidRPr="002E682B" w:rsidR="00476A68" w:rsidP="002E682B" w:rsidRDefault="00B11556" w14:paraId="1F49D62B" w14:textId="77777777">
            <w:pPr>
              <w:numPr>
                <w:ilvl w:val="0"/>
                <w:numId w:val="21"/>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case study </w:t>
            </w:r>
          </w:p>
        </w:tc>
        <w:tc>
          <w:tcPr>
            <w:tcW w:w="1596" w:type="dxa"/>
            <w:shd w:val="clear" w:color="auto" w:fill="auto"/>
          </w:tcPr>
          <w:p w:rsidRPr="002E682B" w:rsidR="00476A68" w:rsidP="002E682B" w:rsidRDefault="00476A68" w14:paraId="1921983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2E682B" w:rsidR="00476A68" w14:paraId="3AD50781"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2E682B" w:rsidR="00476A68" w:rsidP="002E682B" w:rsidRDefault="00B11556" w14:paraId="1A8A74C2"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Seminar 3</w:t>
            </w:r>
          </w:p>
          <w:p w:rsidRPr="002E682B" w:rsidR="00476A68" w:rsidP="002E682B" w:rsidRDefault="00B11556" w14:paraId="0DBA6CB9"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8 Public relations marketing</w:t>
            </w:r>
          </w:p>
          <w:p w:rsidRPr="002E682B" w:rsidR="00476A68" w:rsidP="002E682B" w:rsidRDefault="00B11556" w14:paraId="02FE6BF4"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8.1 Vocabulary: synonyms, nouns from verbs, paraphrasing</w:t>
            </w:r>
          </w:p>
          <w:p w:rsidRPr="002E682B" w:rsidR="00476A68" w:rsidP="002E682B" w:rsidRDefault="00B11556" w14:paraId="7C4A92B3"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English for Public Relations in Higher Education Studies: Course Book. Garnet Publishing Ltd. Reading UK., pp. 62-63</w:t>
            </w:r>
          </w:p>
          <w:p w:rsidRPr="002E682B" w:rsidR="00476A68" w:rsidP="002E682B" w:rsidRDefault="00B11556" w14:paraId="55671DD3"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English for Public Relations in Higher Education Studies: Teacher’s Book. Garnet Publishing Ltd. Reading UK. pp.128-132</w:t>
            </w:r>
          </w:p>
          <w:p w:rsidRPr="002E682B" w:rsidR="00476A68" w:rsidP="002E682B" w:rsidRDefault="00B11556" w14:paraId="4929E382"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8.2 Reading: recognising essay types, understanding complex sentences with passives, defining terms</w:t>
            </w:r>
          </w:p>
          <w:p w:rsidRPr="002E682B" w:rsidR="00476A68" w:rsidP="002E682B" w:rsidRDefault="00B11556" w14:paraId="5F6A68FE"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English for Public Relations in Higher Education Studies: Course Book. Garnet Publishing Ltd. Reading UK., pp. 64-65</w:t>
            </w:r>
          </w:p>
          <w:p w:rsidRPr="002E682B" w:rsidR="00476A68" w:rsidP="002E682B" w:rsidRDefault="00B11556" w14:paraId="5F6D7DB9"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English for Public Relations in Higher Education Studies: Teacher’s Book. Garnet Publishing Ltd. Reading UK. pp. 133-138</w:t>
            </w:r>
          </w:p>
        </w:tc>
        <w:tc>
          <w:tcPr>
            <w:tcW w:w="2730" w:type="dxa"/>
            <w:tcBorders>
              <w:top w:val="single" w:color="000000" w:sz="4" w:space="0"/>
              <w:left w:val="single" w:color="000000" w:sz="4" w:space="0"/>
              <w:bottom w:val="single" w:color="000000" w:sz="4" w:space="0"/>
              <w:right w:val="single" w:color="000000" w:sz="4" w:space="0"/>
            </w:tcBorders>
            <w:shd w:val="clear" w:color="auto" w:fill="FFFFFF"/>
          </w:tcPr>
          <w:p w:rsidRPr="002E682B" w:rsidR="00476A68" w:rsidP="002E682B" w:rsidRDefault="00B11556" w14:paraId="62B4BE38" w14:textId="77777777">
            <w:pPr>
              <w:numPr>
                <w:ilvl w:val="0"/>
                <w:numId w:val="11"/>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didactic conversation</w:t>
            </w:r>
          </w:p>
          <w:p w:rsidRPr="002E682B" w:rsidR="00476A68" w:rsidP="002E682B" w:rsidRDefault="00B11556" w14:paraId="1F577DA5" w14:textId="77777777">
            <w:pPr>
              <w:numPr>
                <w:ilvl w:val="0"/>
                <w:numId w:val="11"/>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exercises</w:t>
            </w:r>
          </w:p>
          <w:p w:rsidRPr="002E682B" w:rsidR="00476A68" w:rsidP="002E682B" w:rsidRDefault="00B11556" w14:paraId="68E6CCED" w14:textId="77777777">
            <w:pPr>
              <w:numPr>
                <w:ilvl w:val="0"/>
                <w:numId w:val="11"/>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didactic exposition</w:t>
            </w:r>
          </w:p>
          <w:p w:rsidRPr="002E682B" w:rsidR="00476A68" w:rsidP="002E682B" w:rsidRDefault="00B11556" w14:paraId="489052CE" w14:textId="77777777">
            <w:pPr>
              <w:numPr>
                <w:ilvl w:val="0"/>
                <w:numId w:val="11"/>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learning by discovery </w:t>
            </w:r>
          </w:p>
          <w:p w:rsidRPr="002E682B" w:rsidR="00476A68" w:rsidP="002E682B" w:rsidRDefault="00B11556" w14:paraId="61D7EE96" w14:textId="77777777">
            <w:pPr>
              <w:numPr>
                <w:ilvl w:val="0"/>
                <w:numId w:val="11"/>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working with the textbook</w:t>
            </w:r>
          </w:p>
          <w:p w:rsidRPr="002E682B" w:rsidR="00476A68" w:rsidP="002E682B" w:rsidRDefault="00B11556" w14:paraId="083931BA" w14:textId="77777777">
            <w:pPr>
              <w:numPr>
                <w:ilvl w:val="0"/>
                <w:numId w:val="11"/>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modelling </w:t>
            </w:r>
          </w:p>
          <w:p w:rsidRPr="002E682B" w:rsidR="00476A68" w:rsidP="002E682B" w:rsidRDefault="00B11556" w14:paraId="0C9EAB76" w14:textId="77777777">
            <w:pPr>
              <w:numPr>
                <w:ilvl w:val="0"/>
                <w:numId w:val="11"/>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problematization </w:t>
            </w:r>
          </w:p>
          <w:p w:rsidRPr="002E682B" w:rsidR="00476A68" w:rsidP="002E682B" w:rsidRDefault="00B11556" w14:paraId="0F7CD2C0" w14:textId="77777777">
            <w:pPr>
              <w:numPr>
                <w:ilvl w:val="0"/>
                <w:numId w:val="11"/>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case study </w:t>
            </w:r>
          </w:p>
        </w:tc>
        <w:tc>
          <w:tcPr>
            <w:tcW w:w="1596" w:type="dxa"/>
            <w:shd w:val="clear" w:color="auto" w:fill="auto"/>
          </w:tcPr>
          <w:p w:rsidRPr="002E682B" w:rsidR="00476A68" w:rsidP="002E682B" w:rsidRDefault="00476A68" w14:paraId="296FEF7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2E682B" w:rsidR="00476A68" w14:paraId="0149F0E1"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2E682B" w:rsidR="00476A68" w:rsidP="002E682B" w:rsidRDefault="00B11556" w14:paraId="75A77E96"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Seminar 4</w:t>
            </w:r>
          </w:p>
          <w:p w:rsidRPr="002E682B" w:rsidR="00476A68" w:rsidP="002E682B" w:rsidRDefault="00B11556" w14:paraId="68AF0381"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8 Public relations marketing</w:t>
            </w:r>
          </w:p>
          <w:p w:rsidRPr="002E682B" w:rsidR="00476A68" w:rsidP="002E682B" w:rsidRDefault="00B11556" w14:paraId="5B58DF31"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8.3 Extending skills: passives in dependent clauses</w:t>
            </w:r>
          </w:p>
          <w:p w:rsidRPr="002E682B" w:rsidR="00476A68" w:rsidP="002E682B" w:rsidRDefault="00B11556" w14:paraId="76D96041"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English for Public Relations in Higher Education Studies: Course Book. Garnet Publishing Ltd. Reading UK., p. 66</w:t>
            </w:r>
          </w:p>
          <w:p w:rsidRPr="002E682B" w:rsidR="00476A68" w:rsidP="002E682B" w:rsidRDefault="00B11556" w14:paraId="1AFFEB39"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English for Public Relations in Higher Education Studies: Teacher’s Book. Garnet Publishing Ltd. Reading UK. pp.139-141</w:t>
            </w:r>
          </w:p>
          <w:p w:rsidRPr="002E682B" w:rsidR="00476A68" w:rsidP="002E682B" w:rsidRDefault="00B11556" w14:paraId="7581381E"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8.4 Extending skills: writing complex sentences, writing essay plans, writing essays</w:t>
            </w:r>
          </w:p>
          <w:p w:rsidRPr="002E682B" w:rsidR="00476A68" w:rsidP="002E682B" w:rsidRDefault="00B11556" w14:paraId="40DBEBAD"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English for Public Relations in Higher Education Studies: Course Book. Garnet Publishing Ltd. Reading UK., pp. 66-67</w:t>
            </w:r>
          </w:p>
          <w:p w:rsidRPr="002E682B" w:rsidR="00476A68" w:rsidP="002E682B" w:rsidRDefault="00B11556" w14:paraId="5E280BA8"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 xml:space="preserve">McLisky. M.(2011). English for Public Relations in Higher Education Studies: Teacher’s Book. Garnet Publishing Ltd. </w:t>
            </w:r>
            <w:r w:rsidRPr="002E682B">
              <w:rPr>
                <w:rFonts w:ascii="Times New Roman" w:hAnsi="Times New Roman" w:eastAsia="Times New Roman" w:cs="Times New Roman"/>
                <w:sz w:val="20"/>
                <w:szCs w:val="20"/>
              </w:rPr>
              <w:lastRenderedPageBreak/>
              <w:t>Reading UK. pp. 142-144</w:t>
            </w:r>
          </w:p>
        </w:tc>
        <w:tc>
          <w:tcPr>
            <w:tcW w:w="2730" w:type="dxa"/>
            <w:tcBorders>
              <w:top w:val="single" w:color="000000" w:sz="4" w:space="0"/>
              <w:left w:val="single" w:color="000000" w:sz="4" w:space="0"/>
              <w:bottom w:val="single" w:color="000000" w:sz="4" w:space="0"/>
              <w:right w:val="single" w:color="000000" w:sz="4" w:space="0"/>
            </w:tcBorders>
            <w:shd w:val="clear" w:color="auto" w:fill="FFFFFF"/>
          </w:tcPr>
          <w:p w:rsidRPr="002E682B" w:rsidR="00476A68" w:rsidP="002E682B" w:rsidRDefault="00B11556" w14:paraId="7248E520" w14:textId="77777777">
            <w:pPr>
              <w:numPr>
                <w:ilvl w:val="0"/>
                <w:numId w:val="2"/>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lastRenderedPageBreak/>
              <w:t>didactic conversation</w:t>
            </w:r>
          </w:p>
          <w:p w:rsidRPr="002E682B" w:rsidR="00476A68" w:rsidP="002E682B" w:rsidRDefault="00B11556" w14:paraId="369C39C8" w14:textId="77777777">
            <w:pPr>
              <w:numPr>
                <w:ilvl w:val="0"/>
                <w:numId w:val="2"/>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exercises</w:t>
            </w:r>
          </w:p>
          <w:p w:rsidRPr="002E682B" w:rsidR="00476A68" w:rsidP="002E682B" w:rsidRDefault="00B11556" w14:paraId="63FC26A9" w14:textId="77777777">
            <w:pPr>
              <w:numPr>
                <w:ilvl w:val="0"/>
                <w:numId w:val="2"/>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didactic exposition</w:t>
            </w:r>
          </w:p>
          <w:p w:rsidRPr="002E682B" w:rsidR="00476A68" w:rsidP="002E682B" w:rsidRDefault="00B11556" w14:paraId="18B4DC09" w14:textId="77777777">
            <w:pPr>
              <w:numPr>
                <w:ilvl w:val="0"/>
                <w:numId w:val="2"/>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learning by discovery </w:t>
            </w:r>
          </w:p>
          <w:p w:rsidRPr="002E682B" w:rsidR="00476A68" w:rsidP="002E682B" w:rsidRDefault="00B11556" w14:paraId="6ED12847" w14:textId="77777777">
            <w:pPr>
              <w:numPr>
                <w:ilvl w:val="0"/>
                <w:numId w:val="2"/>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working with the textbook</w:t>
            </w:r>
          </w:p>
          <w:p w:rsidRPr="002E682B" w:rsidR="00476A68" w:rsidP="002E682B" w:rsidRDefault="00B11556" w14:paraId="288DCE0B" w14:textId="77777777">
            <w:pPr>
              <w:numPr>
                <w:ilvl w:val="0"/>
                <w:numId w:val="2"/>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modelling </w:t>
            </w:r>
          </w:p>
          <w:p w:rsidRPr="002E682B" w:rsidR="00476A68" w:rsidP="002E682B" w:rsidRDefault="00B11556" w14:paraId="68DA9BEB" w14:textId="77777777">
            <w:pPr>
              <w:numPr>
                <w:ilvl w:val="0"/>
                <w:numId w:val="2"/>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problematization </w:t>
            </w:r>
          </w:p>
          <w:p w:rsidRPr="002E682B" w:rsidR="00476A68" w:rsidP="002E682B" w:rsidRDefault="00B11556" w14:paraId="272AFC53" w14:textId="77777777">
            <w:pPr>
              <w:numPr>
                <w:ilvl w:val="0"/>
                <w:numId w:val="2"/>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case study </w:t>
            </w:r>
          </w:p>
        </w:tc>
        <w:tc>
          <w:tcPr>
            <w:tcW w:w="1596" w:type="dxa"/>
            <w:shd w:val="clear" w:color="auto" w:fill="auto"/>
          </w:tcPr>
          <w:p w:rsidRPr="002E682B" w:rsidR="00476A68" w:rsidP="002E682B" w:rsidRDefault="00476A68" w14:paraId="7194DBDC"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2E682B" w:rsidR="00476A68" w14:paraId="4AAC8ADF"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2E682B" w:rsidR="00476A68" w:rsidP="002E682B" w:rsidRDefault="00B11556" w14:paraId="13999942"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lastRenderedPageBreak/>
              <w:t>Seminar 5</w:t>
            </w:r>
          </w:p>
          <w:p w:rsidRPr="002E682B" w:rsidR="00476A68" w:rsidP="002E682B" w:rsidRDefault="00B11556" w14:paraId="2870ABC3"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9 Corporate social responsibility</w:t>
            </w:r>
          </w:p>
          <w:p w:rsidRPr="002E682B" w:rsidR="00476A68" w:rsidP="002E682B" w:rsidRDefault="00B11556" w14:paraId="4AD9F081"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9.1 Vocabulary: fixed phrases, financial terms</w:t>
            </w:r>
          </w:p>
          <w:p w:rsidRPr="002E682B" w:rsidR="00476A68" w:rsidP="002E682B" w:rsidRDefault="00B11556" w14:paraId="343478D1"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M.(2011).Public Relations in Higher Education Studies: Course Book. Garnet Publishing Ltd. Reading UK., pp. 70-71</w:t>
            </w:r>
          </w:p>
          <w:p w:rsidRPr="002E682B" w:rsidR="00476A68" w:rsidP="002E682B" w:rsidRDefault="00B11556" w14:paraId="09235167"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English for Public Relations in Higher Education Studies: Teacher’s Book. Garnet Publishing Ltd. Reading UK. pp.147-149</w:t>
            </w:r>
          </w:p>
          <w:p w:rsidRPr="002E682B" w:rsidR="00476A68" w:rsidP="002E682B" w:rsidRDefault="00B11556" w14:paraId="7E858415"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9.2 Listening: using the Cornell note-taking system</w:t>
            </w:r>
          </w:p>
          <w:p w:rsidRPr="002E682B" w:rsidR="00476A68" w:rsidP="002E682B" w:rsidRDefault="00B11556" w14:paraId="58EBE558"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M.(2011).Public Relations in Higher Education Studies: Course Book. Garnet Publishing Ltd. Reading UK., p. 72</w:t>
            </w:r>
          </w:p>
          <w:p w:rsidRPr="002E682B" w:rsidR="00476A68" w:rsidP="002E682B" w:rsidRDefault="00B11556" w14:paraId="3B64A8C2"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English for Public Relations in Higher Education Studies: Teacher’s Book. Garnet Publishing Ltd. Reading UK. pp. 150-155</w:t>
            </w:r>
          </w:p>
        </w:tc>
        <w:tc>
          <w:tcPr>
            <w:tcW w:w="2730" w:type="dxa"/>
            <w:tcBorders>
              <w:top w:val="single" w:color="000000" w:sz="4" w:space="0"/>
              <w:left w:val="single" w:color="000000" w:sz="4" w:space="0"/>
              <w:bottom w:val="single" w:color="000000" w:sz="4" w:space="0"/>
              <w:right w:val="single" w:color="000000" w:sz="4" w:space="0"/>
            </w:tcBorders>
            <w:shd w:val="clear" w:color="auto" w:fill="FFFFFF"/>
          </w:tcPr>
          <w:p w:rsidRPr="002E682B" w:rsidR="00476A68" w:rsidP="002E682B" w:rsidRDefault="00B11556" w14:paraId="1794E721" w14:textId="77777777">
            <w:pPr>
              <w:numPr>
                <w:ilvl w:val="0"/>
                <w:numId w:val="3"/>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didactic conversation</w:t>
            </w:r>
          </w:p>
          <w:p w:rsidRPr="002E682B" w:rsidR="00476A68" w:rsidP="002E682B" w:rsidRDefault="00B11556" w14:paraId="5352F348" w14:textId="77777777">
            <w:pPr>
              <w:numPr>
                <w:ilvl w:val="0"/>
                <w:numId w:val="3"/>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exercises</w:t>
            </w:r>
          </w:p>
          <w:p w:rsidRPr="002E682B" w:rsidR="00476A68" w:rsidP="002E682B" w:rsidRDefault="00B11556" w14:paraId="3CC4585A" w14:textId="77777777">
            <w:pPr>
              <w:numPr>
                <w:ilvl w:val="0"/>
                <w:numId w:val="3"/>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didactic exposition</w:t>
            </w:r>
          </w:p>
          <w:p w:rsidRPr="002E682B" w:rsidR="00476A68" w:rsidP="002E682B" w:rsidRDefault="00B11556" w14:paraId="067345BF" w14:textId="77777777">
            <w:pPr>
              <w:numPr>
                <w:ilvl w:val="0"/>
                <w:numId w:val="3"/>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learning by discovery </w:t>
            </w:r>
          </w:p>
          <w:p w:rsidRPr="002E682B" w:rsidR="00476A68" w:rsidP="002E682B" w:rsidRDefault="00B11556" w14:paraId="346618E4" w14:textId="77777777">
            <w:pPr>
              <w:numPr>
                <w:ilvl w:val="0"/>
                <w:numId w:val="3"/>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working with the textbook</w:t>
            </w:r>
          </w:p>
          <w:p w:rsidRPr="002E682B" w:rsidR="00476A68" w:rsidP="002E682B" w:rsidRDefault="00B11556" w14:paraId="28C043E9" w14:textId="77777777">
            <w:pPr>
              <w:numPr>
                <w:ilvl w:val="0"/>
                <w:numId w:val="3"/>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modelling </w:t>
            </w:r>
          </w:p>
          <w:p w:rsidRPr="002E682B" w:rsidR="00476A68" w:rsidP="002E682B" w:rsidRDefault="00B11556" w14:paraId="002D0830" w14:textId="77777777">
            <w:pPr>
              <w:numPr>
                <w:ilvl w:val="0"/>
                <w:numId w:val="3"/>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problematization </w:t>
            </w:r>
          </w:p>
          <w:p w:rsidRPr="002E682B" w:rsidR="00476A68" w:rsidP="002E682B" w:rsidRDefault="00B11556" w14:paraId="1D491CCC" w14:textId="77777777">
            <w:pPr>
              <w:numPr>
                <w:ilvl w:val="0"/>
                <w:numId w:val="3"/>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case study </w:t>
            </w:r>
          </w:p>
        </w:tc>
        <w:tc>
          <w:tcPr>
            <w:tcW w:w="1596" w:type="dxa"/>
            <w:shd w:val="clear" w:color="auto" w:fill="auto"/>
          </w:tcPr>
          <w:p w:rsidRPr="002E682B" w:rsidR="00476A68" w:rsidP="002E682B" w:rsidRDefault="00476A68" w14:paraId="769D0D3C"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2E682B" w:rsidR="00476A68" w14:paraId="6338BB44"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2E682B" w:rsidR="00476A68" w:rsidP="002E682B" w:rsidRDefault="00B11556" w14:paraId="1A1BEBD2"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Seminar 6</w:t>
            </w:r>
          </w:p>
          <w:p w:rsidRPr="002E682B" w:rsidR="00476A68" w:rsidP="002E682B" w:rsidRDefault="00B11556" w14:paraId="67288A5E"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9 Corporate social responsibility</w:t>
            </w:r>
          </w:p>
          <w:p w:rsidRPr="002E682B" w:rsidR="00476A68" w:rsidP="002E682B" w:rsidRDefault="00B11556" w14:paraId="45E5CCD7"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9.3 Extending skills: recognizing digressions, source references</w:t>
            </w:r>
          </w:p>
          <w:p w:rsidRPr="002E682B" w:rsidR="00476A68" w:rsidP="002E682B" w:rsidRDefault="00B11556" w14:paraId="1D464252"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English for Public Relations in Higher Education Studies: Course Book. Garnet Publishing Ltd. Reading UK., p. 73</w:t>
            </w:r>
          </w:p>
          <w:p w:rsidRPr="002E682B" w:rsidR="00476A68" w:rsidP="002E682B" w:rsidRDefault="00B11556" w14:paraId="77032F5A"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English for Public Relations in Higher Education Studies: Teacher’s Book. Garnet Publishing Ltd. Reading UK. pp. 156-160</w:t>
            </w:r>
          </w:p>
          <w:p w:rsidRPr="002E682B" w:rsidR="00476A68" w:rsidP="002E682B" w:rsidRDefault="00B11556" w14:paraId="6CE17DFA"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9.4 Extending skills: making effective contributions to a seminar</w:t>
            </w:r>
          </w:p>
          <w:p w:rsidRPr="002E682B" w:rsidR="00476A68" w:rsidP="002E682B" w:rsidRDefault="00B11556" w14:paraId="3E90F3FB"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English for Public Relations in Higher Education Studies: Course Book. Garnet Publishing Ltd. Reading UK., pp. 74-75</w:t>
            </w:r>
          </w:p>
          <w:p w:rsidRPr="002E682B" w:rsidR="00476A68" w:rsidP="002E682B" w:rsidRDefault="00B11556" w14:paraId="3F661EC8"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English for Public Relations in Higher Education Studies: Teacher’s Book. Garnet Publishing Ltd. Reading UK. pp. 161-164</w:t>
            </w:r>
          </w:p>
        </w:tc>
        <w:tc>
          <w:tcPr>
            <w:tcW w:w="2730" w:type="dxa"/>
            <w:tcBorders>
              <w:top w:val="single" w:color="000000" w:sz="4" w:space="0"/>
              <w:left w:val="single" w:color="000000" w:sz="4" w:space="0"/>
              <w:bottom w:val="single" w:color="000000" w:sz="4" w:space="0"/>
              <w:right w:val="single" w:color="000000" w:sz="4" w:space="0"/>
            </w:tcBorders>
            <w:shd w:val="clear" w:color="auto" w:fill="FFFFFF"/>
          </w:tcPr>
          <w:p w:rsidRPr="002E682B" w:rsidR="00476A68" w:rsidP="002E682B" w:rsidRDefault="00B11556" w14:paraId="345E1514" w14:textId="77777777">
            <w:pPr>
              <w:numPr>
                <w:ilvl w:val="0"/>
                <w:numId w:val="5"/>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didactic conversation</w:t>
            </w:r>
          </w:p>
          <w:p w:rsidRPr="002E682B" w:rsidR="00476A68" w:rsidP="002E682B" w:rsidRDefault="00B11556" w14:paraId="1D6B8409" w14:textId="77777777">
            <w:pPr>
              <w:numPr>
                <w:ilvl w:val="0"/>
                <w:numId w:val="5"/>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exercises</w:t>
            </w:r>
          </w:p>
          <w:p w:rsidRPr="002E682B" w:rsidR="00476A68" w:rsidP="002E682B" w:rsidRDefault="00B11556" w14:paraId="7435300C" w14:textId="77777777">
            <w:pPr>
              <w:numPr>
                <w:ilvl w:val="0"/>
                <w:numId w:val="5"/>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didactic exposition</w:t>
            </w:r>
          </w:p>
          <w:p w:rsidRPr="002E682B" w:rsidR="00476A68" w:rsidP="002E682B" w:rsidRDefault="00B11556" w14:paraId="4305BF33" w14:textId="77777777">
            <w:pPr>
              <w:numPr>
                <w:ilvl w:val="0"/>
                <w:numId w:val="5"/>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learning by discovery </w:t>
            </w:r>
          </w:p>
          <w:p w:rsidRPr="002E682B" w:rsidR="00476A68" w:rsidP="002E682B" w:rsidRDefault="00B11556" w14:paraId="59A4B1FC" w14:textId="77777777">
            <w:pPr>
              <w:numPr>
                <w:ilvl w:val="0"/>
                <w:numId w:val="5"/>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working with the textbook</w:t>
            </w:r>
          </w:p>
          <w:p w:rsidRPr="002E682B" w:rsidR="00476A68" w:rsidP="002E682B" w:rsidRDefault="00B11556" w14:paraId="4BC6DF6A" w14:textId="77777777">
            <w:pPr>
              <w:numPr>
                <w:ilvl w:val="0"/>
                <w:numId w:val="5"/>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modelling </w:t>
            </w:r>
          </w:p>
          <w:p w:rsidRPr="002E682B" w:rsidR="00476A68" w:rsidP="002E682B" w:rsidRDefault="00B11556" w14:paraId="7BDAC7AE" w14:textId="77777777">
            <w:pPr>
              <w:numPr>
                <w:ilvl w:val="0"/>
                <w:numId w:val="5"/>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problematization </w:t>
            </w:r>
          </w:p>
          <w:p w:rsidRPr="002E682B" w:rsidR="00476A68" w:rsidP="002E682B" w:rsidRDefault="00B11556" w14:paraId="096C56DF" w14:textId="77777777">
            <w:pPr>
              <w:numPr>
                <w:ilvl w:val="0"/>
                <w:numId w:val="5"/>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case study </w:t>
            </w:r>
          </w:p>
        </w:tc>
        <w:tc>
          <w:tcPr>
            <w:tcW w:w="1596" w:type="dxa"/>
            <w:shd w:val="clear" w:color="auto" w:fill="auto"/>
          </w:tcPr>
          <w:p w:rsidRPr="002E682B" w:rsidR="00476A68" w:rsidP="002E682B" w:rsidRDefault="00476A68" w14:paraId="54CD245A"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2E682B" w:rsidR="00476A68" w14:paraId="4A90B38A"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2E682B" w:rsidR="00476A68" w:rsidP="002E682B" w:rsidRDefault="00B11556" w14:paraId="42DFC872"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Seminar 7</w:t>
            </w:r>
          </w:p>
          <w:p w:rsidRPr="002E682B" w:rsidR="00476A68" w:rsidP="002E682B" w:rsidRDefault="00B11556" w14:paraId="148ECEB9"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10 Investor relations</w:t>
            </w:r>
          </w:p>
          <w:p w:rsidRPr="002E682B" w:rsidR="00476A68" w:rsidP="002E682B" w:rsidRDefault="00B11556" w14:paraId="37829469"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10.1 Vocabulary: ’neutral’ and ’marked’ words, expressing confidence/tentativeness</w:t>
            </w:r>
          </w:p>
          <w:p w:rsidRPr="002E682B" w:rsidR="00476A68" w:rsidP="002E682B" w:rsidRDefault="00B11556" w14:paraId="2EB68DBA"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English for Public Relations in Higher Education Studies: Course Book. Garnet Publishing Ltd. Reading UK., pp. 78-79</w:t>
            </w:r>
          </w:p>
          <w:p w:rsidRPr="002E682B" w:rsidR="00476A68" w:rsidP="002E682B" w:rsidRDefault="00B11556" w14:paraId="361B2943"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English for Public Relations in Higher Education Studies: Teacher’s Book. Garnet Publishing Ltd. Reading UK. pp. 167-170</w:t>
            </w:r>
          </w:p>
          <w:p w:rsidRPr="002E682B" w:rsidR="00476A68" w:rsidP="002E682B" w:rsidRDefault="00B11556" w14:paraId="0409A93C"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10.2 Reading: identifying stance and level of confidence, inferring implicit ideas</w:t>
            </w:r>
          </w:p>
          <w:p w:rsidRPr="002E682B" w:rsidR="00476A68" w:rsidP="002E682B" w:rsidRDefault="00B11556" w14:paraId="69CEA5CE"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English for Public Relations in Higher Education Studies: Course Book. Garnet Publishing Ltd. Reading UK., pp. 80-81</w:t>
            </w:r>
          </w:p>
          <w:p w:rsidRPr="002E682B" w:rsidR="00476A68" w:rsidP="002E682B" w:rsidRDefault="00B11556" w14:paraId="76A7F4A4"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English for Public Relations in Higher Education Studies: Teacher’s Book. Garnet Publishing Ltd. Reading UK. pp. 171-174</w:t>
            </w:r>
          </w:p>
        </w:tc>
        <w:tc>
          <w:tcPr>
            <w:tcW w:w="2730" w:type="dxa"/>
            <w:tcBorders>
              <w:top w:val="single" w:color="000000" w:sz="4" w:space="0"/>
              <w:left w:val="single" w:color="000000" w:sz="4" w:space="0"/>
              <w:bottom w:val="single" w:color="000000" w:sz="4" w:space="0"/>
              <w:right w:val="single" w:color="000000" w:sz="4" w:space="0"/>
            </w:tcBorders>
            <w:shd w:val="clear" w:color="auto" w:fill="FFFFFF"/>
          </w:tcPr>
          <w:p w:rsidRPr="002E682B" w:rsidR="00476A68" w:rsidP="002E682B" w:rsidRDefault="00B11556" w14:paraId="485CC763" w14:textId="77777777">
            <w:pPr>
              <w:numPr>
                <w:ilvl w:val="0"/>
                <w:numId w:val="13"/>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didactic conversation</w:t>
            </w:r>
          </w:p>
          <w:p w:rsidRPr="002E682B" w:rsidR="00476A68" w:rsidP="002E682B" w:rsidRDefault="00B11556" w14:paraId="3D99E10E" w14:textId="77777777">
            <w:pPr>
              <w:numPr>
                <w:ilvl w:val="0"/>
                <w:numId w:val="13"/>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exercises</w:t>
            </w:r>
          </w:p>
          <w:p w:rsidRPr="002E682B" w:rsidR="00476A68" w:rsidP="002E682B" w:rsidRDefault="00B11556" w14:paraId="61032D81" w14:textId="77777777">
            <w:pPr>
              <w:numPr>
                <w:ilvl w:val="0"/>
                <w:numId w:val="13"/>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didactic exposition</w:t>
            </w:r>
          </w:p>
          <w:p w:rsidRPr="002E682B" w:rsidR="00476A68" w:rsidP="002E682B" w:rsidRDefault="00B11556" w14:paraId="0FF2F346" w14:textId="77777777">
            <w:pPr>
              <w:numPr>
                <w:ilvl w:val="0"/>
                <w:numId w:val="13"/>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learning by discovery </w:t>
            </w:r>
          </w:p>
          <w:p w:rsidRPr="002E682B" w:rsidR="00476A68" w:rsidP="002E682B" w:rsidRDefault="00B11556" w14:paraId="284C9838" w14:textId="77777777">
            <w:pPr>
              <w:numPr>
                <w:ilvl w:val="0"/>
                <w:numId w:val="13"/>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working with the textbook</w:t>
            </w:r>
          </w:p>
          <w:p w:rsidRPr="002E682B" w:rsidR="00476A68" w:rsidP="002E682B" w:rsidRDefault="00B11556" w14:paraId="0AB8C01A" w14:textId="77777777">
            <w:pPr>
              <w:numPr>
                <w:ilvl w:val="0"/>
                <w:numId w:val="13"/>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modelling </w:t>
            </w:r>
          </w:p>
          <w:p w:rsidRPr="002E682B" w:rsidR="00476A68" w:rsidP="002E682B" w:rsidRDefault="00B11556" w14:paraId="7B22C233" w14:textId="77777777">
            <w:pPr>
              <w:numPr>
                <w:ilvl w:val="0"/>
                <w:numId w:val="13"/>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problematization </w:t>
            </w:r>
          </w:p>
          <w:p w:rsidRPr="002E682B" w:rsidR="00476A68" w:rsidP="002E682B" w:rsidRDefault="00B11556" w14:paraId="50D8B5FB" w14:textId="77777777">
            <w:pPr>
              <w:numPr>
                <w:ilvl w:val="0"/>
                <w:numId w:val="13"/>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case study </w:t>
            </w:r>
          </w:p>
        </w:tc>
        <w:tc>
          <w:tcPr>
            <w:tcW w:w="1596" w:type="dxa"/>
            <w:shd w:val="clear" w:color="auto" w:fill="auto"/>
          </w:tcPr>
          <w:p w:rsidRPr="002E682B" w:rsidR="00476A68" w:rsidP="002E682B" w:rsidRDefault="00476A68" w14:paraId="1231BE6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2E682B" w:rsidR="00476A68" w14:paraId="792EBAF6" w14:textId="77777777">
        <w:trPr>
          <w:trHeight w:val="109"/>
        </w:trPr>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2E682B" w:rsidR="00476A68" w:rsidP="002E682B" w:rsidRDefault="00B11556" w14:paraId="18EC2624"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Seminar 8</w:t>
            </w:r>
          </w:p>
          <w:p w:rsidRPr="002E682B" w:rsidR="00476A68" w:rsidP="002E682B" w:rsidRDefault="00B11556" w14:paraId="29B084B1"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10 Investor relations</w:t>
            </w:r>
          </w:p>
          <w:p w:rsidRPr="002E682B" w:rsidR="00476A68" w:rsidP="002E682B" w:rsidRDefault="00B11556" w14:paraId="3CD11559"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10.3 Extending skills: essay types, situation-problem-solution-evaluation essays</w:t>
            </w:r>
          </w:p>
          <w:p w:rsidRPr="002E682B" w:rsidR="00476A68" w:rsidP="002E682B" w:rsidRDefault="00B11556" w14:paraId="28FFBD50"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English for Public Relations in Higher Education Studies: Course Book. Garnet Publishing Ltd. Reading UK., p. 82</w:t>
            </w:r>
          </w:p>
          <w:p w:rsidRPr="002E682B" w:rsidR="00476A68" w:rsidP="002E682B" w:rsidRDefault="00B11556" w14:paraId="10804173"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English for Public Relations in Higher Education Studies: Teacher’s Book. Garnet Publishing Ltd. Reading UK. pp. 175-178</w:t>
            </w:r>
          </w:p>
          <w:p w:rsidRPr="002E682B" w:rsidR="00476A68" w:rsidP="002E682B" w:rsidRDefault="00B11556" w14:paraId="3EB0DB63"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lastRenderedPageBreak/>
              <w:t>10.4 Extending skills: writing complex sentences, references, quotations</w:t>
            </w:r>
          </w:p>
          <w:p w:rsidRPr="002E682B" w:rsidR="00476A68" w:rsidP="002E682B" w:rsidRDefault="00B11556" w14:paraId="31ABF48A"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English for Public Relations in Higher Education Studies: Course Book. Garnet Publishing Ltd. Reading UK., pp. 82-83</w:t>
            </w:r>
          </w:p>
          <w:p w:rsidRPr="002E682B" w:rsidR="00476A68" w:rsidP="002E682B" w:rsidRDefault="00B11556" w14:paraId="31C5144F"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English for Public Relations in Higher Education Studies: Teacher’s Book. Garnet Publishing Ltd. Reading UK. pp. 179-183</w:t>
            </w:r>
          </w:p>
        </w:tc>
        <w:tc>
          <w:tcPr>
            <w:tcW w:w="2730" w:type="dxa"/>
            <w:tcBorders>
              <w:top w:val="single" w:color="000000" w:sz="4" w:space="0"/>
              <w:left w:val="single" w:color="000000" w:sz="4" w:space="0"/>
              <w:bottom w:val="single" w:color="000000" w:sz="4" w:space="0"/>
              <w:right w:val="single" w:color="000000" w:sz="4" w:space="0"/>
            </w:tcBorders>
            <w:shd w:val="clear" w:color="auto" w:fill="FFFFFF"/>
          </w:tcPr>
          <w:p w:rsidRPr="002E682B" w:rsidR="00476A68" w:rsidP="002E682B" w:rsidRDefault="00B11556" w14:paraId="17F12255" w14:textId="77777777">
            <w:pPr>
              <w:numPr>
                <w:ilvl w:val="0"/>
                <w:numId w:val="1"/>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lastRenderedPageBreak/>
              <w:t>didactic conversation</w:t>
            </w:r>
          </w:p>
          <w:p w:rsidRPr="002E682B" w:rsidR="00476A68" w:rsidP="002E682B" w:rsidRDefault="00B11556" w14:paraId="64461AF9" w14:textId="77777777">
            <w:pPr>
              <w:numPr>
                <w:ilvl w:val="0"/>
                <w:numId w:val="1"/>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exercises</w:t>
            </w:r>
          </w:p>
          <w:p w:rsidRPr="002E682B" w:rsidR="00476A68" w:rsidP="002E682B" w:rsidRDefault="00B11556" w14:paraId="0BC64BB2" w14:textId="77777777">
            <w:pPr>
              <w:numPr>
                <w:ilvl w:val="0"/>
                <w:numId w:val="1"/>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didactic exposition</w:t>
            </w:r>
          </w:p>
          <w:p w:rsidRPr="002E682B" w:rsidR="00476A68" w:rsidP="002E682B" w:rsidRDefault="00B11556" w14:paraId="33010B41" w14:textId="77777777">
            <w:pPr>
              <w:numPr>
                <w:ilvl w:val="0"/>
                <w:numId w:val="1"/>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learning by discovery </w:t>
            </w:r>
          </w:p>
          <w:p w:rsidRPr="002E682B" w:rsidR="00476A68" w:rsidP="002E682B" w:rsidRDefault="00B11556" w14:paraId="0AE494DF" w14:textId="77777777">
            <w:pPr>
              <w:numPr>
                <w:ilvl w:val="0"/>
                <w:numId w:val="1"/>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working with the textbook</w:t>
            </w:r>
          </w:p>
          <w:p w:rsidRPr="002E682B" w:rsidR="00476A68" w:rsidP="002E682B" w:rsidRDefault="00B11556" w14:paraId="7F618AB4" w14:textId="77777777">
            <w:pPr>
              <w:numPr>
                <w:ilvl w:val="0"/>
                <w:numId w:val="1"/>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modelling </w:t>
            </w:r>
          </w:p>
          <w:p w:rsidRPr="002E682B" w:rsidR="00476A68" w:rsidP="002E682B" w:rsidRDefault="00B11556" w14:paraId="5DBF0B9D" w14:textId="77777777">
            <w:pPr>
              <w:numPr>
                <w:ilvl w:val="0"/>
                <w:numId w:val="1"/>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problematization </w:t>
            </w:r>
          </w:p>
          <w:p w:rsidRPr="002E682B" w:rsidR="00476A68" w:rsidP="002E682B" w:rsidRDefault="00B11556" w14:paraId="51CB95E1" w14:textId="77777777">
            <w:pPr>
              <w:numPr>
                <w:ilvl w:val="0"/>
                <w:numId w:val="1"/>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case study </w:t>
            </w:r>
          </w:p>
        </w:tc>
        <w:tc>
          <w:tcPr>
            <w:tcW w:w="1596" w:type="dxa"/>
            <w:shd w:val="clear" w:color="auto" w:fill="auto"/>
          </w:tcPr>
          <w:p w:rsidRPr="002E682B" w:rsidR="00476A68" w:rsidP="002E682B" w:rsidRDefault="00476A68" w14:paraId="36FEB5B0"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2E682B" w:rsidR="00476A68" w14:paraId="03B04AFC" w14:textId="77777777">
        <w:trPr>
          <w:trHeight w:val="109"/>
        </w:trPr>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2E682B" w:rsidR="00476A68" w:rsidP="002E682B" w:rsidRDefault="00B11556" w14:paraId="58465B80"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lastRenderedPageBreak/>
              <w:t>Seminar 9</w:t>
            </w:r>
          </w:p>
          <w:p w:rsidRPr="002E682B" w:rsidR="00476A68" w:rsidP="002E682B" w:rsidRDefault="00B11556" w14:paraId="750318A3"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11 Public relations regulation</w:t>
            </w:r>
          </w:p>
          <w:p w:rsidRPr="002E682B" w:rsidR="00476A68" w:rsidP="002E682B" w:rsidRDefault="00B11556" w14:paraId="15A914E2"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11.1 Vocabulary: linking ideas</w:t>
            </w:r>
          </w:p>
          <w:p w:rsidRPr="002E682B" w:rsidR="00476A68" w:rsidP="002E682B" w:rsidRDefault="00B11556" w14:paraId="15F8F790"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English for Public Relations in Higher Education Studies: Course Book. Garnet Publishing Ltd. Reading UK., pp. 86-87</w:t>
            </w:r>
          </w:p>
          <w:p w:rsidRPr="002E682B" w:rsidR="00476A68" w:rsidP="002E682B" w:rsidRDefault="00B11556" w14:paraId="5B63B065"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English for Public Relations in Higher Education Studies: Teacher’s Book. Garnet Publishing Ltd. Reading UK. pp. 185-189</w:t>
            </w:r>
          </w:p>
          <w:p w:rsidRPr="002E682B" w:rsidR="00476A68" w:rsidP="002E682B" w:rsidRDefault="00B11556" w14:paraId="410B2598"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11.2 Listening: recognising the speaker’s point of view, making notes, writing up notes</w:t>
            </w:r>
          </w:p>
          <w:p w:rsidRPr="002E682B" w:rsidR="00476A68" w:rsidP="002E682B" w:rsidRDefault="00B11556" w14:paraId="6A093940"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English for Public Relations in Higher Education Studies: Course Book. Garnet Publishing Ltd. Reading UK., p. 38</w:t>
            </w:r>
          </w:p>
          <w:p w:rsidRPr="002E682B" w:rsidR="00476A68" w:rsidP="002E682B" w:rsidRDefault="00B11556" w14:paraId="5C323B90"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English for Public Relations in Higher Education Studies: Teacher’s Book. Garnet Publishing Ltd. Reading UK. pp. 190-196</w:t>
            </w:r>
          </w:p>
        </w:tc>
        <w:tc>
          <w:tcPr>
            <w:tcW w:w="2730" w:type="dxa"/>
            <w:tcBorders>
              <w:top w:val="single" w:color="000000" w:sz="4" w:space="0"/>
              <w:left w:val="single" w:color="000000" w:sz="4" w:space="0"/>
              <w:bottom w:val="single" w:color="000000" w:sz="4" w:space="0"/>
              <w:right w:val="single" w:color="000000" w:sz="4" w:space="0"/>
            </w:tcBorders>
            <w:shd w:val="clear" w:color="auto" w:fill="FFFFFF"/>
          </w:tcPr>
          <w:p w:rsidRPr="002E682B" w:rsidR="00476A68" w:rsidP="002E682B" w:rsidRDefault="00B11556" w14:paraId="092C4B5A" w14:textId="77777777">
            <w:pPr>
              <w:numPr>
                <w:ilvl w:val="0"/>
                <w:numId w:val="22"/>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didactic conversation</w:t>
            </w:r>
          </w:p>
          <w:p w:rsidRPr="002E682B" w:rsidR="00476A68" w:rsidP="002E682B" w:rsidRDefault="00B11556" w14:paraId="1B7DD2BE" w14:textId="77777777">
            <w:pPr>
              <w:numPr>
                <w:ilvl w:val="0"/>
                <w:numId w:val="22"/>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exercises</w:t>
            </w:r>
          </w:p>
          <w:p w:rsidRPr="002E682B" w:rsidR="00476A68" w:rsidP="002E682B" w:rsidRDefault="00B11556" w14:paraId="2D6A9BDA" w14:textId="77777777">
            <w:pPr>
              <w:numPr>
                <w:ilvl w:val="0"/>
                <w:numId w:val="22"/>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didactic exposition</w:t>
            </w:r>
          </w:p>
          <w:p w:rsidRPr="002E682B" w:rsidR="00476A68" w:rsidP="002E682B" w:rsidRDefault="00B11556" w14:paraId="725C42B6" w14:textId="77777777">
            <w:pPr>
              <w:numPr>
                <w:ilvl w:val="0"/>
                <w:numId w:val="22"/>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learning by discovery </w:t>
            </w:r>
          </w:p>
          <w:p w:rsidRPr="002E682B" w:rsidR="00476A68" w:rsidP="002E682B" w:rsidRDefault="00B11556" w14:paraId="67B00415" w14:textId="77777777">
            <w:pPr>
              <w:numPr>
                <w:ilvl w:val="0"/>
                <w:numId w:val="22"/>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working with the textbook</w:t>
            </w:r>
          </w:p>
          <w:p w:rsidRPr="002E682B" w:rsidR="00476A68" w:rsidP="002E682B" w:rsidRDefault="00B11556" w14:paraId="0C61A257" w14:textId="77777777">
            <w:pPr>
              <w:numPr>
                <w:ilvl w:val="0"/>
                <w:numId w:val="22"/>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modelling </w:t>
            </w:r>
          </w:p>
          <w:p w:rsidRPr="002E682B" w:rsidR="00476A68" w:rsidP="002E682B" w:rsidRDefault="00B11556" w14:paraId="2B643374" w14:textId="77777777">
            <w:pPr>
              <w:numPr>
                <w:ilvl w:val="0"/>
                <w:numId w:val="22"/>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problematization </w:t>
            </w:r>
          </w:p>
          <w:p w:rsidRPr="002E682B" w:rsidR="00476A68" w:rsidP="002E682B" w:rsidRDefault="00B11556" w14:paraId="5512F198" w14:textId="77777777">
            <w:pPr>
              <w:numPr>
                <w:ilvl w:val="0"/>
                <w:numId w:val="22"/>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case study </w:t>
            </w:r>
          </w:p>
        </w:tc>
        <w:tc>
          <w:tcPr>
            <w:tcW w:w="1596" w:type="dxa"/>
            <w:shd w:val="clear" w:color="auto" w:fill="auto"/>
          </w:tcPr>
          <w:p w:rsidRPr="002E682B" w:rsidR="00476A68" w:rsidP="002E682B" w:rsidRDefault="00476A68" w14:paraId="30D7AA69"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2E682B" w:rsidR="00476A68" w14:paraId="7E2C0F83" w14:textId="77777777">
        <w:trPr>
          <w:trHeight w:val="109"/>
        </w:trPr>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2E682B" w:rsidR="00476A68" w:rsidP="002E682B" w:rsidRDefault="00B11556" w14:paraId="3FB0DEC1"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Seminar 10</w:t>
            </w:r>
          </w:p>
          <w:p w:rsidRPr="002E682B" w:rsidR="00476A68" w:rsidP="002E682B" w:rsidRDefault="00B11556" w14:paraId="15B88626"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11 Public relations regulation</w:t>
            </w:r>
          </w:p>
          <w:p w:rsidRPr="002E682B" w:rsidR="00476A68" w:rsidP="002E682B" w:rsidRDefault="00B11556" w14:paraId="6040A154"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11.3 Extending skills: stress in phrases, building an argument</w:t>
            </w:r>
          </w:p>
          <w:p w:rsidRPr="002E682B" w:rsidR="00476A68" w:rsidP="002E682B" w:rsidRDefault="00B11556" w14:paraId="029FD39D"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English for Public Relations in Higher Education Studies: Course Book. Garnet Publishing Ltd. Reading UK., p. 89</w:t>
            </w:r>
          </w:p>
          <w:p w:rsidRPr="002E682B" w:rsidR="00476A68" w:rsidP="002E682B" w:rsidRDefault="00B11556" w14:paraId="4542ACFE"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English for Public Relations in Higher Education Studies: Teacher’s Book. Garnet Publishing Ltd. Reading UK. pp. 197-200</w:t>
            </w:r>
          </w:p>
          <w:p w:rsidRPr="002E682B" w:rsidR="00476A68" w:rsidP="002E682B" w:rsidRDefault="00B11556" w14:paraId="49DBEA5F"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11.4 Extending skills: stress in phrases, making effective contributions to a seminar</w:t>
            </w:r>
          </w:p>
          <w:p w:rsidRPr="002E682B" w:rsidR="00476A68" w:rsidP="002E682B" w:rsidRDefault="00B11556" w14:paraId="1FD5DEBE"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English for Public Relations in Higher Education Studies: Course Book. Garnet Publishing Ltd. Reading UK., pp. 90-91</w:t>
            </w:r>
          </w:p>
          <w:p w:rsidRPr="002E682B" w:rsidR="00476A68" w:rsidP="002E682B" w:rsidRDefault="00B11556" w14:paraId="0433C5E4"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English for Public Relations in Higher Education Studies: Teacher’s Book. Garnet Publishing Ltd. Reading UK. pp. 201-206</w:t>
            </w:r>
          </w:p>
        </w:tc>
        <w:tc>
          <w:tcPr>
            <w:tcW w:w="2730" w:type="dxa"/>
            <w:tcBorders>
              <w:top w:val="single" w:color="000000" w:sz="4" w:space="0"/>
              <w:left w:val="single" w:color="000000" w:sz="4" w:space="0"/>
              <w:bottom w:val="single" w:color="000000" w:sz="4" w:space="0"/>
              <w:right w:val="single" w:color="000000" w:sz="4" w:space="0"/>
            </w:tcBorders>
            <w:shd w:val="clear" w:color="auto" w:fill="FFFFFF"/>
          </w:tcPr>
          <w:p w:rsidRPr="002E682B" w:rsidR="00476A68" w:rsidP="002E682B" w:rsidRDefault="00B11556" w14:paraId="4AEC38B8" w14:textId="77777777">
            <w:pPr>
              <w:numPr>
                <w:ilvl w:val="0"/>
                <w:numId w:val="16"/>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didactic conversation</w:t>
            </w:r>
          </w:p>
          <w:p w:rsidRPr="002E682B" w:rsidR="00476A68" w:rsidP="002E682B" w:rsidRDefault="00B11556" w14:paraId="2A780864" w14:textId="77777777">
            <w:pPr>
              <w:numPr>
                <w:ilvl w:val="0"/>
                <w:numId w:val="16"/>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exercises</w:t>
            </w:r>
          </w:p>
          <w:p w:rsidRPr="002E682B" w:rsidR="00476A68" w:rsidP="002E682B" w:rsidRDefault="00B11556" w14:paraId="292B91D2" w14:textId="77777777">
            <w:pPr>
              <w:numPr>
                <w:ilvl w:val="0"/>
                <w:numId w:val="16"/>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didactic exposition</w:t>
            </w:r>
          </w:p>
          <w:p w:rsidRPr="002E682B" w:rsidR="00476A68" w:rsidP="002E682B" w:rsidRDefault="00B11556" w14:paraId="4FC83DAB" w14:textId="77777777">
            <w:pPr>
              <w:numPr>
                <w:ilvl w:val="0"/>
                <w:numId w:val="16"/>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learning by discovery </w:t>
            </w:r>
          </w:p>
          <w:p w:rsidRPr="002E682B" w:rsidR="00476A68" w:rsidP="002E682B" w:rsidRDefault="00B11556" w14:paraId="2C1F1E1E" w14:textId="77777777">
            <w:pPr>
              <w:numPr>
                <w:ilvl w:val="0"/>
                <w:numId w:val="16"/>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working with the textbook</w:t>
            </w:r>
          </w:p>
          <w:p w:rsidRPr="002E682B" w:rsidR="00476A68" w:rsidP="002E682B" w:rsidRDefault="00B11556" w14:paraId="068812B1" w14:textId="77777777">
            <w:pPr>
              <w:numPr>
                <w:ilvl w:val="0"/>
                <w:numId w:val="16"/>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modelling </w:t>
            </w:r>
          </w:p>
          <w:p w:rsidRPr="002E682B" w:rsidR="00476A68" w:rsidP="002E682B" w:rsidRDefault="00B11556" w14:paraId="1F3D0D0B" w14:textId="77777777">
            <w:pPr>
              <w:numPr>
                <w:ilvl w:val="0"/>
                <w:numId w:val="16"/>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problematization </w:t>
            </w:r>
          </w:p>
          <w:p w:rsidRPr="002E682B" w:rsidR="00476A68" w:rsidP="002E682B" w:rsidRDefault="00B11556" w14:paraId="2EF5580F" w14:textId="77777777">
            <w:pPr>
              <w:numPr>
                <w:ilvl w:val="0"/>
                <w:numId w:val="16"/>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case study </w:t>
            </w:r>
          </w:p>
        </w:tc>
        <w:tc>
          <w:tcPr>
            <w:tcW w:w="1596" w:type="dxa"/>
            <w:shd w:val="clear" w:color="auto" w:fill="auto"/>
          </w:tcPr>
          <w:p w:rsidRPr="002E682B" w:rsidR="00476A68" w:rsidP="002E682B" w:rsidRDefault="00476A68" w14:paraId="7196D064"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2E682B" w:rsidR="00476A68" w14:paraId="7AF77C17" w14:textId="77777777">
        <w:trPr>
          <w:trHeight w:val="109"/>
        </w:trPr>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2E682B" w:rsidR="00476A68" w:rsidP="002E682B" w:rsidRDefault="00B11556" w14:paraId="630A2B95"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Seminar 11</w:t>
            </w:r>
          </w:p>
          <w:p w:rsidRPr="002E682B" w:rsidR="00476A68" w:rsidP="002E682B" w:rsidRDefault="00B11556" w14:paraId="0CDDF18D"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12 Communication and technological change</w:t>
            </w:r>
          </w:p>
          <w:p w:rsidRPr="002E682B" w:rsidR="00476A68" w:rsidP="002E682B" w:rsidRDefault="00B11556" w14:paraId="6548B866"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12.1 Vocabulary: refery back, introducing quotations/paraphrases</w:t>
            </w:r>
          </w:p>
          <w:p w:rsidRPr="002E682B" w:rsidR="00476A68" w:rsidP="002E682B" w:rsidRDefault="00B11556" w14:paraId="1F2B835D"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Public Relations in Higher Education Studies: Course Book. Garnet Publishing Ltd. Reading UK., pp. 94-95</w:t>
            </w:r>
          </w:p>
          <w:p w:rsidRPr="002E682B" w:rsidR="00476A68" w:rsidP="002E682B" w:rsidRDefault="00B11556" w14:paraId="6BB7E1F9"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English for Public Relations in Higher Education Studies: Teacher’s Book. Garnet Publishing Ltd. Reading UK. pp. 209-214</w:t>
            </w:r>
          </w:p>
          <w:p w:rsidRPr="002E682B" w:rsidR="00476A68" w:rsidP="002E682B" w:rsidRDefault="00B11556" w14:paraId="3955436F"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12.2 Reading: linking ideas in a text, quoting and paraphrasing</w:t>
            </w:r>
          </w:p>
          <w:p w:rsidRPr="002E682B" w:rsidR="00476A68" w:rsidP="002E682B" w:rsidRDefault="00B11556" w14:paraId="459E20EA"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Public Relations in Higher Education Studies: Course Book. Garnet Publishing Ltd. Reading UK., pp. 96-97</w:t>
            </w:r>
          </w:p>
          <w:p w:rsidRPr="002E682B" w:rsidR="00476A68" w:rsidP="002E682B" w:rsidRDefault="00B11556" w14:paraId="7163747E"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English for Public Relations in Higher Education Studies: Teacher’s Book. Garnet Publishing Ltd. Reading UK. pp. 215-218</w:t>
            </w:r>
          </w:p>
        </w:tc>
        <w:tc>
          <w:tcPr>
            <w:tcW w:w="2730" w:type="dxa"/>
            <w:tcBorders>
              <w:top w:val="single" w:color="000000" w:sz="4" w:space="0"/>
              <w:left w:val="single" w:color="000000" w:sz="4" w:space="0"/>
              <w:bottom w:val="single" w:color="000000" w:sz="4" w:space="0"/>
              <w:right w:val="single" w:color="000000" w:sz="4" w:space="0"/>
            </w:tcBorders>
            <w:shd w:val="clear" w:color="auto" w:fill="FFFFFF"/>
          </w:tcPr>
          <w:p w:rsidRPr="002E682B" w:rsidR="00476A68" w:rsidP="002E682B" w:rsidRDefault="00B11556" w14:paraId="21136685" w14:textId="77777777">
            <w:pPr>
              <w:numPr>
                <w:ilvl w:val="0"/>
                <w:numId w:val="15"/>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didactic conversation</w:t>
            </w:r>
          </w:p>
          <w:p w:rsidRPr="002E682B" w:rsidR="00476A68" w:rsidP="002E682B" w:rsidRDefault="00B11556" w14:paraId="2C126B12" w14:textId="77777777">
            <w:pPr>
              <w:numPr>
                <w:ilvl w:val="0"/>
                <w:numId w:val="15"/>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exercises</w:t>
            </w:r>
          </w:p>
          <w:p w:rsidRPr="002E682B" w:rsidR="00476A68" w:rsidP="002E682B" w:rsidRDefault="00B11556" w14:paraId="467FD767" w14:textId="77777777">
            <w:pPr>
              <w:numPr>
                <w:ilvl w:val="0"/>
                <w:numId w:val="15"/>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didactic exposition</w:t>
            </w:r>
          </w:p>
          <w:p w:rsidRPr="002E682B" w:rsidR="00476A68" w:rsidP="002E682B" w:rsidRDefault="00B11556" w14:paraId="26001CFF" w14:textId="77777777">
            <w:pPr>
              <w:numPr>
                <w:ilvl w:val="0"/>
                <w:numId w:val="15"/>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learning by discovery </w:t>
            </w:r>
          </w:p>
          <w:p w:rsidRPr="002E682B" w:rsidR="00476A68" w:rsidP="002E682B" w:rsidRDefault="00B11556" w14:paraId="5BDE7C00" w14:textId="77777777">
            <w:pPr>
              <w:numPr>
                <w:ilvl w:val="0"/>
                <w:numId w:val="15"/>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working with the textbook</w:t>
            </w:r>
          </w:p>
          <w:p w:rsidRPr="002E682B" w:rsidR="00476A68" w:rsidP="002E682B" w:rsidRDefault="00B11556" w14:paraId="03868F9C" w14:textId="77777777">
            <w:pPr>
              <w:numPr>
                <w:ilvl w:val="0"/>
                <w:numId w:val="15"/>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modelling </w:t>
            </w:r>
          </w:p>
          <w:p w:rsidRPr="002E682B" w:rsidR="00476A68" w:rsidP="002E682B" w:rsidRDefault="00B11556" w14:paraId="05987E41" w14:textId="77777777">
            <w:pPr>
              <w:numPr>
                <w:ilvl w:val="0"/>
                <w:numId w:val="15"/>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problematization </w:t>
            </w:r>
          </w:p>
          <w:p w:rsidRPr="002E682B" w:rsidR="00476A68" w:rsidP="002E682B" w:rsidRDefault="00B11556" w14:paraId="5CAECAE7" w14:textId="77777777">
            <w:pPr>
              <w:numPr>
                <w:ilvl w:val="0"/>
                <w:numId w:val="15"/>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case study </w:t>
            </w:r>
          </w:p>
        </w:tc>
        <w:tc>
          <w:tcPr>
            <w:tcW w:w="1596" w:type="dxa"/>
            <w:shd w:val="clear" w:color="auto" w:fill="auto"/>
          </w:tcPr>
          <w:p w:rsidRPr="002E682B" w:rsidR="00476A68" w:rsidP="002E682B" w:rsidRDefault="00476A68" w14:paraId="34FF1C98"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2E682B" w:rsidR="00476A68" w14:paraId="41E442D9" w14:textId="77777777">
        <w:trPr>
          <w:trHeight w:val="109"/>
        </w:trPr>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2E682B" w:rsidR="00476A68" w:rsidP="002E682B" w:rsidRDefault="00B11556" w14:paraId="01F975AE"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Seminar 12</w:t>
            </w:r>
          </w:p>
          <w:p w:rsidRPr="002E682B" w:rsidR="00476A68" w:rsidP="002E682B" w:rsidRDefault="00B11556" w14:paraId="600CFD01"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lastRenderedPageBreak/>
              <w:t>12 Communication and technological change</w:t>
            </w:r>
          </w:p>
          <w:p w:rsidRPr="002E682B" w:rsidR="00476A68" w:rsidP="002E682B" w:rsidRDefault="00B11556" w14:paraId="29CA764D"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12.3 Extending skills: research reports: introduction, method, conclusion</w:t>
            </w:r>
          </w:p>
          <w:p w:rsidRPr="002E682B" w:rsidR="00476A68" w:rsidP="002E682B" w:rsidRDefault="00B11556" w14:paraId="018C51E8"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Public Relations in Higher Education Studies: Course Book. Garnet Publishing Ltd. Reading UK., p.50</w:t>
            </w:r>
          </w:p>
          <w:p w:rsidRPr="002E682B" w:rsidR="00476A68" w:rsidP="002E682B" w:rsidRDefault="00B11556" w14:paraId="1DEBA029"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English for Public Relations in Higher Education Studies: Teacher’s Book. Garnet Publishing Ltd. Reading UK. pp. 219-222</w:t>
            </w:r>
          </w:p>
          <w:p w:rsidRPr="002E682B" w:rsidR="00476A68" w:rsidP="002E682B" w:rsidRDefault="00B11556" w14:paraId="7FB48028"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12.4 Extending skills: research reports: questionnaires, findings, discussion</w:t>
            </w:r>
          </w:p>
          <w:p w:rsidRPr="002E682B" w:rsidR="00476A68" w:rsidP="002E682B" w:rsidRDefault="00B11556" w14:paraId="6A590E87"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Public Relations in Higher Education Studies: Course Book. Garnet Publishing Ltd. Reading UK., pp.98-99</w:t>
            </w:r>
          </w:p>
          <w:p w:rsidRPr="002E682B" w:rsidR="00476A68" w:rsidP="002E682B" w:rsidRDefault="00B11556" w14:paraId="1C25C838"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English for Public Relations in Higher Education Studies: Teacher’s Book. Garnet Publishing Ltd. Reading UK. pp. 223-226</w:t>
            </w:r>
          </w:p>
        </w:tc>
        <w:tc>
          <w:tcPr>
            <w:tcW w:w="2730" w:type="dxa"/>
            <w:tcBorders>
              <w:top w:val="single" w:color="000000" w:sz="4" w:space="0"/>
              <w:left w:val="single" w:color="000000" w:sz="4" w:space="0"/>
              <w:bottom w:val="single" w:color="000000" w:sz="4" w:space="0"/>
              <w:right w:val="single" w:color="000000" w:sz="4" w:space="0"/>
            </w:tcBorders>
            <w:shd w:val="clear" w:color="auto" w:fill="FFFFFF"/>
          </w:tcPr>
          <w:p w:rsidRPr="002E682B" w:rsidR="00476A68" w:rsidP="002E682B" w:rsidRDefault="00B11556" w14:paraId="0B306276" w14:textId="77777777">
            <w:pPr>
              <w:numPr>
                <w:ilvl w:val="0"/>
                <w:numId w:val="12"/>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lastRenderedPageBreak/>
              <w:t>didactic conversation</w:t>
            </w:r>
          </w:p>
          <w:p w:rsidRPr="002E682B" w:rsidR="00476A68" w:rsidP="002E682B" w:rsidRDefault="00B11556" w14:paraId="415FFA29" w14:textId="77777777">
            <w:pPr>
              <w:numPr>
                <w:ilvl w:val="0"/>
                <w:numId w:val="12"/>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lastRenderedPageBreak/>
              <w:t>exercises</w:t>
            </w:r>
          </w:p>
          <w:p w:rsidRPr="002E682B" w:rsidR="00476A68" w:rsidP="002E682B" w:rsidRDefault="00B11556" w14:paraId="1AC1725D" w14:textId="77777777">
            <w:pPr>
              <w:numPr>
                <w:ilvl w:val="0"/>
                <w:numId w:val="12"/>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didactic exposition</w:t>
            </w:r>
          </w:p>
          <w:p w:rsidRPr="002E682B" w:rsidR="00476A68" w:rsidP="002E682B" w:rsidRDefault="00B11556" w14:paraId="3EE5AD8F" w14:textId="77777777">
            <w:pPr>
              <w:numPr>
                <w:ilvl w:val="0"/>
                <w:numId w:val="12"/>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learning by discovery </w:t>
            </w:r>
          </w:p>
          <w:p w:rsidRPr="002E682B" w:rsidR="00476A68" w:rsidP="002E682B" w:rsidRDefault="00B11556" w14:paraId="36E90F6B" w14:textId="77777777">
            <w:pPr>
              <w:numPr>
                <w:ilvl w:val="0"/>
                <w:numId w:val="12"/>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working with the textbook</w:t>
            </w:r>
          </w:p>
          <w:p w:rsidRPr="002E682B" w:rsidR="00476A68" w:rsidP="002E682B" w:rsidRDefault="00B11556" w14:paraId="3B4BAF45" w14:textId="77777777">
            <w:pPr>
              <w:numPr>
                <w:ilvl w:val="0"/>
                <w:numId w:val="12"/>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modelling </w:t>
            </w:r>
          </w:p>
          <w:p w:rsidRPr="002E682B" w:rsidR="00476A68" w:rsidP="002E682B" w:rsidRDefault="00B11556" w14:paraId="371CA728" w14:textId="77777777">
            <w:pPr>
              <w:numPr>
                <w:ilvl w:val="0"/>
                <w:numId w:val="12"/>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problematization </w:t>
            </w:r>
          </w:p>
          <w:p w:rsidRPr="002E682B" w:rsidR="00476A68" w:rsidP="002E682B" w:rsidRDefault="00B11556" w14:paraId="709A87DC" w14:textId="77777777">
            <w:pPr>
              <w:numPr>
                <w:ilvl w:val="0"/>
                <w:numId w:val="12"/>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case study </w:t>
            </w:r>
          </w:p>
        </w:tc>
        <w:tc>
          <w:tcPr>
            <w:tcW w:w="1596" w:type="dxa"/>
            <w:shd w:val="clear" w:color="auto" w:fill="auto"/>
          </w:tcPr>
          <w:p w:rsidRPr="002E682B" w:rsidR="00476A68" w:rsidP="002E682B" w:rsidRDefault="00476A68" w14:paraId="6D072C0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2E682B" w:rsidR="00476A68" w14:paraId="0936E407" w14:textId="77777777">
        <w:trPr>
          <w:trHeight w:val="109"/>
        </w:trPr>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2E682B" w:rsidR="00476A68" w:rsidP="002E682B" w:rsidRDefault="00B11556" w14:paraId="69C98603"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lastRenderedPageBreak/>
              <w:t>Seminar 13</w:t>
            </w:r>
          </w:p>
          <w:p w:rsidRPr="002E682B" w:rsidR="00476A68" w:rsidP="002E682B" w:rsidRDefault="00B11556" w14:paraId="6137E58A"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Recapitulation</w:t>
            </w:r>
          </w:p>
          <w:p w:rsidRPr="002E682B" w:rsidR="00476A68" w:rsidP="002E682B" w:rsidRDefault="00B11556" w14:paraId="777770BD"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English for Public Relations in Higher Education Studies: Teacher’s Book. Garnet Publishing Ltd. Reading UK. pp. 252-269</w:t>
            </w:r>
          </w:p>
        </w:tc>
        <w:tc>
          <w:tcPr>
            <w:tcW w:w="2730" w:type="dxa"/>
            <w:tcBorders>
              <w:top w:val="single" w:color="000000" w:sz="4" w:space="0"/>
              <w:left w:val="single" w:color="000000" w:sz="4" w:space="0"/>
              <w:bottom w:val="single" w:color="000000" w:sz="4" w:space="0"/>
              <w:right w:val="single" w:color="000000" w:sz="4" w:space="0"/>
            </w:tcBorders>
            <w:shd w:val="clear" w:color="auto" w:fill="FFFFFF"/>
          </w:tcPr>
          <w:p w:rsidRPr="002E682B" w:rsidR="00476A68" w:rsidP="002E682B" w:rsidRDefault="00B11556" w14:paraId="70F608B3" w14:textId="77777777">
            <w:pPr>
              <w:numPr>
                <w:ilvl w:val="0"/>
                <w:numId w:val="14"/>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didactic conversation</w:t>
            </w:r>
          </w:p>
          <w:p w:rsidRPr="002E682B" w:rsidR="00476A68" w:rsidP="002E682B" w:rsidRDefault="00B11556" w14:paraId="7D04FBED" w14:textId="77777777">
            <w:pPr>
              <w:numPr>
                <w:ilvl w:val="0"/>
                <w:numId w:val="14"/>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exercises</w:t>
            </w:r>
          </w:p>
          <w:p w:rsidRPr="002E682B" w:rsidR="00476A68" w:rsidP="002E682B" w:rsidRDefault="00B11556" w14:paraId="0574E059" w14:textId="77777777">
            <w:pPr>
              <w:numPr>
                <w:ilvl w:val="0"/>
                <w:numId w:val="14"/>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didactic exposition</w:t>
            </w:r>
          </w:p>
          <w:p w:rsidRPr="002E682B" w:rsidR="00476A68" w:rsidP="002E682B" w:rsidRDefault="00B11556" w14:paraId="46C5DDA0" w14:textId="77777777">
            <w:pPr>
              <w:numPr>
                <w:ilvl w:val="0"/>
                <w:numId w:val="14"/>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learning by discovery </w:t>
            </w:r>
          </w:p>
          <w:p w:rsidRPr="002E682B" w:rsidR="00476A68" w:rsidP="002E682B" w:rsidRDefault="00B11556" w14:paraId="6ED922C1" w14:textId="77777777">
            <w:pPr>
              <w:numPr>
                <w:ilvl w:val="0"/>
                <w:numId w:val="14"/>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working with the textbook</w:t>
            </w:r>
          </w:p>
          <w:p w:rsidRPr="002E682B" w:rsidR="00476A68" w:rsidP="002E682B" w:rsidRDefault="00B11556" w14:paraId="19B70EE7" w14:textId="77777777">
            <w:pPr>
              <w:numPr>
                <w:ilvl w:val="0"/>
                <w:numId w:val="14"/>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modelling </w:t>
            </w:r>
          </w:p>
          <w:p w:rsidRPr="002E682B" w:rsidR="00476A68" w:rsidP="002E682B" w:rsidRDefault="00B11556" w14:paraId="1CE3E937" w14:textId="77777777">
            <w:pPr>
              <w:numPr>
                <w:ilvl w:val="0"/>
                <w:numId w:val="14"/>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problematization </w:t>
            </w:r>
          </w:p>
          <w:p w:rsidRPr="002E682B" w:rsidR="00476A68" w:rsidP="002E682B" w:rsidRDefault="00B11556" w14:paraId="6A2102AF" w14:textId="77777777">
            <w:pPr>
              <w:numPr>
                <w:ilvl w:val="0"/>
                <w:numId w:val="14"/>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 xml:space="preserve">case study </w:t>
            </w:r>
          </w:p>
        </w:tc>
        <w:tc>
          <w:tcPr>
            <w:tcW w:w="1596" w:type="dxa"/>
            <w:shd w:val="clear" w:color="auto" w:fill="auto"/>
          </w:tcPr>
          <w:p w:rsidRPr="002E682B" w:rsidR="00476A68" w:rsidP="002E682B" w:rsidRDefault="00476A68" w14:paraId="48A21919"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2E682B" w:rsidR="00476A68" w14:paraId="0E1B55B1" w14:textId="77777777">
        <w:trPr>
          <w:trHeight w:val="109"/>
        </w:trPr>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2E682B" w:rsidR="00476A68" w:rsidP="002E682B" w:rsidRDefault="00B11556" w14:paraId="7E734904"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Seminar 14</w:t>
            </w:r>
          </w:p>
          <w:p w:rsidRPr="002E682B" w:rsidR="00476A68" w:rsidP="002E682B" w:rsidRDefault="00B11556" w14:paraId="1712AB92"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 xml:space="preserve">Watching a film: ‘Wag the Dog’ </w:t>
            </w:r>
          </w:p>
          <w:p w:rsidRPr="002E682B" w:rsidR="00476A68" w:rsidP="002E682B" w:rsidRDefault="00B11556" w14:paraId="7DC887D1"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Director: Barry Levinson</w:t>
            </w:r>
          </w:p>
          <w:p w:rsidRPr="002E682B" w:rsidR="00476A68" w:rsidP="002E682B" w:rsidRDefault="00B11556" w14:paraId="537F7FFA"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Adapted after the novel ‘American Hero’ by Larry Beinhart</w:t>
            </w:r>
          </w:p>
          <w:p w:rsidRPr="002E682B" w:rsidR="00476A68" w:rsidP="002E682B" w:rsidRDefault="00B11556" w14:paraId="3E6F1E54"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Distribuion: Dustin Hoffman, Robert De Niro</w:t>
            </w:r>
          </w:p>
        </w:tc>
        <w:tc>
          <w:tcPr>
            <w:tcW w:w="2730" w:type="dxa"/>
            <w:tcBorders>
              <w:top w:val="single" w:color="000000" w:sz="4" w:space="0"/>
              <w:left w:val="single" w:color="000000" w:sz="4" w:space="0"/>
              <w:bottom w:val="single" w:color="000000" w:sz="4" w:space="0"/>
              <w:right w:val="single" w:color="000000" w:sz="4" w:space="0"/>
            </w:tcBorders>
            <w:shd w:val="clear" w:color="auto" w:fill="FFFFFF"/>
          </w:tcPr>
          <w:p w:rsidRPr="002E682B" w:rsidR="00476A68" w:rsidP="002E682B" w:rsidRDefault="00B11556" w14:paraId="6A61EF4E" w14:textId="77777777">
            <w:pPr>
              <w:numPr>
                <w:ilvl w:val="0"/>
                <w:numId w:val="6"/>
              </w:numPr>
              <w:spacing w:after="0" w:line="240" w:lineRule="auto"/>
              <w:rPr>
                <w:rFonts w:ascii="Times New Roman" w:hAnsi="Times New Roman" w:cs="Times New Roman"/>
                <w:sz w:val="20"/>
                <w:szCs w:val="20"/>
              </w:rPr>
            </w:pPr>
            <w:r w:rsidRPr="002E682B">
              <w:rPr>
                <w:rFonts w:ascii="Times New Roman" w:hAnsi="Times New Roman" w:eastAsia="Times New Roman" w:cs="Times New Roman"/>
                <w:sz w:val="20"/>
                <w:szCs w:val="20"/>
              </w:rPr>
              <w:t>learning by discovery</w:t>
            </w:r>
          </w:p>
        </w:tc>
        <w:tc>
          <w:tcPr>
            <w:tcW w:w="1596" w:type="dxa"/>
            <w:shd w:val="clear" w:color="auto" w:fill="auto"/>
          </w:tcPr>
          <w:p w:rsidRPr="002E682B" w:rsidR="00476A68" w:rsidP="002E682B" w:rsidRDefault="00476A68" w14:paraId="6BD18F9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2E682B" w:rsidR="00476A68" w14:paraId="409FD43A" w14:textId="77777777">
        <w:tc>
          <w:tcPr>
            <w:tcW w:w="9912" w:type="dxa"/>
            <w:gridSpan w:val="3"/>
            <w:shd w:val="clear" w:color="auto" w:fill="auto"/>
          </w:tcPr>
          <w:p w:rsidRPr="002E682B" w:rsidR="00476A68" w:rsidP="002E682B" w:rsidRDefault="00B11556" w14:paraId="234BE832" w14:textId="77777777">
            <w:pPr>
              <w:pBdr>
                <w:top w:val="nil"/>
                <w:left w:val="nil"/>
                <w:bottom w:val="nil"/>
                <w:right w:val="nil"/>
                <w:between w:val="nil"/>
              </w:pBdr>
              <w:spacing w:after="0" w:line="240" w:lineRule="auto"/>
              <w:ind w:left="360" w:hanging="360"/>
              <w:rPr>
                <w:rFonts w:ascii="Times New Roman" w:hAnsi="Times New Roman" w:eastAsia="Times New Roman" w:cs="Times New Roman"/>
                <w:b/>
                <w:color w:val="000000"/>
                <w:sz w:val="20"/>
                <w:szCs w:val="20"/>
              </w:rPr>
            </w:pPr>
            <w:r w:rsidRPr="002E682B">
              <w:rPr>
                <w:rFonts w:ascii="Times New Roman" w:hAnsi="Times New Roman" w:eastAsia="Times New Roman" w:cs="Times New Roman"/>
                <w:b/>
                <w:color w:val="000000"/>
                <w:sz w:val="20"/>
                <w:szCs w:val="20"/>
              </w:rPr>
              <w:t>Bibliography</w:t>
            </w:r>
          </w:p>
          <w:p w:rsidRPr="002E682B" w:rsidR="00476A68" w:rsidP="002E682B" w:rsidRDefault="00B11556" w14:paraId="2B95596D"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English for Public Relations in Higher Education Studies: Course Book. Garnet Publishing Ltd. Reading UK.</w:t>
            </w:r>
          </w:p>
          <w:p w:rsidRPr="002E682B" w:rsidR="00476A68" w:rsidP="002E682B" w:rsidRDefault="00B11556" w14:paraId="4E67EE81"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McLisky. M.(2011). English for Public Relations in Higher Education Studies: Teacher’s Book. Garnet Publishing Ltd. Reading UK.</w:t>
            </w:r>
          </w:p>
        </w:tc>
      </w:tr>
    </w:tbl>
    <w:p w:rsidRPr="002E682B" w:rsidR="00476A68" w:rsidP="002E682B" w:rsidRDefault="00476A68" w14:paraId="238601FE" w14:textId="77777777">
      <w:pPr>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p>
    <w:p w:rsidRPr="002E682B" w:rsidR="00476A68" w:rsidP="002E682B" w:rsidRDefault="00B11556" w14:paraId="66E73F26" w14:textId="77777777">
      <w:pPr>
        <w:pStyle w:val="Heading1"/>
        <w:spacing w:before="0" w:line="240" w:lineRule="auto"/>
        <w:jc w:val="both"/>
        <w:rPr>
          <w:rFonts w:ascii="Times New Roman" w:hAnsi="Times New Roman" w:cs="Times New Roman"/>
          <w:color w:val="000000"/>
          <w:sz w:val="20"/>
          <w:szCs w:val="20"/>
        </w:rPr>
      </w:pPr>
      <w:r w:rsidRPr="002E682B">
        <w:rPr>
          <w:rFonts w:ascii="Times New Roman" w:hAnsi="Times New Roman" w:cs="Times New Roman"/>
          <w:color w:val="000000"/>
          <w:sz w:val="20"/>
          <w:szCs w:val="20"/>
        </w:rPr>
        <w:t>9. Validating course contents based on the expectations of epistemic communities, professional associations and of potential employers related to the field of study.</w:t>
      </w:r>
    </w:p>
    <w:p w:rsidRPr="002E682B" w:rsidR="00476A68" w:rsidP="002E682B" w:rsidRDefault="00476A68" w14:paraId="0F3CABC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7"/>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9912"/>
      </w:tblGrid>
      <w:tr w:rsidRPr="002E682B" w:rsidR="00476A68" w14:paraId="6EAF237D" w14:textId="77777777">
        <w:trPr>
          <w:trHeight w:val="310"/>
        </w:trPr>
        <w:tc>
          <w:tcPr>
            <w:tcW w:w="9912" w:type="dxa"/>
            <w:shd w:val="clear" w:color="auto" w:fill="auto"/>
          </w:tcPr>
          <w:p w:rsidRPr="002E682B" w:rsidR="00476A68" w:rsidP="002E682B" w:rsidRDefault="00B11556" w14:paraId="741C2B3C" w14:textId="77777777">
            <w:pPr>
              <w:spacing w:after="0" w:line="240" w:lineRule="auto"/>
              <w:jc w:val="both"/>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International and European language policies seek to address the growing needs of a labor and a scientifically internationalized research market, and as such, foreign languages for academic and specific purposes are represented throughout many university centers</w:t>
            </w:r>
          </w:p>
          <w:p w:rsidRPr="002E682B" w:rsidR="00476A68" w:rsidP="002E682B" w:rsidRDefault="00B11556" w14:paraId="268BAC26" w14:textId="77777777">
            <w:pPr>
              <w:numPr>
                <w:ilvl w:val="0"/>
                <w:numId w:val="20"/>
              </w:numPr>
              <w:pBdr>
                <w:top w:val="nil"/>
                <w:left w:val="nil"/>
                <w:bottom w:val="nil"/>
                <w:right w:val="nil"/>
                <w:between w:val="nil"/>
              </w:pBdr>
              <w:tabs>
                <w:tab w:val="center" w:pos="4680"/>
                <w:tab w:val="right" w:pos="9360"/>
              </w:tabs>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in the country (in vocational fields such as business, law, medicine, computer science, tourism, but also in the courses which make use of the scientific discourse in various fields – chemistry, physics, education sciences, social and communication sciences etc.). For reference, see the specific departments and the foreign language centers in Bucharest, Timişoara, Iaşi, Tîrgu-Mureş, Alba Iulia, Oradea etc.</w:t>
            </w:r>
          </w:p>
          <w:p w:rsidRPr="002E682B" w:rsidR="00476A68" w:rsidP="002E682B" w:rsidRDefault="00B11556" w14:paraId="062C8171" w14:textId="77777777">
            <w:pPr>
              <w:numPr>
                <w:ilvl w:val="0"/>
                <w:numId w:val="20"/>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abroad (particularly regarding 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Washington, North Carolina, Southampton, Darmouth, Essex, Leeds, Graz, Central European University, etc.</w:t>
            </w:r>
          </w:p>
          <w:p w:rsidRPr="002E682B" w:rsidR="00476A68" w:rsidP="002E682B" w:rsidRDefault="00B11556" w14:paraId="50D3306E" w14:textId="77777777">
            <w:pPr>
              <w:spacing w:after="0" w:line="240" w:lineRule="auto"/>
              <w:jc w:val="both"/>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 xml:space="preserve">The content of the teaching activity can develop those skills and competences that are specific to academic learning and research activities, in the context of higher education internationalization. </w:t>
            </w:r>
          </w:p>
        </w:tc>
      </w:tr>
    </w:tbl>
    <w:p w:rsidRPr="002E682B" w:rsidR="00476A68" w:rsidP="002E682B" w:rsidRDefault="00476A68" w14:paraId="5B08B5D1" w14:textId="77777777">
      <w:pPr>
        <w:spacing w:after="0" w:line="240" w:lineRule="auto"/>
        <w:jc w:val="both"/>
        <w:rPr>
          <w:rFonts w:ascii="Times New Roman" w:hAnsi="Times New Roman" w:eastAsia="Times New Roman" w:cs="Times New Roman"/>
          <w:sz w:val="20"/>
          <w:szCs w:val="20"/>
        </w:rPr>
      </w:pPr>
    </w:p>
    <w:p w:rsidRPr="002E682B" w:rsidR="00476A68" w:rsidP="002E682B" w:rsidRDefault="00B11556" w14:paraId="18FB0593" w14:textId="77777777">
      <w:pPr>
        <w:pStyle w:val="Heading1"/>
        <w:spacing w:before="0" w:line="240" w:lineRule="auto"/>
        <w:rPr>
          <w:rFonts w:ascii="Times New Roman" w:hAnsi="Times New Roman" w:cs="Times New Roman"/>
          <w:color w:val="000000"/>
          <w:sz w:val="20"/>
          <w:szCs w:val="20"/>
        </w:rPr>
      </w:pPr>
      <w:r w:rsidRPr="002E682B">
        <w:rPr>
          <w:rFonts w:ascii="Times New Roman" w:hAnsi="Times New Roman" w:cs="Times New Roman"/>
          <w:color w:val="000000"/>
          <w:sz w:val="20"/>
          <w:szCs w:val="20"/>
        </w:rPr>
        <w:lastRenderedPageBreak/>
        <w:t>10. Assessment (examination)</w:t>
      </w:r>
    </w:p>
    <w:p w:rsidRPr="002E682B" w:rsidR="00476A68" w:rsidP="002E682B" w:rsidRDefault="00476A68" w14:paraId="16DEB4AB" w14:textId="77777777">
      <w:pPr>
        <w:keepNext/>
        <w:spacing w:after="0" w:line="240" w:lineRule="auto"/>
        <w:ind w:firstLine="720"/>
        <w:rPr>
          <w:rFonts w:ascii="Times New Roman" w:hAnsi="Times New Roman" w:eastAsia="Times New Roman" w:cs="Times New Roman"/>
          <w:b/>
          <w:sz w:val="20"/>
          <w:szCs w:val="20"/>
        </w:rPr>
      </w:pPr>
    </w:p>
    <w:tbl>
      <w:tblPr>
        <w:tblStyle w:val="a8"/>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657"/>
        <w:gridCol w:w="3763"/>
        <w:gridCol w:w="2892"/>
        <w:gridCol w:w="1600"/>
      </w:tblGrid>
      <w:tr w:rsidRPr="002E682B" w:rsidR="00476A68" w14:paraId="0E41D2C8" w14:textId="77777777">
        <w:trPr>
          <w:trHeight w:val="440"/>
        </w:trPr>
        <w:tc>
          <w:tcPr>
            <w:tcW w:w="1657" w:type="dxa"/>
            <w:shd w:val="clear" w:color="auto" w:fill="auto"/>
          </w:tcPr>
          <w:p w:rsidRPr="002E682B" w:rsidR="00476A68" w:rsidP="002E682B" w:rsidRDefault="00B11556" w14:paraId="71A02E36" w14:textId="77777777">
            <w:pPr>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Type of activity</w:t>
            </w:r>
          </w:p>
        </w:tc>
        <w:tc>
          <w:tcPr>
            <w:tcW w:w="3763" w:type="dxa"/>
            <w:shd w:val="clear" w:color="auto" w:fill="auto"/>
          </w:tcPr>
          <w:p w:rsidRPr="002E682B" w:rsidR="00476A68" w:rsidP="002E682B" w:rsidRDefault="00B11556" w14:paraId="714302F5" w14:textId="77777777">
            <w:pPr>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 xml:space="preserve">10.1 Assessment criteria </w:t>
            </w:r>
          </w:p>
        </w:tc>
        <w:tc>
          <w:tcPr>
            <w:tcW w:w="2892" w:type="dxa"/>
            <w:shd w:val="clear" w:color="auto" w:fill="auto"/>
          </w:tcPr>
          <w:p w:rsidRPr="002E682B" w:rsidR="00476A68" w:rsidP="002E682B" w:rsidRDefault="00B11556" w14:paraId="1FF41BA1" w14:textId="77777777">
            <w:pPr>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 xml:space="preserve">10.2 Assessment methods </w:t>
            </w:r>
          </w:p>
        </w:tc>
        <w:tc>
          <w:tcPr>
            <w:tcW w:w="1600" w:type="dxa"/>
            <w:shd w:val="clear" w:color="auto" w:fill="auto"/>
          </w:tcPr>
          <w:p w:rsidRPr="002E682B" w:rsidR="00476A68" w:rsidP="002E682B" w:rsidRDefault="00B11556" w14:paraId="152FBEC4" w14:textId="77777777">
            <w:pPr>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 xml:space="preserve">10.3 Weight in the final grade </w:t>
            </w:r>
          </w:p>
        </w:tc>
      </w:tr>
      <w:tr w:rsidRPr="002E682B" w:rsidR="00476A68" w14:paraId="304D4392" w14:textId="77777777">
        <w:trPr>
          <w:trHeight w:val="1761"/>
        </w:trPr>
        <w:tc>
          <w:tcPr>
            <w:tcW w:w="1657" w:type="dxa"/>
            <w:shd w:val="clear" w:color="auto" w:fill="auto"/>
          </w:tcPr>
          <w:p w:rsidRPr="002E682B" w:rsidR="00476A68" w:rsidP="002E682B" w:rsidRDefault="00B11556" w14:paraId="59A6538A"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10.4 Lecture</w:t>
            </w:r>
          </w:p>
          <w:p w:rsidRPr="002E682B" w:rsidR="00476A68" w:rsidP="002E682B" w:rsidRDefault="00476A68" w14:paraId="0AD9C6F4"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Pr="002E682B" w:rsidR="00476A68" w:rsidP="002E682B" w:rsidRDefault="00476A68" w14:paraId="4B1F511A"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763" w:type="dxa"/>
            <w:shd w:val="clear" w:color="auto" w:fill="auto"/>
          </w:tcPr>
          <w:p w:rsidRPr="002E682B" w:rsidR="00476A68" w:rsidP="002E682B" w:rsidRDefault="00476A68" w14:paraId="65F9C3DC" w14:textId="77777777">
            <w:pPr>
              <w:numPr>
                <w:ilvl w:val="0"/>
                <w:numId w:val="18"/>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892" w:type="dxa"/>
            <w:shd w:val="clear" w:color="auto" w:fill="auto"/>
          </w:tcPr>
          <w:p w:rsidRPr="002E682B" w:rsidR="00476A68" w:rsidP="002E682B" w:rsidRDefault="00476A68" w14:paraId="5023141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600" w:type="dxa"/>
            <w:shd w:val="clear" w:color="auto" w:fill="auto"/>
          </w:tcPr>
          <w:p w:rsidRPr="002E682B" w:rsidR="00476A68" w:rsidP="002E682B" w:rsidRDefault="00476A68" w14:paraId="1F3B1409"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2E682B" w:rsidR="00476A68" w14:paraId="2BCBD39D" w14:textId="77777777">
        <w:trPr>
          <w:trHeight w:val="739"/>
        </w:trPr>
        <w:tc>
          <w:tcPr>
            <w:tcW w:w="1657" w:type="dxa"/>
            <w:shd w:val="clear" w:color="auto" w:fill="auto"/>
          </w:tcPr>
          <w:p w:rsidRPr="002E682B" w:rsidR="00476A68" w:rsidP="002E682B" w:rsidRDefault="00B11556" w14:paraId="02DEACC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10.5 Seminar</w:t>
            </w:r>
          </w:p>
        </w:tc>
        <w:tc>
          <w:tcPr>
            <w:tcW w:w="3763" w:type="dxa"/>
          </w:tcPr>
          <w:p w:rsidRPr="002E682B" w:rsidR="00476A68" w:rsidP="002E682B" w:rsidRDefault="00B11556" w14:paraId="6BC47C8A" w14:textId="77777777">
            <w:pPr>
              <w:numPr>
                <w:ilvl w:val="0"/>
                <w:numId w:val="18"/>
              </w:num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Comprehension of speech/texts</w:t>
            </w:r>
          </w:p>
          <w:p w:rsidRPr="002E682B" w:rsidR="00476A68" w:rsidP="002E682B" w:rsidRDefault="00B11556" w14:paraId="2E7435A4" w14:textId="77777777">
            <w:pPr>
              <w:numPr>
                <w:ilvl w:val="0"/>
                <w:numId w:val="18"/>
              </w:num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Production of texts</w:t>
            </w:r>
          </w:p>
          <w:p w:rsidRPr="002E682B" w:rsidR="00476A68" w:rsidP="002E682B" w:rsidRDefault="00B11556" w14:paraId="4910A1B1" w14:textId="77777777">
            <w:pPr>
              <w:numPr>
                <w:ilvl w:val="0"/>
                <w:numId w:val="18"/>
              </w:num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Answers to questions</w:t>
            </w:r>
          </w:p>
          <w:p w:rsidRPr="002E682B" w:rsidR="00476A68" w:rsidP="002E682B" w:rsidRDefault="00B11556" w14:paraId="1C3471C6" w14:textId="77777777">
            <w:pPr>
              <w:numPr>
                <w:ilvl w:val="0"/>
                <w:numId w:val="18"/>
              </w:num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 xml:space="preserve">Spoken interaction </w:t>
            </w:r>
          </w:p>
        </w:tc>
        <w:tc>
          <w:tcPr>
            <w:tcW w:w="2892" w:type="dxa"/>
          </w:tcPr>
          <w:p w:rsidRPr="002E682B" w:rsidR="00476A68" w:rsidP="002E682B" w:rsidRDefault="002E682B" w14:paraId="731B569A"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Language competence test</w:t>
            </w:r>
            <w:r w:rsidRPr="002E682B" w:rsidR="00B11556">
              <w:rPr>
                <w:rFonts w:ascii="Times New Roman" w:hAnsi="Times New Roman" w:eastAsia="Times New Roman" w:cs="Times New Roman"/>
                <w:sz w:val="20"/>
                <w:szCs w:val="20"/>
              </w:rPr>
              <w:t xml:space="preserve"> </w:t>
            </w:r>
          </w:p>
        </w:tc>
        <w:tc>
          <w:tcPr>
            <w:tcW w:w="1600" w:type="dxa"/>
          </w:tcPr>
          <w:p w:rsidRPr="002E682B" w:rsidR="00476A68" w:rsidP="002E682B" w:rsidRDefault="002E682B" w14:paraId="135237C8"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100%</w:t>
            </w:r>
          </w:p>
        </w:tc>
      </w:tr>
      <w:tr w:rsidRPr="002E682B" w:rsidR="00476A68" w14:paraId="6131892D" w14:textId="77777777">
        <w:trPr>
          <w:trHeight w:val="225"/>
        </w:trPr>
        <w:tc>
          <w:tcPr>
            <w:tcW w:w="9912" w:type="dxa"/>
            <w:gridSpan w:val="4"/>
            <w:shd w:val="clear" w:color="auto" w:fill="auto"/>
          </w:tcPr>
          <w:p w:rsidRPr="002E682B" w:rsidR="00476A68" w:rsidP="002E682B" w:rsidRDefault="00B11556" w14:paraId="54AAC969"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 xml:space="preserve">10.6 Basic performance standard </w:t>
            </w:r>
          </w:p>
        </w:tc>
      </w:tr>
      <w:tr w:rsidRPr="002E682B" w:rsidR="00476A68" w14:paraId="67AF9DFB" w14:textId="77777777">
        <w:trPr>
          <w:trHeight w:val="363"/>
        </w:trPr>
        <w:tc>
          <w:tcPr>
            <w:tcW w:w="9912" w:type="dxa"/>
            <w:gridSpan w:val="4"/>
            <w:shd w:val="clear" w:color="auto" w:fill="auto"/>
          </w:tcPr>
          <w:p w:rsidRPr="002E682B" w:rsidR="00476A68" w:rsidP="002E682B" w:rsidRDefault="00B11556" w14:paraId="02CC58DE" w14:textId="77777777">
            <w:pPr>
              <w:numPr>
                <w:ilvl w:val="0"/>
                <w:numId w:val="17"/>
              </w:num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 xml:space="preserve">50% of the total number of exam exercises solved correctly </w:t>
            </w:r>
          </w:p>
        </w:tc>
      </w:tr>
      <w:tr w:rsidRPr="002E682B" w:rsidR="00476A68" w14:paraId="39EFBBD7" w14:textId="77777777">
        <w:trPr>
          <w:trHeight w:val="363"/>
        </w:trPr>
        <w:tc>
          <w:tcPr>
            <w:tcW w:w="9912" w:type="dxa"/>
            <w:gridSpan w:val="4"/>
            <w:shd w:val="clear" w:color="auto" w:fill="auto"/>
          </w:tcPr>
          <w:p w:rsidRPr="002E682B" w:rsidR="00476A68" w:rsidP="002E682B" w:rsidRDefault="00B11556" w14:paraId="6F299F1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2E682B">
              <w:rPr>
                <w:rFonts w:ascii="Times New Roman" w:hAnsi="Times New Roman" w:eastAsia="Times New Roman" w:cs="Times New Roman"/>
                <w:color w:val="000000"/>
                <w:sz w:val="20"/>
                <w:szCs w:val="20"/>
              </w:rPr>
              <w:t xml:space="preserve">Organizational details, exceptional situation management: </w:t>
            </w:r>
          </w:p>
          <w:p w:rsidRPr="002E682B" w:rsidR="00476A68" w:rsidP="002E682B" w:rsidRDefault="00476A68" w14:paraId="562C75D1" w14:textId="77777777">
            <w:pPr>
              <w:widowControl w:val="0"/>
              <w:numPr>
                <w:ilvl w:val="0"/>
                <w:numId w:val="19"/>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bl>
    <w:p w:rsidRPr="002E682B" w:rsidR="00476A68" w:rsidP="002E682B" w:rsidRDefault="00476A68" w14:paraId="664355AD" w14:textId="77777777">
      <w:pPr>
        <w:spacing w:after="0" w:line="240" w:lineRule="auto"/>
        <w:rPr>
          <w:rFonts w:ascii="Times New Roman" w:hAnsi="Times New Roman" w:eastAsia="Times New Roman" w:cs="Times New Roman"/>
          <w:sz w:val="20"/>
          <w:szCs w:val="20"/>
        </w:rPr>
      </w:pPr>
    </w:p>
    <w:tbl>
      <w:tblPr>
        <w:tblStyle w:val="a9"/>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04"/>
        <w:gridCol w:w="3305"/>
        <w:gridCol w:w="3303"/>
      </w:tblGrid>
      <w:tr w:rsidRPr="002E682B" w:rsidR="00476A68" w:rsidTr="717EB174" w14:paraId="042B585A" w14:textId="77777777">
        <w:tc>
          <w:tcPr>
            <w:tcW w:w="3304" w:type="dxa"/>
            <w:shd w:val="clear" w:color="auto" w:fill="auto"/>
            <w:tcMar/>
          </w:tcPr>
          <w:p w:rsidRPr="002E682B" w:rsidR="00476A68" w:rsidP="002E682B" w:rsidRDefault="00B11556" w14:paraId="2CBE40DE"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 xml:space="preserve">Date </w:t>
            </w:r>
          </w:p>
          <w:p w:rsidRPr="00104CB1" w:rsidR="00476A68" w:rsidP="002E682B" w:rsidRDefault="0004127F" w14:paraId="70DCF3D2" w14:textId="1D5FF891">
            <w:pPr>
              <w:spacing w:after="0" w:line="240" w:lineRule="auto"/>
              <w:rPr>
                <w:rFonts w:ascii="Times New Roman" w:hAnsi="Times New Roman" w:eastAsia="Times New Roman" w:cs="Times New Roman"/>
                <w:sz w:val="20"/>
                <w:szCs w:val="20"/>
                <w:lang w:val="en-GB"/>
              </w:rPr>
            </w:pPr>
            <w:r w:rsidRPr="717EB174" w:rsidR="0004127F">
              <w:rPr>
                <w:rFonts w:ascii="Times New Roman" w:hAnsi="Times New Roman" w:eastAsia="Times New Roman" w:cs="Times New Roman"/>
                <w:sz w:val="20"/>
                <w:szCs w:val="20"/>
                <w:lang w:val="en-GB"/>
              </w:rPr>
              <w:t>2</w:t>
            </w:r>
            <w:r w:rsidRPr="717EB174" w:rsidR="44B19246">
              <w:rPr>
                <w:rFonts w:ascii="Times New Roman" w:hAnsi="Times New Roman" w:eastAsia="Times New Roman" w:cs="Times New Roman"/>
                <w:sz w:val="20"/>
                <w:szCs w:val="20"/>
                <w:lang w:val="en-GB"/>
              </w:rPr>
              <w:t>0</w:t>
            </w:r>
            <w:r w:rsidRPr="717EB174" w:rsidR="0004127F">
              <w:rPr>
                <w:rFonts w:ascii="Times New Roman" w:hAnsi="Times New Roman" w:eastAsia="Times New Roman" w:cs="Times New Roman"/>
                <w:sz w:val="20"/>
                <w:szCs w:val="20"/>
                <w:lang w:val="en-GB"/>
              </w:rPr>
              <w:t>.0</w:t>
            </w:r>
            <w:r w:rsidRPr="717EB174" w:rsidR="72860807">
              <w:rPr>
                <w:rFonts w:ascii="Times New Roman" w:hAnsi="Times New Roman" w:eastAsia="Times New Roman" w:cs="Times New Roman"/>
                <w:sz w:val="20"/>
                <w:szCs w:val="20"/>
                <w:lang w:val="en-GB"/>
              </w:rPr>
              <w:t>3</w:t>
            </w:r>
            <w:r w:rsidRPr="717EB174" w:rsidR="0004127F">
              <w:rPr>
                <w:rFonts w:ascii="Times New Roman" w:hAnsi="Times New Roman" w:eastAsia="Times New Roman" w:cs="Times New Roman"/>
                <w:sz w:val="20"/>
                <w:szCs w:val="20"/>
                <w:lang w:val="en-GB"/>
              </w:rPr>
              <w:t>.202</w:t>
            </w:r>
            <w:r w:rsidRPr="717EB174" w:rsidR="4EFB623F">
              <w:rPr>
                <w:rFonts w:ascii="Times New Roman" w:hAnsi="Times New Roman" w:eastAsia="Times New Roman" w:cs="Times New Roman"/>
                <w:sz w:val="20"/>
                <w:szCs w:val="20"/>
                <w:lang w:val="en-GB"/>
              </w:rPr>
              <w:t>4</w:t>
            </w:r>
          </w:p>
        </w:tc>
        <w:tc>
          <w:tcPr>
            <w:tcW w:w="3305" w:type="dxa"/>
            <w:shd w:val="clear" w:color="auto" w:fill="auto"/>
            <w:tcMar/>
          </w:tcPr>
          <w:p w:rsidRPr="002E682B" w:rsidR="00476A68" w:rsidP="002E682B" w:rsidRDefault="00B11556" w14:paraId="244CABCD"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Course tutor’s signature</w:t>
            </w:r>
          </w:p>
          <w:p w:rsidRPr="002E682B" w:rsidR="00476A68" w:rsidP="002E682B" w:rsidRDefault="00476A68" w14:paraId="1A965116" w14:textId="77777777">
            <w:pPr>
              <w:spacing w:after="0" w:line="240" w:lineRule="auto"/>
              <w:rPr>
                <w:rFonts w:ascii="Times New Roman" w:hAnsi="Times New Roman" w:eastAsia="Times New Roman" w:cs="Times New Roman"/>
                <w:sz w:val="20"/>
                <w:szCs w:val="20"/>
              </w:rPr>
            </w:pPr>
          </w:p>
        </w:tc>
        <w:tc>
          <w:tcPr>
            <w:tcW w:w="3303" w:type="dxa"/>
            <w:shd w:val="clear" w:color="auto" w:fill="auto"/>
            <w:tcMar/>
          </w:tcPr>
          <w:p w:rsidRPr="002E682B" w:rsidR="00476A68" w:rsidP="002E682B" w:rsidRDefault="00B11556" w14:paraId="5AAAA3A9"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Seminar / Practical course tutor’s signature</w:t>
            </w:r>
          </w:p>
          <w:p w:rsidRPr="002E682B" w:rsidR="00476A68" w:rsidP="002E682B" w:rsidRDefault="00B11556" w14:paraId="7DF4E37C"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noProof/>
                <w:sz w:val="20"/>
                <w:szCs w:val="20"/>
              </w:rPr>
              <w:drawing>
                <wp:inline distT="0" distB="0" distL="114300" distR="114300" wp14:anchorId="2836CCD7" wp14:editId="07777777">
                  <wp:extent cx="508000" cy="177800"/>
                  <wp:effectExtent l="0" t="0" r="0" b="0"/>
                  <wp:docPr id="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cstate="print"/>
                          <a:srcRect/>
                          <a:stretch>
                            <a:fillRect/>
                          </a:stretch>
                        </pic:blipFill>
                        <pic:spPr>
                          <a:xfrm>
                            <a:off x="0" y="0"/>
                            <a:ext cx="508000" cy="177800"/>
                          </a:xfrm>
                          <a:prstGeom prst="rect">
                            <a:avLst/>
                          </a:prstGeom>
                          <a:ln/>
                        </pic:spPr>
                      </pic:pic>
                    </a:graphicData>
                  </a:graphic>
                </wp:inline>
              </w:drawing>
            </w:r>
          </w:p>
          <w:p w:rsidRPr="002E682B" w:rsidR="00476A68" w:rsidP="002E682B" w:rsidRDefault="00476A68" w14:paraId="44FB30F8" w14:textId="77777777">
            <w:pPr>
              <w:spacing w:after="0" w:line="240" w:lineRule="auto"/>
              <w:rPr>
                <w:rFonts w:ascii="Times New Roman" w:hAnsi="Times New Roman" w:eastAsia="Times New Roman" w:cs="Times New Roman"/>
                <w:sz w:val="20"/>
                <w:szCs w:val="20"/>
              </w:rPr>
            </w:pPr>
          </w:p>
        </w:tc>
      </w:tr>
      <w:tr w:rsidRPr="002E682B" w:rsidR="00476A68" w:rsidTr="717EB174" w14:paraId="00F2BBA1" w14:textId="77777777">
        <w:tc>
          <w:tcPr>
            <w:tcW w:w="3304" w:type="dxa"/>
            <w:shd w:val="clear" w:color="auto" w:fill="auto"/>
            <w:tcMar/>
          </w:tcPr>
          <w:p w:rsidRPr="002E682B" w:rsidR="00476A68" w:rsidP="002E682B" w:rsidRDefault="00B11556" w14:paraId="01ECB44E" w14:textId="77777777">
            <w:pPr>
              <w:spacing w:after="0" w:line="240" w:lineRule="auto"/>
              <w:rPr>
                <w:rFonts w:ascii="Times New Roman" w:hAnsi="Times New Roman" w:eastAsia="Times New Roman" w:cs="Times New Roman"/>
                <w:sz w:val="20"/>
                <w:szCs w:val="20"/>
              </w:rPr>
            </w:pPr>
            <w:r w:rsidRPr="6BA917E3">
              <w:rPr>
                <w:rFonts w:ascii="Times New Roman" w:hAnsi="Times New Roman" w:eastAsia="Times New Roman" w:cs="Times New Roman"/>
                <w:sz w:val="20"/>
                <w:szCs w:val="20"/>
              </w:rPr>
              <w:t xml:space="preserve">Date of department endorsement </w:t>
            </w:r>
          </w:p>
          <w:p w:rsidRPr="002E682B" w:rsidR="00476A68" w:rsidP="6BA917E3" w:rsidRDefault="0004127F" w14:paraId="04BA1C01" w14:textId="5E66C7B1">
            <w:pPr>
              <w:spacing w:line="240" w:lineRule="auto"/>
              <w:rPr>
                <w:rFonts w:ascii="Times New Roman" w:hAnsi="Times New Roman" w:eastAsia="Times New Roman" w:cs="Times New Roman"/>
                <w:color w:val="000000" w:themeColor="text1"/>
                <w:sz w:val="20"/>
                <w:szCs w:val="20"/>
              </w:rPr>
            </w:pPr>
            <w:r w:rsidRPr="717EB174" w:rsidR="4D044FEE">
              <w:rPr>
                <w:rFonts w:ascii="Times New Roman" w:hAnsi="Times New Roman" w:eastAsia="Times New Roman" w:cs="Times New Roman"/>
                <w:color w:val="000000" w:themeColor="text1" w:themeTint="FF" w:themeShade="FF"/>
                <w:sz w:val="20"/>
                <w:szCs w:val="20"/>
              </w:rPr>
              <w:t>3</w:t>
            </w:r>
            <w:r w:rsidRPr="717EB174" w:rsidR="130E4714">
              <w:rPr>
                <w:rFonts w:ascii="Times New Roman" w:hAnsi="Times New Roman" w:eastAsia="Times New Roman" w:cs="Times New Roman"/>
                <w:color w:val="000000" w:themeColor="text1" w:themeTint="FF" w:themeShade="FF"/>
                <w:sz w:val="20"/>
                <w:szCs w:val="20"/>
              </w:rPr>
              <w:t>1</w:t>
            </w:r>
            <w:r w:rsidRPr="717EB174" w:rsidR="0004127F">
              <w:rPr>
                <w:rFonts w:ascii="Times New Roman" w:hAnsi="Times New Roman" w:eastAsia="Times New Roman" w:cs="Times New Roman"/>
                <w:color w:val="000000" w:themeColor="text1" w:themeTint="FF" w:themeShade="FF"/>
                <w:sz w:val="20"/>
                <w:szCs w:val="20"/>
              </w:rPr>
              <w:t>.03.202</w:t>
            </w:r>
            <w:r w:rsidRPr="717EB174" w:rsidR="4291990B">
              <w:rPr>
                <w:rFonts w:ascii="Times New Roman" w:hAnsi="Times New Roman" w:eastAsia="Times New Roman" w:cs="Times New Roman"/>
                <w:color w:val="000000" w:themeColor="text1" w:themeTint="FF" w:themeShade="FF"/>
                <w:sz w:val="20"/>
                <w:szCs w:val="20"/>
              </w:rPr>
              <w:t>4</w:t>
            </w:r>
            <w:bookmarkStart w:name="_GoBack" w:id="6"/>
            <w:bookmarkEnd w:id="6"/>
          </w:p>
          <w:p w:rsidRPr="002E682B" w:rsidR="00476A68" w:rsidP="6BA917E3" w:rsidRDefault="00476A68" w14:paraId="1DA6542E" w14:textId="4D38072E">
            <w:pPr>
              <w:spacing w:after="0" w:line="240" w:lineRule="auto"/>
              <w:rPr>
                <w:rFonts w:ascii="Times New Roman" w:hAnsi="Times New Roman" w:eastAsia="Times New Roman" w:cs="Times New Roman"/>
                <w:sz w:val="20"/>
                <w:szCs w:val="20"/>
              </w:rPr>
            </w:pPr>
          </w:p>
          <w:p w:rsidRPr="002E682B" w:rsidR="00476A68" w:rsidP="002E682B" w:rsidRDefault="00476A68" w14:paraId="3041E394" w14:textId="77777777">
            <w:pPr>
              <w:spacing w:after="0" w:line="240" w:lineRule="auto"/>
              <w:rPr>
                <w:rFonts w:ascii="Times New Roman" w:hAnsi="Times New Roman" w:eastAsia="Times New Roman" w:cs="Times New Roman"/>
                <w:i/>
                <w:sz w:val="20"/>
                <w:szCs w:val="20"/>
              </w:rPr>
            </w:pPr>
          </w:p>
        </w:tc>
        <w:tc>
          <w:tcPr>
            <w:tcW w:w="6608" w:type="dxa"/>
            <w:gridSpan w:val="2"/>
            <w:shd w:val="clear" w:color="auto" w:fill="auto"/>
            <w:tcMar/>
          </w:tcPr>
          <w:p w:rsidRPr="002E682B" w:rsidR="00476A68" w:rsidP="002E682B" w:rsidRDefault="00B11556" w14:paraId="0BD21AFC"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Head of department’s signature</w:t>
            </w:r>
          </w:p>
          <w:p w:rsidRPr="002E682B" w:rsidR="00476A68" w:rsidP="002E682B" w:rsidRDefault="00B11556" w14:paraId="18EC0DFD"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 xml:space="preserve">                                  </w:t>
            </w:r>
          </w:p>
          <w:p w:rsidRPr="002E682B" w:rsidR="00476A68" w:rsidP="717EB174" w:rsidRDefault="00B11556" w14:paraId="29D6B04F" w14:textId="1DFBFE00">
            <w:pPr>
              <w:pStyle w:val="Normal"/>
              <w:spacing w:after="0" w:line="240" w:lineRule="auto"/>
              <w:rPr/>
            </w:pPr>
            <w:r w:rsidRPr="002E682B" w:rsidR="00B11556">
              <w:rPr>
                <w:rFonts w:ascii="Times New Roman" w:hAnsi="Times New Roman" w:eastAsia="Times New Roman" w:cs="Times New Roman"/>
                <w:sz w:val="20"/>
                <w:szCs w:val="20"/>
              </w:rPr>
              <w:t xml:space="preserve"> </w:t>
            </w:r>
            <w:r w:rsidR="215B3431">
              <w:drawing>
                <wp:inline wp14:editId="43915EBC" wp14:anchorId="165A9742">
                  <wp:extent cx="571500" cy="371475"/>
                  <wp:effectExtent l="0" t="0" r="0" b="0"/>
                  <wp:docPr id="1698276758" name="" title=""/>
                  <wp:cNvGraphicFramePr>
                    <a:graphicFrameLocks noChangeAspect="1"/>
                  </wp:cNvGraphicFramePr>
                  <a:graphic>
                    <a:graphicData uri="http://schemas.openxmlformats.org/drawingml/2006/picture">
                      <pic:pic>
                        <pic:nvPicPr>
                          <pic:cNvPr id="0" name=""/>
                          <pic:cNvPicPr/>
                        </pic:nvPicPr>
                        <pic:blipFill>
                          <a:blip r:embed="R91e0c4250ff74ef1">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tc>
      </w:tr>
      <w:tr w:rsidRPr="002E682B" w:rsidR="00476A68" w:rsidTr="717EB174" w14:paraId="0D0E55B6" w14:textId="77777777">
        <w:tc>
          <w:tcPr>
            <w:tcW w:w="3304" w:type="dxa"/>
            <w:shd w:val="clear" w:color="auto" w:fill="auto"/>
            <w:tcMar/>
          </w:tcPr>
          <w:p w:rsidRPr="002E682B" w:rsidR="00476A68" w:rsidP="002E682B" w:rsidRDefault="00B11556" w14:paraId="372B0185"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 xml:space="preserve">Date of Dean’s endorsement </w:t>
            </w:r>
          </w:p>
          <w:p w:rsidRPr="002E682B" w:rsidR="00476A68" w:rsidP="002E682B" w:rsidRDefault="00476A68" w14:paraId="722B00AE" w14:textId="77777777">
            <w:pPr>
              <w:spacing w:after="0" w:line="240" w:lineRule="auto"/>
              <w:rPr>
                <w:rFonts w:ascii="Times New Roman" w:hAnsi="Times New Roman" w:eastAsia="Times New Roman" w:cs="Times New Roman"/>
                <w:sz w:val="20"/>
                <w:szCs w:val="20"/>
              </w:rPr>
            </w:pPr>
          </w:p>
          <w:p w:rsidRPr="002E682B" w:rsidR="00476A68" w:rsidP="002E682B" w:rsidRDefault="00476A68" w14:paraId="42C6D796" w14:textId="77777777">
            <w:pPr>
              <w:spacing w:after="0" w:line="240" w:lineRule="auto"/>
              <w:rPr>
                <w:rFonts w:ascii="Times New Roman" w:hAnsi="Times New Roman" w:eastAsia="Times New Roman" w:cs="Times New Roman"/>
                <w:sz w:val="20"/>
                <w:szCs w:val="20"/>
              </w:rPr>
            </w:pPr>
          </w:p>
          <w:p w:rsidRPr="002E682B" w:rsidR="00476A68" w:rsidP="002E682B" w:rsidRDefault="00476A68" w14:paraId="6E1831B3" w14:textId="77777777">
            <w:pPr>
              <w:spacing w:after="0" w:line="240" w:lineRule="auto"/>
              <w:rPr>
                <w:rFonts w:ascii="Times New Roman" w:hAnsi="Times New Roman" w:eastAsia="Times New Roman" w:cs="Times New Roman"/>
                <w:sz w:val="20"/>
                <w:szCs w:val="20"/>
              </w:rPr>
            </w:pPr>
          </w:p>
        </w:tc>
        <w:tc>
          <w:tcPr>
            <w:tcW w:w="3305" w:type="dxa"/>
            <w:shd w:val="clear" w:color="auto" w:fill="auto"/>
            <w:tcMar/>
          </w:tcPr>
          <w:p w:rsidRPr="002E682B" w:rsidR="00476A68" w:rsidP="002E682B" w:rsidRDefault="00B11556" w14:paraId="09019D70"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Signature of the vice-Dean in charge</w:t>
            </w:r>
          </w:p>
        </w:tc>
        <w:tc>
          <w:tcPr>
            <w:tcW w:w="3303" w:type="dxa"/>
            <w:shd w:val="clear" w:color="auto" w:fill="auto"/>
            <w:tcMar/>
          </w:tcPr>
          <w:p w:rsidRPr="002E682B" w:rsidR="00476A68" w:rsidP="002E682B" w:rsidRDefault="00B11556" w14:paraId="58ABC725" w14:textId="77777777">
            <w:pPr>
              <w:spacing w:after="0" w:line="240" w:lineRule="auto"/>
              <w:rPr>
                <w:rFonts w:ascii="Times New Roman" w:hAnsi="Times New Roman" w:eastAsia="Times New Roman" w:cs="Times New Roman"/>
                <w:sz w:val="20"/>
                <w:szCs w:val="20"/>
              </w:rPr>
            </w:pPr>
            <w:r w:rsidRPr="002E682B">
              <w:rPr>
                <w:rFonts w:ascii="Times New Roman" w:hAnsi="Times New Roman" w:eastAsia="Times New Roman" w:cs="Times New Roman"/>
                <w:sz w:val="20"/>
                <w:szCs w:val="20"/>
              </w:rPr>
              <w:t>Faculty stamp</w:t>
            </w:r>
          </w:p>
          <w:p w:rsidRPr="002E682B" w:rsidR="00476A68" w:rsidP="002E682B" w:rsidRDefault="00476A68" w14:paraId="54E11D2A" w14:textId="77777777">
            <w:pPr>
              <w:spacing w:after="0" w:line="240" w:lineRule="auto"/>
              <w:rPr>
                <w:rFonts w:ascii="Times New Roman" w:hAnsi="Times New Roman" w:eastAsia="Times New Roman" w:cs="Times New Roman"/>
                <w:sz w:val="20"/>
                <w:szCs w:val="20"/>
              </w:rPr>
            </w:pPr>
          </w:p>
          <w:p w:rsidRPr="002E682B" w:rsidR="00476A68" w:rsidP="002E682B" w:rsidRDefault="00476A68" w14:paraId="31126E5D" w14:textId="77777777">
            <w:pPr>
              <w:spacing w:after="0" w:line="240" w:lineRule="auto"/>
              <w:rPr>
                <w:rFonts w:ascii="Times New Roman" w:hAnsi="Times New Roman" w:eastAsia="Times New Roman" w:cs="Times New Roman"/>
                <w:sz w:val="20"/>
                <w:szCs w:val="20"/>
              </w:rPr>
            </w:pPr>
          </w:p>
          <w:p w:rsidRPr="002E682B" w:rsidR="00476A68" w:rsidP="002E682B" w:rsidRDefault="00476A68" w14:paraId="2DE403A5" w14:textId="77777777">
            <w:pPr>
              <w:spacing w:after="0" w:line="240" w:lineRule="auto"/>
              <w:rPr>
                <w:rFonts w:ascii="Times New Roman" w:hAnsi="Times New Roman" w:eastAsia="Times New Roman" w:cs="Times New Roman"/>
                <w:sz w:val="20"/>
                <w:szCs w:val="20"/>
              </w:rPr>
            </w:pPr>
          </w:p>
        </w:tc>
      </w:tr>
    </w:tbl>
    <w:p w:rsidRPr="002E682B" w:rsidR="00476A68" w:rsidP="002E682B" w:rsidRDefault="00476A68" w14:paraId="62431CDC" w14:textId="77777777">
      <w:pPr>
        <w:spacing w:after="0" w:line="240" w:lineRule="auto"/>
        <w:rPr>
          <w:rFonts w:ascii="Times New Roman" w:hAnsi="Times New Roman" w:eastAsia="Times New Roman" w:cs="Times New Roman"/>
          <w:sz w:val="20"/>
          <w:szCs w:val="20"/>
        </w:rPr>
      </w:pPr>
    </w:p>
    <w:p w:rsidRPr="002E682B" w:rsidR="00476A68" w:rsidP="002E682B" w:rsidRDefault="00476A68" w14:paraId="49E398E2" w14:textId="77777777">
      <w:pPr>
        <w:spacing w:after="0" w:line="240" w:lineRule="auto"/>
        <w:rPr>
          <w:rFonts w:ascii="Times New Roman" w:hAnsi="Times New Roman" w:eastAsia="Times New Roman" w:cs="Times New Roman"/>
          <w:sz w:val="20"/>
          <w:szCs w:val="20"/>
        </w:rPr>
      </w:pPr>
    </w:p>
    <w:sectPr w:rsidRPr="002E682B" w:rsidR="00476A68" w:rsidSect="00476A68">
      <w:headerReference w:type="default" r:id="rId11"/>
      <w:pgSz w:w="11907" w:h="16839" w:orient="portrait"/>
      <w:pgMar w:top="2880" w:right="851" w:bottom="284" w:left="1134" w:header="0" w:footer="720" w:gutter="0"/>
      <w:pgNumType w:start="1"/>
      <w:cols w:space="720"/>
      <w:footerReference w:type="default" r:id="R7e27b5cd894c49ed"/>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7850" w:rsidP="00476A68" w:rsidRDefault="00267850" w14:paraId="7C6F074C" w14:textId="77777777">
      <w:pPr>
        <w:spacing w:after="0" w:line="240" w:lineRule="auto"/>
      </w:pPr>
      <w:r>
        <w:separator/>
      </w:r>
    </w:p>
  </w:endnote>
  <w:endnote w:type="continuationSeparator" w:id="0">
    <w:p w:rsidR="00267850" w:rsidP="00476A68" w:rsidRDefault="00267850" w14:paraId="760BB39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1E8D146F" w:rsidTr="1E8D146F" w14:paraId="76F23653">
      <w:trPr>
        <w:trHeight w:val="300"/>
      </w:trPr>
      <w:tc>
        <w:tcPr>
          <w:tcW w:w="3305" w:type="dxa"/>
          <w:tcMar/>
        </w:tcPr>
        <w:p w:rsidR="1E8D146F" w:rsidP="1E8D146F" w:rsidRDefault="1E8D146F" w14:paraId="09D005D3" w14:textId="37336F90">
          <w:pPr>
            <w:pStyle w:val="Header"/>
            <w:bidi w:val="0"/>
            <w:ind w:left="-115"/>
            <w:jc w:val="left"/>
            <w:rPr/>
          </w:pPr>
        </w:p>
      </w:tc>
      <w:tc>
        <w:tcPr>
          <w:tcW w:w="3305" w:type="dxa"/>
          <w:tcMar/>
        </w:tcPr>
        <w:p w:rsidR="1E8D146F" w:rsidP="1E8D146F" w:rsidRDefault="1E8D146F" w14:paraId="43E6D997" w14:textId="23D125BF">
          <w:pPr>
            <w:pStyle w:val="Header"/>
            <w:bidi w:val="0"/>
            <w:jc w:val="center"/>
            <w:rPr/>
          </w:pPr>
        </w:p>
      </w:tc>
      <w:tc>
        <w:tcPr>
          <w:tcW w:w="3305" w:type="dxa"/>
          <w:tcMar/>
        </w:tcPr>
        <w:p w:rsidR="1E8D146F" w:rsidP="1E8D146F" w:rsidRDefault="1E8D146F" w14:paraId="5DD13160" w14:textId="040C2BC4">
          <w:pPr>
            <w:pStyle w:val="Header"/>
            <w:bidi w:val="0"/>
            <w:ind w:right="-115"/>
            <w:jc w:val="right"/>
            <w:rPr/>
          </w:pPr>
        </w:p>
      </w:tc>
    </w:tr>
  </w:tbl>
  <w:p w:rsidR="1E8D146F" w:rsidP="1E8D146F" w:rsidRDefault="1E8D146F" w14:paraId="286B2A9F" w14:textId="754EA07D">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7850" w:rsidP="00476A68" w:rsidRDefault="00267850" w14:paraId="6930BEFE" w14:textId="77777777">
      <w:pPr>
        <w:spacing w:after="0" w:line="240" w:lineRule="auto"/>
      </w:pPr>
      <w:r>
        <w:separator/>
      </w:r>
    </w:p>
  </w:footnote>
  <w:footnote w:type="continuationSeparator" w:id="0">
    <w:p w:rsidR="00267850" w:rsidP="00476A68" w:rsidRDefault="00267850" w14:paraId="6571E52E" w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w:rsidR="00476A68" w:rsidP="1E8D146F" w:rsidRDefault="00476A68" w14:paraId="78AC3BFC" w14:textId="3E52C3E3">
    <w:pPr>
      <w:pStyle w:val="Normal"/>
      <w:pBdr>
        <w:top w:val="nil" w:color="000000" w:sz="0" w:space="0"/>
        <w:left w:val="nil" w:color="000000" w:sz="0" w:space="0"/>
        <w:bottom w:val="nil" w:color="000000" w:sz="0" w:space="0"/>
        <w:right w:val="nil" w:color="000000" w:sz="0" w:space="0"/>
        <w:between w:val="nil" w:color="000000" w:sz="0" w:space="0"/>
      </w:pBdr>
      <w:tabs>
        <w:tab w:val="center" w:leader="none" w:pos="4680"/>
        <w:tab w:val="right" w:leader="none" w:pos="9071"/>
      </w:tabs>
      <w:spacing w:after="0" w:line="240" w:lineRule="auto"/>
      <w:ind/>
      <w:jc w:val="center"/>
      <w:rPr/>
    </w:pPr>
    <w:r w:rsidR="1E8D146F">
      <w:drawing>
        <wp:inline wp14:editId="002B2CF4" wp14:anchorId="4370138A">
          <wp:extent cx="6305550" cy="1379339"/>
          <wp:effectExtent l="0" t="0" r="0" b="0"/>
          <wp:docPr id="2002811269" name="" title=""/>
          <wp:cNvGraphicFramePr>
            <a:graphicFrameLocks noChangeAspect="1"/>
          </wp:cNvGraphicFramePr>
          <a:graphic>
            <a:graphicData uri="http://schemas.openxmlformats.org/drawingml/2006/picture">
              <pic:pic>
                <pic:nvPicPr>
                  <pic:cNvPr id="0" name=""/>
                  <pic:cNvPicPr/>
                </pic:nvPicPr>
                <pic:blipFill>
                  <a:blip r:embed="Rb5f092d679664c3c">
                    <a:extLst>
                      <a:ext xmlns:a="http://schemas.openxmlformats.org/drawingml/2006/main" uri="{28A0092B-C50C-407E-A947-70E740481C1C}">
                        <a14:useLocalDpi val="0"/>
                      </a:ext>
                    </a:extLst>
                  </a:blip>
                  <a:stretch>
                    <a:fillRect/>
                  </a:stretch>
                </pic:blipFill>
                <pic:spPr>
                  <a:xfrm>
                    <a:off x="0" y="0"/>
                    <a:ext cx="6305550" cy="1379339"/>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C042F"/>
    <w:multiLevelType w:val="multilevel"/>
    <w:tmpl w:val="4F78FE44"/>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
    <w:nsid w:val="0B4756D5"/>
    <w:multiLevelType w:val="multilevel"/>
    <w:tmpl w:val="F6AAA380"/>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
    <w:nsid w:val="142E552B"/>
    <w:multiLevelType w:val="multilevel"/>
    <w:tmpl w:val="49524662"/>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3">
    <w:nsid w:val="1A572512"/>
    <w:multiLevelType w:val="multilevel"/>
    <w:tmpl w:val="D75EB6BE"/>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4">
    <w:nsid w:val="1D98753F"/>
    <w:multiLevelType w:val="multilevel"/>
    <w:tmpl w:val="80D26664"/>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5">
    <w:nsid w:val="25F264C0"/>
    <w:multiLevelType w:val="multilevel"/>
    <w:tmpl w:val="D00CE206"/>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6">
    <w:nsid w:val="31F24BA2"/>
    <w:multiLevelType w:val="multilevel"/>
    <w:tmpl w:val="9F8C3F86"/>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7">
    <w:nsid w:val="35B233DA"/>
    <w:multiLevelType w:val="multilevel"/>
    <w:tmpl w:val="B9B87090"/>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8">
    <w:nsid w:val="39A64E6E"/>
    <w:multiLevelType w:val="multilevel"/>
    <w:tmpl w:val="347C0698"/>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9">
    <w:nsid w:val="3AE762D0"/>
    <w:multiLevelType w:val="multilevel"/>
    <w:tmpl w:val="2318AE26"/>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0">
    <w:nsid w:val="3B253D00"/>
    <w:multiLevelType w:val="multilevel"/>
    <w:tmpl w:val="CB0E5C0E"/>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1">
    <w:nsid w:val="43E026D7"/>
    <w:multiLevelType w:val="multilevel"/>
    <w:tmpl w:val="6D8E64AA"/>
    <w:lvl w:ilvl="0">
      <w:start w:val="1"/>
      <w:numFmt w:val="bullet"/>
      <w:lvlText w:val="●"/>
      <w:lvlJc w:val="left"/>
      <w:pPr>
        <w:ind w:left="0" w:firstLine="0"/>
      </w:pPr>
      <w:rPr>
        <w:rFonts w:ascii="Noto Sans Symbols" w:hAnsi="Noto Sans Symbols" w:eastAsia="Noto Sans Symbols" w:cs="Noto Sans Symbols"/>
        <w:color w:val="000000"/>
        <w:vertAlign w:val="baseline"/>
      </w:rPr>
    </w:lvl>
    <w:lvl w:ilvl="1">
      <w:start w:val="1"/>
      <w:numFmt w:val="bullet"/>
      <w:lvlText w:val=""/>
      <w:lvlJc w:val="left"/>
      <w:pPr>
        <w:ind w:left="-284" w:firstLine="0"/>
      </w:pPr>
      <w:rPr>
        <w:color w:val="000000"/>
        <w:vertAlign w:val="baseline"/>
      </w:rPr>
    </w:lvl>
    <w:lvl w:ilvl="2">
      <w:start w:val="1"/>
      <w:numFmt w:val="bullet"/>
      <w:lvlText w:val=""/>
      <w:lvlJc w:val="left"/>
      <w:pPr>
        <w:ind w:left="-284" w:firstLine="0"/>
      </w:pPr>
      <w:rPr>
        <w:color w:val="000000"/>
        <w:vertAlign w:val="baseline"/>
      </w:rPr>
    </w:lvl>
    <w:lvl w:ilvl="3">
      <w:start w:val="1"/>
      <w:numFmt w:val="bullet"/>
      <w:lvlText w:val=""/>
      <w:lvlJc w:val="left"/>
      <w:pPr>
        <w:ind w:left="-284" w:firstLine="0"/>
      </w:pPr>
      <w:rPr>
        <w:color w:val="000000"/>
        <w:vertAlign w:val="baseline"/>
      </w:rPr>
    </w:lvl>
    <w:lvl w:ilvl="4">
      <w:start w:val="1"/>
      <w:numFmt w:val="bullet"/>
      <w:lvlText w:val=""/>
      <w:lvlJc w:val="left"/>
      <w:pPr>
        <w:ind w:left="-284" w:firstLine="0"/>
      </w:pPr>
      <w:rPr>
        <w:color w:val="000000"/>
        <w:vertAlign w:val="baseline"/>
      </w:rPr>
    </w:lvl>
    <w:lvl w:ilvl="5">
      <w:start w:val="1"/>
      <w:numFmt w:val="bullet"/>
      <w:lvlText w:val=""/>
      <w:lvlJc w:val="left"/>
      <w:pPr>
        <w:ind w:left="-284" w:firstLine="0"/>
      </w:pPr>
      <w:rPr>
        <w:color w:val="000000"/>
        <w:vertAlign w:val="baseline"/>
      </w:rPr>
    </w:lvl>
    <w:lvl w:ilvl="6">
      <w:start w:val="1"/>
      <w:numFmt w:val="bullet"/>
      <w:lvlText w:val=""/>
      <w:lvlJc w:val="left"/>
      <w:pPr>
        <w:ind w:left="-284" w:firstLine="0"/>
      </w:pPr>
      <w:rPr>
        <w:color w:val="000000"/>
        <w:vertAlign w:val="baseline"/>
      </w:rPr>
    </w:lvl>
    <w:lvl w:ilvl="7">
      <w:start w:val="1"/>
      <w:numFmt w:val="bullet"/>
      <w:lvlText w:val=""/>
      <w:lvlJc w:val="left"/>
      <w:pPr>
        <w:ind w:left="-284" w:firstLine="0"/>
      </w:pPr>
      <w:rPr>
        <w:color w:val="000000"/>
        <w:vertAlign w:val="baseline"/>
      </w:rPr>
    </w:lvl>
    <w:lvl w:ilvl="8">
      <w:start w:val="1"/>
      <w:numFmt w:val="bullet"/>
      <w:lvlText w:val=""/>
      <w:lvlJc w:val="left"/>
      <w:pPr>
        <w:ind w:left="-284" w:firstLine="0"/>
      </w:pPr>
      <w:rPr>
        <w:color w:val="000000"/>
        <w:vertAlign w:val="baseline"/>
      </w:rPr>
    </w:lvl>
  </w:abstractNum>
  <w:abstractNum w:abstractNumId="12">
    <w:nsid w:val="441D61FB"/>
    <w:multiLevelType w:val="multilevel"/>
    <w:tmpl w:val="58CCEE62"/>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3">
    <w:nsid w:val="479D112A"/>
    <w:multiLevelType w:val="multilevel"/>
    <w:tmpl w:val="631C8282"/>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4">
    <w:nsid w:val="49FD424C"/>
    <w:multiLevelType w:val="multilevel"/>
    <w:tmpl w:val="5844AAF2"/>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5">
    <w:nsid w:val="4BA077EB"/>
    <w:multiLevelType w:val="multilevel"/>
    <w:tmpl w:val="8D5A597A"/>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6">
    <w:nsid w:val="54754D82"/>
    <w:multiLevelType w:val="multilevel"/>
    <w:tmpl w:val="64126530"/>
    <w:lvl w:ilvl="0">
      <w:start w:val="1"/>
      <w:numFmt w:val="bullet"/>
      <w:lvlText w:val="●"/>
      <w:lvlJc w:val="left"/>
      <w:pPr>
        <w:ind w:left="284" w:hanging="284"/>
      </w:pPr>
      <w:rPr>
        <w:rFonts w:ascii="Noto Sans Symbols" w:hAnsi="Noto Sans Symbols" w:eastAsia="Noto Sans Symbols" w:cs="Noto Sans Symbols"/>
        <w:vertAlign w:val="baseline"/>
      </w:rPr>
    </w:lvl>
    <w:lvl w:ilvl="1">
      <w:numFmt w:val="bullet"/>
      <w:lvlText w:val="-"/>
      <w:lvlJc w:val="left"/>
      <w:pPr>
        <w:ind w:left="1440" w:hanging="360"/>
      </w:pPr>
      <w:rPr>
        <w:rFonts w:ascii="Times New Roman" w:hAnsi="Times New Roman" w:eastAsia="Times New Roman" w:cs="Times New Roman"/>
        <w:vertAlign w:val="baseline"/>
      </w:rPr>
    </w:lvl>
    <w:lvl w:ilvl="2">
      <w:start w:val="1"/>
      <w:numFmt w:val="bullet"/>
      <w:lvlText w:val="▪"/>
      <w:lvlJc w:val="left"/>
      <w:pPr>
        <w:ind w:left="2160" w:hanging="360"/>
      </w:pPr>
      <w:rPr>
        <w:rFonts w:ascii="Noto Sans Symbols" w:hAnsi="Noto Sans Symbols" w:eastAsia="Noto Sans Symbols" w:cs="Noto Sans Symbols"/>
        <w:vertAlign w:val="baseline"/>
      </w:rPr>
    </w:lvl>
    <w:lvl w:ilvl="3">
      <w:start w:val="1"/>
      <w:numFmt w:val="bullet"/>
      <w:lvlText w:val="●"/>
      <w:lvlJc w:val="left"/>
      <w:pPr>
        <w:ind w:left="2880" w:hanging="360"/>
      </w:pPr>
      <w:rPr>
        <w:rFonts w:ascii="Noto Sans Symbols" w:hAnsi="Noto Sans Symbols" w:eastAsia="Noto Sans Symbols" w:cs="Noto Sans Symbols"/>
        <w:vertAlign w:val="baseline"/>
      </w:rPr>
    </w:lvl>
    <w:lvl w:ilvl="4">
      <w:start w:val="1"/>
      <w:numFmt w:val="bullet"/>
      <w:lvlText w:val="o"/>
      <w:lvlJc w:val="left"/>
      <w:pPr>
        <w:ind w:left="3600" w:hanging="360"/>
      </w:pPr>
      <w:rPr>
        <w:rFonts w:ascii="Courier New" w:hAnsi="Courier New" w:eastAsia="Courier New" w:cs="Courier New"/>
        <w:vertAlign w:val="baseline"/>
      </w:rPr>
    </w:lvl>
    <w:lvl w:ilvl="5">
      <w:start w:val="1"/>
      <w:numFmt w:val="bullet"/>
      <w:lvlText w:val="▪"/>
      <w:lvlJc w:val="left"/>
      <w:pPr>
        <w:ind w:left="4320" w:hanging="360"/>
      </w:pPr>
      <w:rPr>
        <w:rFonts w:ascii="Noto Sans Symbols" w:hAnsi="Noto Sans Symbols" w:eastAsia="Noto Sans Symbols" w:cs="Noto Sans Symbols"/>
        <w:vertAlign w:val="baseline"/>
      </w:rPr>
    </w:lvl>
    <w:lvl w:ilvl="6">
      <w:start w:val="1"/>
      <w:numFmt w:val="bullet"/>
      <w:lvlText w:val="●"/>
      <w:lvlJc w:val="left"/>
      <w:pPr>
        <w:ind w:left="5040" w:hanging="360"/>
      </w:pPr>
      <w:rPr>
        <w:rFonts w:ascii="Noto Sans Symbols" w:hAnsi="Noto Sans Symbols" w:eastAsia="Noto Sans Symbols" w:cs="Noto Sans Symbols"/>
        <w:vertAlign w:val="baseline"/>
      </w:rPr>
    </w:lvl>
    <w:lvl w:ilvl="7">
      <w:start w:val="1"/>
      <w:numFmt w:val="bullet"/>
      <w:lvlText w:val="o"/>
      <w:lvlJc w:val="left"/>
      <w:pPr>
        <w:ind w:left="5760" w:hanging="360"/>
      </w:pPr>
      <w:rPr>
        <w:rFonts w:ascii="Courier New" w:hAnsi="Courier New" w:eastAsia="Courier New" w:cs="Courier New"/>
        <w:vertAlign w:val="baseline"/>
      </w:rPr>
    </w:lvl>
    <w:lvl w:ilvl="8">
      <w:start w:val="1"/>
      <w:numFmt w:val="bullet"/>
      <w:lvlText w:val="▪"/>
      <w:lvlJc w:val="left"/>
      <w:pPr>
        <w:ind w:left="6480" w:hanging="360"/>
      </w:pPr>
      <w:rPr>
        <w:rFonts w:ascii="Noto Sans Symbols" w:hAnsi="Noto Sans Symbols" w:eastAsia="Noto Sans Symbols" w:cs="Noto Sans Symbols"/>
        <w:vertAlign w:val="baseline"/>
      </w:rPr>
    </w:lvl>
  </w:abstractNum>
  <w:abstractNum w:abstractNumId="17">
    <w:nsid w:val="67F6262C"/>
    <w:multiLevelType w:val="multilevel"/>
    <w:tmpl w:val="2C286AB6"/>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8">
    <w:nsid w:val="6A017914"/>
    <w:multiLevelType w:val="multilevel"/>
    <w:tmpl w:val="AC4ED1D6"/>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
      <w:lvlJc w:val="left"/>
      <w:pPr>
        <w:ind w:left="1080" w:hanging="360"/>
      </w:pPr>
      <w:rPr>
        <w:rFonts w:ascii="Times New Roman" w:hAnsi="Times New Roman" w:eastAsia="Times New Roman" w:cs="Times New Roman"/>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9">
    <w:nsid w:val="715E638A"/>
    <w:multiLevelType w:val="multilevel"/>
    <w:tmpl w:val="2102B562"/>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0">
    <w:nsid w:val="74715105"/>
    <w:multiLevelType w:val="multilevel"/>
    <w:tmpl w:val="C8F87D6C"/>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1">
    <w:nsid w:val="762839B6"/>
    <w:multiLevelType w:val="multilevel"/>
    <w:tmpl w:val="542EC2AA"/>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2">
    <w:nsid w:val="7D7A0822"/>
    <w:multiLevelType w:val="multilevel"/>
    <w:tmpl w:val="78086256"/>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num w:numId="1">
    <w:abstractNumId w:val="19"/>
  </w:num>
  <w:num w:numId="2">
    <w:abstractNumId w:val="21"/>
  </w:num>
  <w:num w:numId="3">
    <w:abstractNumId w:val="12"/>
  </w:num>
  <w:num w:numId="4">
    <w:abstractNumId w:val="18"/>
  </w:num>
  <w:num w:numId="5">
    <w:abstractNumId w:val="15"/>
  </w:num>
  <w:num w:numId="6">
    <w:abstractNumId w:val="2"/>
  </w:num>
  <w:num w:numId="7">
    <w:abstractNumId w:val="11"/>
  </w:num>
  <w:num w:numId="8">
    <w:abstractNumId w:val="7"/>
  </w:num>
  <w:num w:numId="9">
    <w:abstractNumId w:val="16"/>
  </w:num>
  <w:num w:numId="10">
    <w:abstractNumId w:val="5"/>
  </w:num>
  <w:num w:numId="11">
    <w:abstractNumId w:val="14"/>
  </w:num>
  <w:num w:numId="12">
    <w:abstractNumId w:val="13"/>
  </w:num>
  <w:num w:numId="13">
    <w:abstractNumId w:val="1"/>
  </w:num>
  <w:num w:numId="14">
    <w:abstractNumId w:val="20"/>
  </w:num>
  <w:num w:numId="15">
    <w:abstractNumId w:val="3"/>
  </w:num>
  <w:num w:numId="16">
    <w:abstractNumId w:val="4"/>
  </w:num>
  <w:num w:numId="17">
    <w:abstractNumId w:val="8"/>
  </w:num>
  <w:num w:numId="18">
    <w:abstractNumId w:val="9"/>
  </w:num>
  <w:num w:numId="19">
    <w:abstractNumId w:val="6"/>
  </w:num>
  <w:num w:numId="20">
    <w:abstractNumId w:val="10"/>
  </w:num>
  <w:num w:numId="21">
    <w:abstractNumId w:val="22"/>
  </w:num>
  <w:num w:numId="22">
    <w:abstractNumId w:val="0"/>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val="false"/>
  <w:defaultTabStop w:val="720"/>
  <w:characterSpacingControl w:val="doNotCompress"/>
  <w:hdrShapeDefaults>
    <o:shapedefaults v:ext="edit" spidmax="2053"/>
    <o:shapelayout v:ext="edit">
      <o:idmap v:ext="edit" data="2"/>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2"/>
  </w:compat>
  <w:rsids>
    <w:rsidRoot w:val="00476A68"/>
    <w:rsid w:val="0004127F"/>
    <w:rsid w:val="00104CB1"/>
    <w:rsid w:val="00267850"/>
    <w:rsid w:val="002E682B"/>
    <w:rsid w:val="00476A68"/>
    <w:rsid w:val="007606B3"/>
    <w:rsid w:val="007E7DBE"/>
    <w:rsid w:val="00970AB3"/>
    <w:rsid w:val="00B11556"/>
    <w:rsid w:val="063E9003"/>
    <w:rsid w:val="130E4714"/>
    <w:rsid w:val="1E8D146F"/>
    <w:rsid w:val="215B3431"/>
    <w:rsid w:val="37D82DD5"/>
    <w:rsid w:val="4291990B"/>
    <w:rsid w:val="44B19246"/>
    <w:rsid w:val="4D044FEE"/>
    <w:rsid w:val="4EFB623F"/>
    <w:rsid w:val="682C31F5"/>
    <w:rsid w:val="6BA917E3"/>
    <w:rsid w:val="7069E05A"/>
    <w:rsid w:val="717EB174"/>
    <w:rsid w:val="72860807"/>
    <w:rsid w:val="7D4495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081BC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Calibri"/>
        <w:sz w:val="22"/>
        <w:szCs w:val="22"/>
        <w:lang w:val="en-US" w:eastAsia="en-GB" w:bidi="ar-SA"/>
      </w:rPr>
    </w:rPrDefault>
    <w:pPrDefault>
      <w:pPr>
        <w:spacing w:after="200" w:line="276"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rPr>
      <w:lang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4">
    <w:name w:val="heading 4"/>
    <w:basedOn w:val="Normal1"/>
    <w:next w:val="Normal1"/>
    <w:rsid w:val="00476A68"/>
    <w:pPr>
      <w:keepNext/>
      <w:keepLines/>
      <w:spacing w:before="240" w:after="40"/>
      <w:outlineLvl w:val="3"/>
    </w:pPr>
    <w:rPr>
      <w:b/>
      <w:sz w:val="24"/>
      <w:szCs w:val="24"/>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paragraph" w:styleId="Heading6">
    <w:name w:val="heading 6"/>
    <w:basedOn w:val="Normal1"/>
    <w:next w:val="Normal1"/>
    <w:rsid w:val="00476A68"/>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1" w:customStyle="1">
    <w:name w:val="Normal1"/>
    <w:rsid w:val="00476A68"/>
  </w:style>
  <w:style w:type="paragraph" w:styleId="Title">
    <w:name w:val="Title"/>
    <w:basedOn w:val="Normal1"/>
    <w:next w:val="Normal1"/>
    <w:rsid w:val="00476A68"/>
    <w:pPr>
      <w:keepNext/>
      <w:keepLines/>
      <w:spacing w:before="480" w:after="120"/>
    </w:pPr>
    <w:rPr>
      <w:b/>
      <w:sz w:val="72"/>
      <w:szCs w:val="72"/>
    </w:rPr>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lang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eastAsia="en-US"/>
    </w:rPr>
  </w:style>
  <w:style w:type="paragraph" w:styleId="Subtitle">
    <w:name w:val="Subtitle"/>
    <w:basedOn w:val="Normal"/>
    <w:next w:val="Normal"/>
    <w:rsid w:val="00476A68"/>
    <w:pPr>
      <w:keepNext/>
      <w:keepLines/>
      <w:spacing w:before="360" w:after="80"/>
    </w:pPr>
    <w:rPr>
      <w:rFonts w:ascii="Georgia" w:hAnsi="Georgia" w:eastAsia="Georgia" w:cs="Georgia"/>
      <w:i/>
      <w:color w:val="666666"/>
      <w:sz w:val="48"/>
      <w:szCs w:val="48"/>
    </w:rPr>
  </w:style>
  <w:style w:type="table" w:styleId="a" w:customStyle="1">
    <w:basedOn w:val="TableNormal"/>
    <w:rsid w:val="00476A68"/>
    <w:tblPr>
      <w:tblStyleRowBandSize w:val="1"/>
      <w:tblStyleColBandSize w:val="1"/>
      <w:tblInd w:w="0" w:type="dxa"/>
      <w:tblCellMar>
        <w:top w:w="0" w:type="dxa"/>
        <w:left w:w="115" w:type="dxa"/>
        <w:bottom w:w="0" w:type="dxa"/>
        <w:right w:w="115" w:type="dxa"/>
      </w:tblCellMar>
    </w:tblPr>
  </w:style>
  <w:style w:type="table" w:styleId="a0" w:customStyle="1">
    <w:basedOn w:val="TableNormal"/>
    <w:rsid w:val="00476A68"/>
    <w:tblPr>
      <w:tblStyleRowBandSize w:val="1"/>
      <w:tblStyleColBandSize w:val="1"/>
      <w:tblInd w:w="0" w:type="dxa"/>
      <w:tblCellMar>
        <w:top w:w="0" w:type="dxa"/>
        <w:left w:w="115" w:type="dxa"/>
        <w:bottom w:w="0" w:type="dxa"/>
        <w:right w:w="115" w:type="dxa"/>
      </w:tblCellMar>
    </w:tblPr>
  </w:style>
  <w:style w:type="table" w:styleId="a1" w:customStyle="1">
    <w:basedOn w:val="TableNormal"/>
    <w:rsid w:val="00476A68"/>
    <w:tblPr>
      <w:tblStyleRowBandSize w:val="1"/>
      <w:tblStyleColBandSize w:val="1"/>
      <w:tblInd w:w="0" w:type="dxa"/>
      <w:tblCellMar>
        <w:top w:w="0" w:type="dxa"/>
        <w:left w:w="115" w:type="dxa"/>
        <w:bottom w:w="0" w:type="dxa"/>
        <w:right w:w="115" w:type="dxa"/>
      </w:tblCellMar>
    </w:tblPr>
  </w:style>
  <w:style w:type="table" w:styleId="a2" w:customStyle="1">
    <w:basedOn w:val="TableNormal"/>
    <w:rsid w:val="00476A68"/>
    <w:tblPr>
      <w:tblStyleRowBandSize w:val="1"/>
      <w:tblStyleColBandSize w:val="1"/>
      <w:tblInd w:w="0" w:type="dxa"/>
      <w:tblCellMar>
        <w:top w:w="0" w:type="dxa"/>
        <w:left w:w="115" w:type="dxa"/>
        <w:bottom w:w="0" w:type="dxa"/>
        <w:right w:w="115" w:type="dxa"/>
      </w:tblCellMar>
    </w:tblPr>
  </w:style>
  <w:style w:type="table" w:styleId="a3" w:customStyle="1">
    <w:basedOn w:val="TableNormal"/>
    <w:rsid w:val="00476A68"/>
    <w:tblPr>
      <w:tblStyleRowBandSize w:val="1"/>
      <w:tblStyleColBandSize w:val="1"/>
      <w:tblInd w:w="0" w:type="dxa"/>
      <w:tblCellMar>
        <w:top w:w="0" w:type="dxa"/>
        <w:left w:w="115" w:type="dxa"/>
        <w:bottom w:w="0" w:type="dxa"/>
        <w:right w:w="115" w:type="dxa"/>
      </w:tblCellMar>
    </w:tblPr>
  </w:style>
  <w:style w:type="table" w:styleId="a4" w:customStyle="1">
    <w:basedOn w:val="TableNormal"/>
    <w:rsid w:val="00476A68"/>
    <w:tblPr>
      <w:tblStyleRowBandSize w:val="1"/>
      <w:tblStyleColBandSize w:val="1"/>
      <w:tblInd w:w="0" w:type="dxa"/>
      <w:tblCellMar>
        <w:top w:w="0" w:type="dxa"/>
        <w:left w:w="115" w:type="dxa"/>
        <w:bottom w:w="0" w:type="dxa"/>
        <w:right w:w="115" w:type="dxa"/>
      </w:tblCellMar>
    </w:tblPr>
  </w:style>
  <w:style w:type="table" w:styleId="a5" w:customStyle="1">
    <w:basedOn w:val="TableNormal"/>
    <w:rsid w:val="00476A68"/>
    <w:tblPr>
      <w:tblStyleRowBandSize w:val="1"/>
      <w:tblStyleColBandSize w:val="1"/>
      <w:tblInd w:w="0" w:type="dxa"/>
      <w:tblCellMar>
        <w:top w:w="0" w:type="dxa"/>
        <w:left w:w="115" w:type="dxa"/>
        <w:bottom w:w="0" w:type="dxa"/>
        <w:right w:w="115" w:type="dxa"/>
      </w:tblCellMar>
    </w:tblPr>
  </w:style>
  <w:style w:type="table" w:styleId="a6" w:customStyle="1">
    <w:basedOn w:val="TableNormal"/>
    <w:rsid w:val="00476A68"/>
    <w:tblPr>
      <w:tblStyleRowBandSize w:val="1"/>
      <w:tblStyleColBandSize w:val="1"/>
      <w:tblInd w:w="0" w:type="dxa"/>
      <w:tblCellMar>
        <w:top w:w="0" w:type="dxa"/>
        <w:left w:w="115" w:type="dxa"/>
        <w:bottom w:w="0" w:type="dxa"/>
        <w:right w:w="115" w:type="dxa"/>
      </w:tblCellMar>
    </w:tblPr>
  </w:style>
  <w:style w:type="table" w:styleId="a7" w:customStyle="1">
    <w:basedOn w:val="TableNormal"/>
    <w:rsid w:val="00476A68"/>
    <w:tblPr>
      <w:tblStyleRowBandSize w:val="1"/>
      <w:tblStyleColBandSize w:val="1"/>
      <w:tblInd w:w="0" w:type="dxa"/>
      <w:tblCellMar>
        <w:top w:w="0" w:type="dxa"/>
        <w:left w:w="115" w:type="dxa"/>
        <w:bottom w:w="0" w:type="dxa"/>
        <w:right w:w="115" w:type="dxa"/>
      </w:tblCellMar>
    </w:tblPr>
  </w:style>
  <w:style w:type="table" w:styleId="a8" w:customStyle="1">
    <w:basedOn w:val="TableNormal"/>
    <w:rsid w:val="00476A68"/>
    <w:tblPr>
      <w:tblStyleRowBandSize w:val="1"/>
      <w:tblStyleColBandSize w:val="1"/>
      <w:tblInd w:w="0" w:type="dxa"/>
      <w:tblCellMar>
        <w:top w:w="0" w:type="dxa"/>
        <w:left w:w="115" w:type="dxa"/>
        <w:bottom w:w="0" w:type="dxa"/>
        <w:right w:w="115" w:type="dxa"/>
      </w:tblCellMar>
    </w:tblPr>
  </w:style>
  <w:style w:type="table" w:styleId="a9" w:customStyle="1">
    <w:basedOn w:val="TableNormal"/>
    <w:rsid w:val="00476A68"/>
    <w:tblPr>
      <w:tblStyleRowBandSize w:val="1"/>
      <w:tblStyleColBandSize w:val="1"/>
      <w:tblInd w:w="0" w:type="dxa"/>
      <w:tblCellMar>
        <w:top w:w="0" w:type="dxa"/>
        <w:left w:w="115" w:type="dxa"/>
        <w:bottom w:w="0" w:type="dxa"/>
        <w:right w:w="115" w:type="dxa"/>
      </w:tblCellMar>
    </w:tblPr>
  </w:style>
  <w:style w:type="paragraph" w:styleId="Normal0" w:customStyle="1">
    <w:name w:val="Normal0"/>
    <w:qFormat/>
    <w:rsid w:val="002E682B"/>
    <w:rPr>
      <w:lang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1.xml" Id="rId11" /><Relationship Type="http://schemas.openxmlformats.org/officeDocument/2006/relationships/settings" Target="settings.xml" Id="rId5" /><Relationship Type="http://schemas.microsoft.com/office/2007/relationships/stylesWithEffects" Target="stylesWithEffects.xml" Id="rId4" /><Relationship Type="http://schemas.openxmlformats.org/officeDocument/2006/relationships/image" Target="media/image1.png" Id="rId9" /><Relationship Type="http://schemas.openxmlformats.org/officeDocument/2006/relationships/image" Target="/media/image.jpg" Id="R91e0c4250ff74ef1" /><Relationship Type="http://schemas.openxmlformats.org/officeDocument/2006/relationships/footer" Target="footer.xml" Id="R7e27b5cd894c49ed" /></Relationships>
</file>

<file path=word/_rels/header1.xml.rels>&#65279;<?xml version="1.0" encoding="utf-8"?><Relationships xmlns="http://schemas.openxmlformats.org/package/2006/relationships"><Relationship Type="http://schemas.openxmlformats.org/officeDocument/2006/relationships/image" Target="/media/image4.png" Id="Rb5f092d679664c3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5xj8Lebzhd92pP+Hps2KYK1kF0A==">AMUW2mUCaeqaAbejYAP1kH2MEqKIluaa+4yg6UkMcmZ2yob9rkqokY46OrIsEjawdhhJUDFmv9zpvUKhf5pAna5c73mgiObzDoJojQbBKtZ4WZmRcIXPD+Auw2+0suNbb/M1xKfDQCF5K/B+/esbA18E0MQdYqpGAIcXjHRRh2ar7Lj361a5wILYf3Hz6V0LgZmmPEyxdJB4zgi9qSs16rY92DuoNBCSf5bdJQO0DX2y95KJf3vwglg=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10</revision>
  <dcterms:created xsi:type="dcterms:W3CDTF">2021-02-15T14:59:00.0000000Z</dcterms:created>
  <dcterms:modified xsi:type="dcterms:W3CDTF">2024-04-07T14:04:46.1902424Z</dcterms:modified>
</coreProperties>
</file>