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67581" w:rsidR="00667581" w:rsidP="00667581" w:rsidRDefault="00667581" w14:paraId="027B5DD2"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667581" w:rsidP="00667581" w:rsidRDefault="00667581" w14:paraId="51CAFDE8" w14:textId="77777777">
      <w:pPr>
        <w:pStyle w:val="CM22"/>
        <w:jc w:val="both"/>
        <w:rPr>
          <w:color w:val="auto"/>
          <w:sz w:val="20"/>
          <w:lang w:val="en-GB"/>
        </w:rPr>
      </w:pPr>
    </w:p>
    <w:p w:rsidRPr="00667581" w:rsidR="00667581" w:rsidP="00667581" w:rsidRDefault="00667581" w14:paraId="64ADFC6D" w14:textId="1D479593">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Information about the study program </w:t>
      </w:r>
    </w:p>
    <w:p w:rsidRPr="00667581" w:rsidR="00667581" w:rsidP="00667581" w:rsidRDefault="00667581" w14:paraId="01B9D49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667581" w:rsidR="00667581" w:rsidTr="00CB52CE" w14:paraId="0AB6BFEC" w14:textId="77777777">
        <w:tc>
          <w:tcPr>
            <w:tcW w:w="1670" w:type="pct"/>
            <w:shd w:val="clear" w:color="auto" w:fill="auto"/>
          </w:tcPr>
          <w:p w:rsidRPr="00667581" w:rsidR="00667581" w:rsidP="00667581" w:rsidRDefault="00667581" w14:paraId="511E5DE8"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5056314" w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Babeș-Bolyai University</w:t>
            </w:r>
          </w:p>
        </w:tc>
      </w:tr>
      <w:tr w:rsidRPr="00667581" w:rsidR="00667581" w:rsidTr="00CB52CE" w14:paraId="6031B854" w14:textId="77777777">
        <w:tc>
          <w:tcPr>
            <w:tcW w:w="1670" w:type="pct"/>
            <w:shd w:val="clear" w:color="auto" w:fill="auto"/>
          </w:tcPr>
          <w:p w:rsidRPr="00667581" w:rsidR="00667581" w:rsidP="00667581" w:rsidRDefault="00667581" w14:paraId="1FED896B"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76BD88B0" w14:textId="61A7E788">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w:rsidRPr="00667581" w:rsidR="00667581" w:rsidTr="00CB52CE" w14:paraId="094829AC" w14:textId="77777777">
        <w:tc>
          <w:tcPr>
            <w:tcW w:w="1670" w:type="pct"/>
            <w:shd w:val="clear" w:color="auto" w:fill="auto"/>
          </w:tcPr>
          <w:p w:rsidRPr="00667581" w:rsidR="00667581" w:rsidP="00667581" w:rsidRDefault="00667581" w14:paraId="6E795A09"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407FFE36" w14:textId="5E90D30B">
            <w:pPr>
              <w:pStyle w:val="Default"/>
              <w:rPr>
                <w:color w:val="auto"/>
                <w:lang w:val="en-GB" w:eastAsia="ro-RO"/>
              </w:rPr>
            </w:pPr>
            <w:r>
              <w:rPr>
                <w:color w:val="auto"/>
                <w:lang w:val="en-GB" w:eastAsia="ro-RO"/>
              </w:rPr>
              <w:t>The Department of Foreign Languages for Specific Purposes</w:t>
            </w:r>
          </w:p>
        </w:tc>
      </w:tr>
      <w:tr w:rsidRPr="00667581" w:rsidR="00667581" w:rsidTr="00CB52CE" w14:paraId="427F1394" w14:textId="77777777">
        <w:tc>
          <w:tcPr>
            <w:tcW w:w="1670" w:type="pct"/>
            <w:shd w:val="clear" w:color="auto" w:fill="auto"/>
          </w:tcPr>
          <w:p w:rsidRPr="00667581" w:rsidR="00667581" w:rsidP="00667581" w:rsidRDefault="00667581" w14:paraId="30736CF9"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57285CDB" w14:textId="7C0B4B4C">
            <w:pPr>
              <w:pStyle w:val="Default"/>
              <w:rPr>
                <w:color w:val="auto"/>
                <w:lang w:val="en-GB" w:eastAsia="ro-RO"/>
              </w:rPr>
            </w:pPr>
            <w:r>
              <w:rPr>
                <w:color w:val="auto"/>
                <w:lang w:val="en-GB" w:eastAsia="ro-RO"/>
              </w:rPr>
              <w:t>Language and Literature</w:t>
            </w:r>
          </w:p>
        </w:tc>
      </w:tr>
      <w:tr w:rsidRPr="00667581" w:rsidR="00667581" w:rsidTr="00CB52CE" w14:paraId="55CE6640" w14:textId="77777777">
        <w:tc>
          <w:tcPr>
            <w:tcW w:w="1670" w:type="pct"/>
            <w:shd w:val="clear" w:color="auto" w:fill="auto"/>
          </w:tcPr>
          <w:p w:rsidRPr="00667581" w:rsidR="00667581" w:rsidP="00667581" w:rsidRDefault="00667581" w14:paraId="201EDC53" w14:textId="147FE361">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AE79FF" w14:paraId="5AF72189" w14:textId="3D88C4DD">
            <w:pPr>
              <w:pStyle w:val="Default"/>
              <w:rPr>
                <w:color w:val="auto"/>
                <w:lang w:val="en-GB" w:eastAsia="ro-RO"/>
              </w:rPr>
            </w:pPr>
            <w:r>
              <w:rPr>
                <w:color w:val="auto"/>
                <w:lang w:val="en-GB" w:eastAsia="ro-RO"/>
              </w:rPr>
              <w:t>BA</w:t>
            </w:r>
          </w:p>
        </w:tc>
      </w:tr>
      <w:tr w:rsidRPr="00667581" w:rsidR="00667581" w:rsidTr="00CB52CE" w14:paraId="581AE954" w14:textId="77777777">
        <w:tc>
          <w:tcPr>
            <w:tcW w:w="1670" w:type="pct"/>
            <w:shd w:val="clear" w:color="auto" w:fill="auto"/>
          </w:tcPr>
          <w:p w:rsidRPr="00667581" w:rsidR="00667581" w:rsidP="00667581" w:rsidRDefault="00667581" w14:paraId="6A358B26" w14:textId="1067CB6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667581" w:rsidP="00667581" w:rsidRDefault="00AE79FF" w14:paraId="23283235" w14:textId="42F53005">
            <w:pPr>
              <w:pStyle w:val="Default"/>
              <w:rPr>
                <w:color w:val="auto"/>
                <w:lang w:val="en-GB" w:eastAsia="ro-RO"/>
              </w:rPr>
            </w:pPr>
            <w:r>
              <w:rPr>
                <w:color w:val="auto"/>
                <w:lang w:val="en-GB" w:eastAsia="ro-RO"/>
              </w:rPr>
              <w:t>BA</w:t>
            </w:r>
          </w:p>
        </w:tc>
      </w:tr>
    </w:tbl>
    <w:p w:rsidRPr="00667581" w:rsidR="00667581" w:rsidP="00667581" w:rsidRDefault="00667581" w14:paraId="1B761FB3" w14:textId="77777777">
      <w:pPr>
        <w:spacing w:after="0" w:line="240" w:lineRule="auto"/>
        <w:rPr>
          <w:rFonts w:ascii="Times New Roman" w:hAnsi="Times New Roman"/>
          <w:sz w:val="20"/>
          <w:szCs w:val="20"/>
          <w:lang w:val="en-GB"/>
        </w:rPr>
      </w:pPr>
    </w:p>
    <w:p w:rsidRPr="00667581" w:rsidR="00667581" w:rsidP="00667581" w:rsidRDefault="00667581" w14:paraId="1DAAC3E3"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2. Information about the subject</w:t>
      </w:r>
    </w:p>
    <w:p w:rsidRPr="00667581" w:rsidR="00667581" w:rsidP="00667581" w:rsidRDefault="00667581" w14:paraId="3B29953C"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w:rsidRPr="00667581" w:rsidR="00667581" w:rsidTr="1BAE9A56" w14:paraId="27569F57" w14:textId="77777777">
        <w:trPr>
          <w:trHeight w:val="225"/>
        </w:trPr>
        <w:tc>
          <w:tcPr>
            <w:tcW w:w="1087" w:type="pct"/>
            <w:gridSpan w:val="2"/>
            <w:shd w:val="clear" w:color="auto" w:fill="auto"/>
          </w:tcPr>
          <w:p w:rsidRPr="00667581" w:rsidR="00667581" w:rsidP="00667581" w:rsidRDefault="00667581" w14:paraId="454EFA5C" w14:textId="1C5A5721">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667581" w:rsidP="00667581" w:rsidRDefault="004C509A" w14:paraId="01E773EB" w14:textId="574B2157">
            <w:pPr>
              <w:pStyle w:val="Default"/>
              <w:rPr>
                <w:color w:val="auto"/>
                <w:lang w:val="en-GB" w:eastAsia="ro-RO"/>
              </w:rPr>
            </w:pPr>
            <w:r>
              <w:rPr>
                <w:color w:val="auto"/>
                <w:lang w:val="en-GB" w:eastAsia="ro-RO"/>
              </w:rPr>
              <w:t>LLU0012</w:t>
            </w:r>
            <w:r w:rsidR="00AE79FF">
              <w:rPr>
                <w:color w:val="auto"/>
                <w:lang w:val="en-GB" w:eastAsia="ro-RO"/>
              </w:rPr>
              <w:t xml:space="preserve"> </w:t>
            </w:r>
            <w:r w:rsidRPr="00AE79FF" w:rsidR="00AE79FF">
              <w:rPr>
                <w:color w:val="auto"/>
                <w:lang w:val="en-GB" w:eastAsia="ro-RO"/>
              </w:rPr>
              <w:t>English for specific purposes - practical course</w:t>
            </w:r>
          </w:p>
        </w:tc>
      </w:tr>
      <w:tr w:rsidRPr="00667581" w:rsidR="00667581" w:rsidTr="1BAE9A56" w14:paraId="6C7C530D" w14:textId="77777777">
        <w:trPr>
          <w:trHeight w:val="225"/>
        </w:trPr>
        <w:tc>
          <w:tcPr>
            <w:tcW w:w="1087" w:type="pct"/>
            <w:gridSpan w:val="2"/>
            <w:shd w:val="clear" w:color="auto" w:fill="auto"/>
          </w:tcPr>
          <w:p w:rsidRPr="00667581" w:rsidR="00667581" w:rsidP="00667581" w:rsidRDefault="00667581" w14:paraId="412BA373"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667581" w:rsidR="00667581" w:rsidP="00667581" w:rsidRDefault="00667581" w14:paraId="422A5143" w14:textId="70061C6E">
            <w:pPr>
              <w:pStyle w:val="Default"/>
              <w:rPr>
                <w:color w:val="auto"/>
                <w:lang w:val="en-GB" w:eastAsia="ro-RO"/>
              </w:rPr>
            </w:pPr>
          </w:p>
        </w:tc>
      </w:tr>
      <w:tr w:rsidRPr="00667581" w:rsidR="00667581" w:rsidTr="1BAE9A56" w14:paraId="77677683" w14:textId="77777777">
        <w:trPr>
          <w:trHeight w:val="225"/>
        </w:trPr>
        <w:tc>
          <w:tcPr>
            <w:tcW w:w="1087" w:type="pct"/>
            <w:gridSpan w:val="2"/>
            <w:shd w:val="clear" w:color="auto" w:fill="auto"/>
          </w:tcPr>
          <w:p w:rsidRPr="00667581" w:rsidR="00667581" w:rsidP="00667581" w:rsidRDefault="00667581" w14:paraId="788B0026"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667581" w:rsidP="00667581" w:rsidRDefault="00AE79FF" w14:paraId="07919756" w14:textId="580D6919">
            <w:pPr>
              <w:pStyle w:val="Default"/>
              <w:rPr>
                <w:color w:val="auto"/>
                <w:lang w:val="en-GB" w:eastAsia="ro-RO"/>
              </w:rPr>
            </w:pPr>
            <w:r>
              <w:rPr>
                <w:color w:val="auto"/>
                <w:lang w:val="en-GB" w:eastAsia="ro-RO"/>
              </w:rPr>
              <w:t>Eugen Radu Wohl</w:t>
            </w:r>
          </w:p>
        </w:tc>
      </w:tr>
      <w:tr w:rsidRPr="00667581" w:rsidR="00CE412F" w:rsidTr="1BAE9A56" w14:paraId="0F24C69E" w14:textId="77777777">
        <w:trPr>
          <w:trHeight w:val="359"/>
        </w:trPr>
        <w:tc>
          <w:tcPr>
            <w:tcW w:w="732" w:type="pct"/>
            <w:vMerge w:val="restart"/>
            <w:shd w:val="clear" w:color="auto" w:fill="auto"/>
          </w:tcPr>
          <w:p w:rsidRPr="00667581" w:rsidR="00CE412F" w:rsidP="00667581" w:rsidRDefault="00CE412F" w14:paraId="573A693D" w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CE412F" w:rsidP="00667581" w:rsidRDefault="00AE79FF" w14:paraId="76E4277E" w14:textId="1585B828">
            <w:pPr>
              <w:pStyle w:val="Default"/>
              <w:rPr>
                <w:color w:val="auto"/>
                <w:lang w:val="en-GB" w:eastAsia="ro-RO"/>
              </w:rPr>
            </w:pPr>
            <w:r>
              <w:rPr>
                <w:color w:val="auto"/>
                <w:lang w:val="en-GB" w:eastAsia="ro-RO"/>
              </w:rPr>
              <w:t>I</w:t>
            </w:r>
          </w:p>
        </w:tc>
        <w:tc>
          <w:tcPr>
            <w:tcW w:w="1045" w:type="pct"/>
            <w:vMerge w:val="restart"/>
            <w:shd w:val="clear" w:color="auto" w:fill="auto"/>
          </w:tcPr>
          <w:p w:rsidRPr="00667581" w:rsidR="00CE412F" w:rsidP="00667581" w:rsidRDefault="00CE412F" w14:paraId="29CC00EA" w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CE412F" w:rsidP="00667581" w:rsidRDefault="7B389F32" w14:paraId="124BD977" w14:textId="02BCDC47">
            <w:pPr>
              <w:pStyle w:val="Default"/>
              <w:rPr>
                <w:color w:val="auto"/>
                <w:lang w:val="en-GB" w:eastAsia="ro-RO"/>
              </w:rPr>
            </w:pPr>
            <w:r w:rsidRPr="1BAE9A56">
              <w:rPr>
                <w:color w:val="auto"/>
                <w:lang w:val="en-GB" w:eastAsia="ro-RO"/>
              </w:rPr>
              <w:t>2</w:t>
            </w:r>
          </w:p>
        </w:tc>
        <w:tc>
          <w:tcPr>
            <w:tcW w:w="771" w:type="pct"/>
            <w:vMerge w:val="restart"/>
            <w:shd w:val="clear" w:color="auto" w:fill="auto"/>
          </w:tcPr>
          <w:p w:rsidRPr="00667581" w:rsidR="00CE412F" w:rsidP="00667581" w:rsidRDefault="00CE412F" w14:paraId="02E27683"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CE412F" w:rsidP="00667581" w:rsidRDefault="00AE79FF" w14:paraId="44E92F9E" w14:textId="1CF40D98">
            <w:pPr>
              <w:pStyle w:val="Default"/>
              <w:rPr>
                <w:color w:val="auto"/>
                <w:lang w:val="en-GB" w:eastAsia="ro-RO"/>
              </w:rPr>
            </w:pPr>
            <w:r>
              <w:rPr>
                <w:color w:val="auto"/>
                <w:lang w:val="en-GB" w:eastAsia="ro-RO"/>
              </w:rPr>
              <w:t>E</w:t>
            </w:r>
          </w:p>
        </w:tc>
        <w:tc>
          <w:tcPr>
            <w:tcW w:w="591" w:type="pct"/>
            <w:vMerge w:val="restart"/>
            <w:shd w:val="clear" w:color="auto" w:fill="auto"/>
          </w:tcPr>
          <w:p w:rsidRPr="00667581" w:rsidR="00CE412F" w:rsidP="00CE412F" w:rsidRDefault="00CE412F" w14:paraId="39A94241" w14:textId="6C08D3EA">
            <w:pPr>
              <w:pStyle w:val="Default"/>
              <w:rPr>
                <w:color w:val="auto"/>
                <w:lang w:val="en-GB" w:eastAsia="ro-RO"/>
              </w:rPr>
            </w:pPr>
            <w:r w:rsidRPr="00667581">
              <w:rPr>
                <w:color w:val="auto"/>
                <w:lang w:val="en-GB" w:eastAsia="ro-RO"/>
              </w:rPr>
              <w:t>2.7 Course status</w:t>
            </w:r>
          </w:p>
          <w:p w:rsidRPr="00667581" w:rsidR="00CE412F" w:rsidP="00667581" w:rsidRDefault="00CE412F" w14:paraId="2D5F91E7" w14:textId="6E0F1CD0">
            <w:pPr>
              <w:pStyle w:val="Default"/>
              <w:jc w:val="right"/>
              <w:rPr>
                <w:color w:val="auto"/>
                <w:lang w:val="en-GB" w:eastAsia="ro-RO"/>
              </w:rPr>
            </w:pPr>
          </w:p>
        </w:tc>
        <w:tc>
          <w:tcPr>
            <w:tcW w:w="591" w:type="pct"/>
            <w:shd w:val="clear" w:color="auto" w:fill="auto"/>
          </w:tcPr>
          <w:p w:rsidRPr="00CE412F" w:rsidR="00CE412F" w:rsidP="00CE412F" w:rsidRDefault="00CE412F" w14:paraId="5648024A" w14:textId="5E8E830D">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CE412F" w:rsidP="00667581" w:rsidRDefault="00685272" w14:paraId="49139415" w14:textId="4425304A">
            <w:pPr>
              <w:pStyle w:val="Default"/>
              <w:rPr>
                <w:color w:val="auto"/>
                <w:lang w:val="en-GB" w:eastAsia="ro-RO"/>
              </w:rPr>
            </w:pPr>
            <w:r>
              <w:rPr>
                <w:color w:val="auto"/>
                <w:lang w:val="en-GB" w:eastAsia="ro-RO"/>
              </w:rPr>
              <w:t>DC</w:t>
            </w:r>
          </w:p>
        </w:tc>
      </w:tr>
      <w:tr w:rsidRPr="00667581" w:rsidR="00CE412F" w:rsidTr="1BAE9A56" w14:paraId="40E4CFAA" w14:textId="77777777">
        <w:trPr>
          <w:trHeight w:val="170"/>
        </w:trPr>
        <w:tc>
          <w:tcPr>
            <w:tcW w:w="732" w:type="pct"/>
            <w:vMerge/>
          </w:tcPr>
          <w:p w:rsidRPr="00667581" w:rsidR="00CE412F" w:rsidP="00667581" w:rsidRDefault="00CE412F" w14:paraId="16638EA3" w14:textId="77777777">
            <w:pPr>
              <w:pStyle w:val="Default"/>
              <w:rPr>
                <w:color w:val="auto"/>
                <w:lang w:val="en-GB" w:eastAsia="ro-RO"/>
              </w:rPr>
            </w:pPr>
          </w:p>
        </w:tc>
        <w:tc>
          <w:tcPr>
            <w:tcW w:w="355" w:type="pct"/>
            <w:vMerge/>
          </w:tcPr>
          <w:p w:rsidRPr="00667581" w:rsidR="00CE412F" w:rsidP="00667581" w:rsidRDefault="00CE412F" w14:paraId="0463C5AE" w14:textId="77777777">
            <w:pPr>
              <w:pStyle w:val="Default"/>
              <w:rPr>
                <w:color w:val="auto"/>
                <w:lang w:val="en-GB" w:eastAsia="ro-RO"/>
              </w:rPr>
            </w:pPr>
          </w:p>
        </w:tc>
        <w:tc>
          <w:tcPr>
            <w:tcW w:w="1045" w:type="pct"/>
            <w:vMerge/>
          </w:tcPr>
          <w:p w:rsidRPr="00667581" w:rsidR="00CE412F" w:rsidP="00667581" w:rsidRDefault="00CE412F" w14:paraId="02A35C1D" w14:textId="77777777">
            <w:pPr>
              <w:pStyle w:val="Default"/>
              <w:rPr>
                <w:color w:val="auto"/>
                <w:lang w:val="en-GB" w:eastAsia="ro-RO"/>
              </w:rPr>
            </w:pPr>
          </w:p>
        </w:tc>
        <w:tc>
          <w:tcPr>
            <w:tcW w:w="226" w:type="pct"/>
            <w:vMerge/>
          </w:tcPr>
          <w:p w:rsidRPr="00667581" w:rsidR="00CE412F" w:rsidP="00667581" w:rsidRDefault="00CE412F" w14:paraId="501164FA" w14:textId="77777777">
            <w:pPr>
              <w:pStyle w:val="Default"/>
              <w:rPr>
                <w:color w:val="auto"/>
                <w:lang w:val="en-GB" w:eastAsia="ro-RO"/>
              </w:rPr>
            </w:pPr>
          </w:p>
        </w:tc>
        <w:tc>
          <w:tcPr>
            <w:tcW w:w="771" w:type="pct"/>
            <w:vMerge/>
          </w:tcPr>
          <w:p w:rsidRPr="00667581" w:rsidR="00CE412F" w:rsidP="00667581" w:rsidRDefault="00CE412F" w14:paraId="465BBD9D" w14:textId="77777777">
            <w:pPr>
              <w:pStyle w:val="Default"/>
              <w:rPr>
                <w:color w:val="auto"/>
                <w:lang w:val="en-GB" w:eastAsia="ro-RO"/>
              </w:rPr>
            </w:pPr>
          </w:p>
        </w:tc>
        <w:tc>
          <w:tcPr>
            <w:tcW w:w="228" w:type="pct"/>
            <w:vMerge/>
          </w:tcPr>
          <w:p w:rsidRPr="00667581" w:rsidR="00CE412F" w:rsidP="00667581" w:rsidRDefault="00CE412F" w14:paraId="48860501" w14:textId="77777777">
            <w:pPr>
              <w:pStyle w:val="Default"/>
              <w:rPr>
                <w:color w:val="auto"/>
                <w:lang w:val="en-GB" w:eastAsia="ro-RO"/>
              </w:rPr>
            </w:pPr>
          </w:p>
        </w:tc>
        <w:tc>
          <w:tcPr>
            <w:tcW w:w="591" w:type="pct"/>
            <w:vMerge/>
          </w:tcPr>
          <w:p w:rsidRPr="00667581" w:rsidR="00CE412F" w:rsidP="00CE412F" w:rsidRDefault="00CE412F" w14:paraId="587AD074" w14:textId="77777777">
            <w:pPr>
              <w:pStyle w:val="Default"/>
              <w:rPr>
                <w:color w:val="auto"/>
                <w:lang w:val="en-GB" w:eastAsia="ro-RO"/>
              </w:rPr>
            </w:pPr>
          </w:p>
        </w:tc>
        <w:tc>
          <w:tcPr>
            <w:tcW w:w="591" w:type="pct"/>
            <w:shd w:val="clear" w:color="auto" w:fill="auto"/>
          </w:tcPr>
          <w:p w:rsidR="00CE412F" w:rsidP="00CE412F" w:rsidRDefault="00CE412F" w14:paraId="7A9BCADA" w14:textId="4CC28C55">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CE412F" w:rsidP="00667581" w:rsidRDefault="00685272" w14:paraId="45C20FCC" w14:textId="463749B7">
            <w:pPr>
              <w:pStyle w:val="Default"/>
              <w:rPr>
                <w:color w:val="auto"/>
                <w:lang w:val="en-GB" w:eastAsia="ro-RO"/>
              </w:rPr>
            </w:pPr>
            <w:r>
              <w:rPr>
                <w:color w:val="auto"/>
                <w:lang w:val="en-GB" w:eastAsia="ro-RO"/>
              </w:rPr>
              <w:t>DO</w:t>
            </w:r>
          </w:p>
        </w:tc>
      </w:tr>
    </w:tbl>
    <w:p w:rsidRPr="00667581" w:rsidR="00667581" w:rsidP="00667581" w:rsidRDefault="00667581" w14:paraId="10E45ED6" w14:textId="77777777">
      <w:pPr>
        <w:spacing w:after="0" w:line="240" w:lineRule="auto"/>
        <w:rPr>
          <w:rFonts w:ascii="Times New Roman" w:hAnsi="Times New Roman"/>
          <w:sz w:val="20"/>
          <w:szCs w:val="20"/>
          <w:lang w:val="en-GB"/>
        </w:rPr>
      </w:pPr>
    </w:p>
    <w:p w:rsidRPr="00667581" w:rsidR="00667581" w:rsidP="00667581" w:rsidRDefault="00667581" w14:paraId="2416FD81"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 xml:space="preserve">3. Total estimated time (teaching hours per semester) </w:t>
      </w:r>
    </w:p>
    <w:p w:rsidRPr="00667581" w:rsidR="00667581" w:rsidP="00667581" w:rsidRDefault="00667581" w14:paraId="2107F5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667581" w:rsidR="00667581" w:rsidTr="00CB52CE" w14:paraId="3DEEF950" w14:textId="77777777">
        <w:trPr>
          <w:trHeight w:val="225"/>
        </w:trPr>
        <w:tc>
          <w:tcPr>
            <w:tcW w:w="1591" w:type="pct"/>
            <w:shd w:val="clear" w:color="auto" w:fill="auto"/>
          </w:tcPr>
          <w:p w:rsidRPr="00667581" w:rsidR="00667581" w:rsidP="00667581" w:rsidRDefault="00667581" w14:paraId="4960812A"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667581" w:rsidP="00667581" w:rsidRDefault="00AE79FF" w14:paraId="1648052C" w14:textId="1BCDA2CC">
            <w:pPr>
              <w:pStyle w:val="Default"/>
              <w:jc w:val="center"/>
              <w:rPr>
                <w:color w:val="auto"/>
                <w:lang w:val="en-GB" w:eastAsia="ro-RO"/>
              </w:rPr>
            </w:pPr>
            <w:r>
              <w:rPr>
                <w:color w:val="auto"/>
                <w:lang w:val="en-GB" w:eastAsia="ro-RO"/>
              </w:rPr>
              <w:t>2</w:t>
            </w:r>
          </w:p>
        </w:tc>
        <w:tc>
          <w:tcPr>
            <w:tcW w:w="976" w:type="pct"/>
            <w:shd w:val="clear" w:color="auto" w:fill="auto"/>
          </w:tcPr>
          <w:p w:rsidRPr="00667581" w:rsidR="00667581" w:rsidP="00667581" w:rsidRDefault="00667581" w14:paraId="63FB2573"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667581" w:rsidP="00667581" w:rsidRDefault="00667581" w14:paraId="34D89D05" w14:textId="1F8BA4B2">
            <w:pPr>
              <w:pStyle w:val="Default"/>
              <w:jc w:val="center"/>
              <w:rPr>
                <w:color w:val="auto"/>
                <w:lang w:val="en-GB" w:eastAsia="ro-RO"/>
              </w:rPr>
            </w:pPr>
          </w:p>
        </w:tc>
        <w:tc>
          <w:tcPr>
            <w:tcW w:w="1311" w:type="pct"/>
            <w:shd w:val="clear" w:color="auto" w:fill="auto"/>
          </w:tcPr>
          <w:p w:rsidRPr="00667581" w:rsidR="00667581" w:rsidP="00667581" w:rsidRDefault="00667581" w14:paraId="750CA666"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667581" w:rsidP="00667581" w:rsidRDefault="00AE79FF" w14:paraId="0158923E" w14:textId="6E01574B">
            <w:pPr>
              <w:pStyle w:val="Default"/>
              <w:jc w:val="center"/>
              <w:rPr>
                <w:color w:val="auto"/>
                <w:lang w:val="en-GB" w:eastAsia="ro-RO"/>
              </w:rPr>
            </w:pPr>
            <w:r>
              <w:rPr>
                <w:color w:val="auto"/>
                <w:lang w:val="en-GB" w:eastAsia="ro-RO"/>
              </w:rPr>
              <w:t>2</w:t>
            </w:r>
          </w:p>
        </w:tc>
      </w:tr>
      <w:tr w:rsidRPr="00667581" w:rsidR="00667581" w:rsidTr="00CB52CE" w14:paraId="026DBD5F" w14:textId="77777777">
        <w:trPr>
          <w:trHeight w:val="440"/>
        </w:trPr>
        <w:tc>
          <w:tcPr>
            <w:tcW w:w="1591" w:type="pct"/>
            <w:shd w:val="clear" w:color="auto" w:fill="auto"/>
          </w:tcPr>
          <w:p w:rsidRPr="00667581" w:rsidR="00667581" w:rsidP="00667581" w:rsidRDefault="00667581" w14:paraId="13DF5306"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667581" w:rsidP="00667581" w:rsidRDefault="00AE79FF" w14:paraId="7980CDC4" w14:textId="3AEB3FF4">
            <w:pPr>
              <w:pStyle w:val="Default"/>
              <w:jc w:val="center"/>
              <w:rPr>
                <w:color w:val="auto"/>
                <w:lang w:val="en-GB" w:eastAsia="ro-RO"/>
              </w:rPr>
            </w:pPr>
            <w:r>
              <w:rPr>
                <w:color w:val="auto"/>
                <w:lang w:val="en-GB" w:eastAsia="ro-RO"/>
              </w:rPr>
              <w:t>28</w:t>
            </w:r>
          </w:p>
        </w:tc>
        <w:tc>
          <w:tcPr>
            <w:tcW w:w="976" w:type="pct"/>
            <w:shd w:val="clear" w:color="auto" w:fill="auto"/>
          </w:tcPr>
          <w:p w:rsidRPr="00667581" w:rsidR="00667581" w:rsidP="00667581" w:rsidRDefault="00667581" w14:paraId="5D62C812"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667581" w:rsidP="00667581" w:rsidRDefault="00667581" w14:paraId="31A23BB9" w14:textId="4B39FB68">
            <w:pPr>
              <w:pStyle w:val="Default"/>
              <w:jc w:val="center"/>
              <w:rPr>
                <w:color w:val="auto"/>
                <w:lang w:val="en-GB" w:eastAsia="ro-RO"/>
              </w:rPr>
            </w:pPr>
          </w:p>
        </w:tc>
        <w:tc>
          <w:tcPr>
            <w:tcW w:w="1311" w:type="pct"/>
            <w:shd w:val="clear" w:color="auto" w:fill="auto"/>
          </w:tcPr>
          <w:p w:rsidRPr="00667581" w:rsidR="00667581" w:rsidP="00667581" w:rsidRDefault="00667581" w14:paraId="37D9F23D"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667581" w:rsidP="00667581" w:rsidRDefault="00AE79FF" w14:paraId="3F2ED352" w14:textId="447EC86A">
            <w:pPr>
              <w:pStyle w:val="Default"/>
              <w:jc w:val="center"/>
              <w:rPr>
                <w:color w:val="auto"/>
                <w:lang w:val="en-GB" w:eastAsia="ro-RO"/>
              </w:rPr>
            </w:pPr>
            <w:r>
              <w:rPr>
                <w:color w:val="auto"/>
                <w:lang w:val="en-GB" w:eastAsia="ro-RO"/>
              </w:rPr>
              <w:t>28</w:t>
            </w:r>
          </w:p>
        </w:tc>
      </w:tr>
      <w:tr w:rsidRPr="00667581" w:rsidR="00667581" w:rsidTr="00CB52CE" w14:paraId="6F8F9BDB" w14:textId="77777777">
        <w:trPr>
          <w:trHeight w:val="225"/>
        </w:trPr>
        <w:tc>
          <w:tcPr>
            <w:tcW w:w="4617" w:type="pct"/>
            <w:gridSpan w:val="5"/>
            <w:shd w:val="clear" w:color="auto" w:fill="auto"/>
          </w:tcPr>
          <w:p w:rsidRPr="00667581" w:rsidR="00667581" w:rsidP="00667581" w:rsidRDefault="00667581" w14:paraId="47068B0D"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667581" w:rsidP="00667581" w:rsidRDefault="00667581" w14:paraId="61114BA3" w14:textId="77777777">
            <w:pPr>
              <w:pStyle w:val="Default"/>
              <w:jc w:val="center"/>
              <w:rPr>
                <w:color w:val="auto"/>
                <w:lang w:val="en-GB" w:eastAsia="ro-RO"/>
              </w:rPr>
            </w:pPr>
            <w:r w:rsidRPr="00667581">
              <w:rPr>
                <w:color w:val="auto"/>
                <w:lang w:val="en-GB" w:eastAsia="ro-RO"/>
              </w:rPr>
              <w:t xml:space="preserve">Hours </w:t>
            </w:r>
          </w:p>
        </w:tc>
      </w:tr>
      <w:tr w:rsidRPr="00667581" w:rsidR="00667581" w:rsidTr="00CB52CE" w14:paraId="0A01D4D4" w14:textId="77777777">
        <w:trPr>
          <w:trHeight w:val="225"/>
        </w:trPr>
        <w:tc>
          <w:tcPr>
            <w:tcW w:w="4617" w:type="pct"/>
            <w:gridSpan w:val="5"/>
            <w:shd w:val="clear" w:color="auto" w:fill="auto"/>
          </w:tcPr>
          <w:p w:rsidRPr="00667581" w:rsidR="00667581" w:rsidP="00667581" w:rsidRDefault="00667581" w14:paraId="735B131F" w14:textId="32A65086">
            <w:pPr>
              <w:pStyle w:val="Default"/>
              <w:rPr>
                <w:color w:val="auto"/>
                <w:lang w:val="en-GB" w:eastAsia="ro-RO"/>
              </w:rPr>
            </w:pPr>
            <w:r w:rsidRPr="00667581">
              <w:rPr>
                <w:color w:val="auto"/>
                <w:lang w:val="en-GB" w:eastAsia="ro-RO"/>
              </w:rPr>
              <w:t>Study based on textbook</w:t>
            </w:r>
            <w:r w:rsidR="0026553A">
              <w:rPr>
                <w:color w:val="auto"/>
                <w:lang w:val="en-GB" w:eastAsia="ro-RO"/>
              </w:rPr>
              <w:t>/</w:t>
            </w:r>
            <w:r w:rsidRPr="00667581">
              <w:rPr>
                <w:color w:val="auto"/>
                <w:lang w:val="en-GB" w:eastAsia="ro-RO"/>
              </w:rPr>
              <w:t xml:space="preserve">course </w:t>
            </w:r>
            <w:r w:rsidR="0026553A">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667581" w:rsidP="00667581" w:rsidRDefault="00AE79FF" w14:paraId="07F98221" w14:textId="4EDB6133">
            <w:pPr>
              <w:pStyle w:val="Default"/>
              <w:jc w:val="center"/>
              <w:rPr>
                <w:color w:val="auto"/>
                <w:lang w:val="en-GB" w:eastAsia="ro-RO"/>
              </w:rPr>
            </w:pPr>
            <w:r>
              <w:rPr>
                <w:color w:val="auto"/>
                <w:lang w:val="en-GB" w:eastAsia="ro-RO"/>
              </w:rPr>
              <w:t>10</w:t>
            </w:r>
          </w:p>
        </w:tc>
      </w:tr>
      <w:tr w:rsidRPr="00667581" w:rsidR="00667581" w:rsidTr="00CB52CE" w14:paraId="6D8C1422" w14:textId="77777777">
        <w:trPr>
          <w:trHeight w:val="225"/>
        </w:trPr>
        <w:tc>
          <w:tcPr>
            <w:tcW w:w="4617" w:type="pct"/>
            <w:gridSpan w:val="5"/>
            <w:shd w:val="clear" w:color="auto" w:fill="auto"/>
          </w:tcPr>
          <w:p w:rsidRPr="00667581" w:rsidR="00667581" w:rsidP="00667581" w:rsidRDefault="0026553A" w14:paraId="034E7C45" w14:textId="7619FC76">
            <w:pPr>
              <w:pStyle w:val="Default"/>
              <w:rPr>
                <w:color w:val="auto"/>
                <w:lang w:val="en-GB" w:eastAsia="ro-RO"/>
              </w:rPr>
            </w:pPr>
            <w:r>
              <w:rPr>
                <w:color w:val="auto"/>
                <w:lang w:val="en-GB" w:eastAsia="ro-RO"/>
              </w:rPr>
              <w:t>Additional research</w:t>
            </w:r>
            <w:r w:rsidRPr="00667581" w:rsidR="00667581">
              <w:rPr>
                <w:color w:val="auto"/>
                <w:lang w:val="en-GB" w:eastAsia="ro-RO"/>
              </w:rPr>
              <w:t xml:space="preserve"> in the library</w:t>
            </w:r>
            <w:r w:rsidR="00621A11">
              <w:rPr>
                <w:color w:val="auto"/>
                <w:lang w:val="en-GB" w:eastAsia="ro-RO"/>
              </w:rPr>
              <w:t xml:space="preserve">, </w:t>
            </w:r>
            <w:r>
              <w:rPr>
                <w:color w:val="auto"/>
                <w:lang w:val="en-GB" w:eastAsia="ro-RO"/>
              </w:rPr>
              <w:t xml:space="preserve">by </w:t>
            </w:r>
            <w:r w:rsidR="00621A11">
              <w:rPr>
                <w:color w:val="auto"/>
                <w:lang w:val="en-GB" w:eastAsia="ro-RO"/>
              </w:rPr>
              <w:t xml:space="preserve">accessing scientific </w:t>
            </w:r>
            <w:r w:rsidRPr="00667581" w:rsidR="00667581">
              <w:rPr>
                <w:color w:val="auto"/>
                <w:lang w:val="en-GB" w:eastAsia="ro-RO"/>
              </w:rPr>
              <w:t>databases</w:t>
            </w:r>
            <w:r w:rsidR="00621A11">
              <w:rPr>
                <w:color w:val="auto"/>
                <w:lang w:val="en-GB" w:eastAsia="ro-RO"/>
              </w:rPr>
              <w:t>,</w:t>
            </w:r>
            <w:r w:rsidRPr="00667581" w:rsidR="00667581">
              <w:rPr>
                <w:color w:val="auto"/>
                <w:lang w:val="en-GB" w:eastAsia="ro-RO"/>
              </w:rPr>
              <w:t xml:space="preserve"> </w:t>
            </w:r>
            <w:r w:rsidR="00621A11">
              <w:rPr>
                <w:color w:val="auto"/>
                <w:lang w:val="en-GB" w:eastAsia="ro-RO"/>
              </w:rPr>
              <w:t>or</w:t>
            </w:r>
            <w:r>
              <w:rPr>
                <w:color w:val="auto"/>
                <w:lang w:val="en-GB" w:eastAsia="ro-RO"/>
              </w:rPr>
              <w:t xml:space="preserve"> during</w:t>
            </w:r>
            <w:r w:rsidRPr="00667581" w:rsidR="00667581">
              <w:rPr>
                <w:color w:val="auto"/>
                <w:lang w:val="en-GB" w:eastAsia="ro-RO"/>
              </w:rPr>
              <w:t xml:space="preserve"> field </w:t>
            </w:r>
            <w:r>
              <w:rPr>
                <w:color w:val="auto"/>
                <w:lang w:val="en-GB" w:eastAsia="ro-RO"/>
              </w:rPr>
              <w:t>work</w:t>
            </w:r>
          </w:p>
        </w:tc>
        <w:tc>
          <w:tcPr>
            <w:tcW w:w="383" w:type="pct"/>
            <w:shd w:val="clear" w:color="auto" w:fill="auto"/>
          </w:tcPr>
          <w:p w:rsidRPr="00667581" w:rsidR="00667581" w:rsidP="00667581" w:rsidRDefault="00AE79FF" w14:paraId="75021FD5" w14:textId="512CC16F">
            <w:pPr>
              <w:pStyle w:val="Default"/>
              <w:jc w:val="center"/>
              <w:rPr>
                <w:color w:val="auto"/>
                <w:lang w:val="en-GB" w:eastAsia="ro-RO"/>
              </w:rPr>
            </w:pPr>
            <w:r>
              <w:rPr>
                <w:color w:val="auto"/>
                <w:lang w:val="en-GB" w:eastAsia="ro-RO"/>
              </w:rPr>
              <w:t>10</w:t>
            </w:r>
          </w:p>
        </w:tc>
      </w:tr>
      <w:tr w:rsidRPr="00667581" w:rsidR="00667581" w:rsidTr="00CB52CE" w14:paraId="7F9D3B20" w14:textId="77777777">
        <w:trPr>
          <w:trHeight w:val="225"/>
        </w:trPr>
        <w:tc>
          <w:tcPr>
            <w:tcW w:w="4617" w:type="pct"/>
            <w:gridSpan w:val="5"/>
            <w:shd w:val="clear" w:color="auto" w:fill="auto"/>
          </w:tcPr>
          <w:p w:rsidRPr="00667581" w:rsidR="00667581" w:rsidP="00667581" w:rsidRDefault="00667581" w14:paraId="31ED4088" w14:textId="7B169707">
            <w:pPr>
              <w:pStyle w:val="Default"/>
              <w:rPr>
                <w:color w:val="auto"/>
                <w:lang w:val="en-GB" w:eastAsia="ro-RO"/>
              </w:rPr>
            </w:pPr>
            <w:r w:rsidRPr="00667581">
              <w:rPr>
                <w:color w:val="auto"/>
                <w:lang w:val="en-GB" w:eastAsia="ro-RO"/>
              </w:rPr>
              <w:t>Prepar</w:t>
            </w:r>
            <w:r w:rsidR="0026553A">
              <w:rPr>
                <w:color w:val="auto"/>
                <w:lang w:val="en-GB" w:eastAsia="ro-RO"/>
              </w:rPr>
              <w:t>ation for</w:t>
            </w:r>
            <w:r w:rsidRPr="00667581">
              <w:rPr>
                <w:color w:val="auto"/>
                <w:lang w:val="en-GB" w:eastAsia="ro-RO"/>
              </w:rPr>
              <w:t xml:space="preserve"> seminars/laborator</w:t>
            </w:r>
            <w:r w:rsidR="0026553A">
              <w:rPr>
                <w:color w:val="auto"/>
                <w:lang w:val="en-GB" w:eastAsia="ro-RO"/>
              </w:rPr>
              <w:t>y classes</w:t>
            </w:r>
            <w:r w:rsidRPr="00667581">
              <w:rPr>
                <w:color w:val="auto"/>
                <w:lang w:val="en-GB" w:eastAsia="ro-RO"/>
              </w:rPr>
              <w:t>, essays, portfolios and reports</w:t>
            </w:r>
          </w:p>
        </w:tc>
        <w:tc>
          <w:tcPr>
            <w:tcW w:w="383" w:type="pct"/>
            <w:shd w:val="clear" w:color="auto" w:fill="auto"/>
          </w:tcPr>
          <w:p w:rsidRPr="00667581" w:rsidR="00667581" w:rsidP="00667581" w:rsidRDefault="00AE79FF" w14:paraId="75D175B3" w14:textId="3D05AC58">
            <w:pPr>
              <w:pStyle w:val="Default"/>
              <w:jc w:val="center"/>
              <w:rPr>
                <w:color w:val="auto"/>
                <w:lang w:val="en-GB" w:eastAsia="ro-RO"/>
              </w:rPr>
            </w:pPr>
            <w:r>
              <w:rPr>
                <w:color w:val="auto"/>
                <w:lang w:val="en-GB" w:eastAsia="ro-RO"/>
              </w:rPr>
              <w:t>10</w:t>
            </w:r>
          </w:p>
        </w:tc>
      </w:tr>
      <w:tr w:rsidRPr="00667581" w:rsidR="00667581" w:rsidTr="00CB52CE" w14:paraId="1DD4E4B3" w14:textId="77777777">
        <w:trPr>
          <w:trHeight w:val="225"/>
        </w:trPr>
        <w:tc>
          <w:tcPr>
            <w:tcW w:w="4617" w:type="pct"/>
            <w:gridSpan w:val="5"/>
            <w:shd w:val="clear" w:color="auto" w:fill="auto"/>
          </w:tcPr>
          <w:p w:rsidRPr="00667581" w:rsidR="00667581" w:rsidP="00667581" w:rsidRDefault="00667581" w14:paraId="4DF2386E"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667581" w:rsidP="00667581" w:rsidRDefault="00AE79FF" w14:paraId="606BACE6" w14:textId="1DB190D3">
            <w:pPr>
              <w:pStyle w:val="Default"/>
              <w:jc w:val="center"/>
              <w:rPr>
                <w:color w:val="auto"/>
                <w:lang w:val="en-GB" w:eastAsia="ro-RO"/>
              </w:rPr>
            </w:pPr>
            <w:r>
              <w:rPr>
                <w:color w:val="auto"/>
                <w:lang w:val="en-GB" w:eastAsia="ro-RO"/>
              </w:rPr>
              <w:t>6</w:t>
            </w:r>
          </w:p>
        </w:tc>
      </w:tr>
      <w:tr w:rsidRPr="00667581" w:rsidR="00667581" w:rsidTr="00CB52CE" w14:paraId="33C095A2" w14:textId="77777777">
        <w:trPr>
          <w:trHeight w:val="225"/>
        </w:trPr>
        <w:tc>
          <w:tcPr>
            <w:tcW w:w="4617" w:type="pct"/>
            <w:gridSpan w:val="5"/>
            <w:shd w:val="clear" w:color="auto" w:fill="auto"/>
          </w:tcPr>
          <w:p w:rsidRPr="00667581" w:rsidR="00667581" w:rsidP="00667581" w:rsidRDefault="00667581" w14:paraId="0B566525"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667581" w:rsidP="00667581" w:rsidRDefault="00AE79FF" w14:paraId="0C73062D" w14:textId="400DB4DC">
            <w:pPr>
              <w:pStyle w:val="Default"/>
              <w:jc w:val="center"/>
              <w:rPr>
                <w:color w:val="auto"/>
                <w:lang w:val="en-GB" w:eastAsia="ro-RO"/>
              </w:rPr>
            </w:pPr>
            <w:r>
              <w:rPr>
                <w:color w:val="auto"/>
                <w:lang w:val="en-GB" w:eastAsia="ro-RO"/>
              </w:rPr>
              <w:t>6</w:t>
            </w:r>
          </w:p>
        </w:tc>
      </w:tr>
      <w:tr w:rsidRPr="00667581" w:rsidR="00667581" w:rsidTr="00CB52CE" w14:paraId="342B9739" w14:textId="77777777">
        <w:trPr>
          <w:trHeight w:val="225"/>
        </w:trPr>
        <w:tc>
          <w:tcPr>
            <w:tcW w:w="4617" w:type="pct"/>
            <w:gridSpan w:val="5"/>
            <w:shd w:val="clear" w:color="auto" w:fill="auto"/>
          </w:tcPr>
          <w:p w:rsidRPr="00667581" w:rsidR="00667581" w:rsidP="00667581" w:rsidRDefault="00667581" w14:paraId="7E3944E9"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667581" w:rsidP="00667581" w:rsidRDefault="00667581" w14:paraId="76158F69" w14:textId="65E7AF52">
            <w:pPr>
              <w:pStyle w:val="Default"/>
              <w:jc w:val="center"/>
              <w:rPr>
                <w:color w:val="auto"/>
                <w:lang w:val="en-GB" w:eastAsia="ro-RO"/>
              </w:rPr>
            </w:pPr>
          </w:p>
        </w:tc>
      </w:tr>
      <w:tr w:rsidRPr="00667581" w:rsidR="00667581" w:rsidTr="00CB52CE" w14:paraId="6828B0BE" w14:textId="77777777">
        <w:trPr>
          <w:trHeight w:val="225"/>
        </w:trPr>
        <w:tc>
          <w:tcPr>
            <w:tcW w:w="1591" w:type="pct"/>
            <w:shd w:val="clear" w:color="auto" w:fill="auto"/>
          </w:tcPr>
          <w:p w:rsidRPr="00667581" w:rsidR="00667581" w:rsidP="00667581" w:rsidRDefault="00667581" w14:paraId="075524BA"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667581" w:rsidP="00667581" w:rsidRDefault="00AE79FF" w14:paraId="686E9DD4" w14:textId="68E03D54">
            <w:pPr>
              <w:pStyle w:val="Default"/>
              <w:jc w:val="right"/>
              <w:rPr>
                <w:color w:val="auto"/>
                <w:lang w:val="en-GB" w:eastAsia="ro-RO"/>
              </w:rPr>
            </w:pPr>
            <w:r>
              <w:rPr>
                <w:color w:val="auto"/>
                <w:lang w:val="en-GB" w:eastAsia="ro-RO"/>
              </w:rPr>
              <w:t>42</w:t>
            </w:r>
          </w:p>
        </w:tc>
        <w:tc>
          <w:tcPr>
            <w:tcW w:w="3003" w:type="pct"/>
            <w:gridSpan w:val="4"/>
            <w:shd w:val="clear" w:color="auto" w:fill="auto"/>
          </w:tcPr>
          <w:p w:rsidRPr="00667581" w:rsidR="00667581" w:rsidP="00667581" w:rsidRDefault="00667581" w14:paraId="76A9B8EF" w14:textId="77777777">
            <w:pPr>
              <w:spacing w:after="0" w:line="240" w:lineRule="auto"/>
              <w:rPr>
                <w:rFonts w:ascii="Times New Roman" w:hAnsi="Times New Roman"/>
                <w:sz w:val="20"/>
                <w:szCs w:val="20"/>
                <w:lang w:val="en-GB" w:eastAsia="ro-RO"/>
              </w:rPr>
            </w:pPr>
          </w:p>
        </w:tc>
      </w:tr>
      <w:tr w:rsidRPr="00667581" w:rsidR="00667581" w:rsidTr="00CB52CE" w14:paraId="033D2592" w14:textId="77777777">
        <w:trPr>
          <w:trHeight w:val="220"/>
        </w:trPr>
        <w:tc>
          <w:tcPr>
            <w:tcW w:w="1591" w:type="pct"/>
            <w:shd w:val="clear" w:color="auto" w:fill="auto"/>
          </w:tcPr>
          <w:p w:rsidRPr="00667581" w:rsidR="00667581" w:rsidP="00667581" w:rsidRDefault="00667581" w14:paraId="7C11560A"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667581" w:rsidP="00667581" w:rsidRDefault="00AE79FF" w14:paraId="401EC8DA" w14:textId="7D9D9E72">
            <w:pPr>
              <w:pStyle w:val="Default"/>
              <w:jc w:val="right"/>
              <w:rPr>
                <w:color w:val="auto"/>
                <w:lang w:val="en-GB" w:eastAsia="ro-RO"/>
              </w:rPr>
            </w:pPr>
            <w:r>
              <w:rPr>
                <w:color w:val="auto"/>
                <w:lang w:val="en-GB" w:eastAsia="ro-RO"/>
              </w:rPr>
              <w:t>70</w:t>
            </w:r>
          </w:p>
        </w:tc>
        <w:tc>
          <w:tcPr>
            <w:tcW w:w="3003" w:type="pct"/>
            <w:gridSpan w:val="4"/>
            <w:shd w:val="clear" w:color="auto" w:fill="auto"/>
          </w:tcPr>
          <w:p w:rsidRPr="00667581" w:rsidR="00667581" w:rsidP="00667581" w:rsidRDefault="00667581" w14:paraId="780C198D" w14:textId="77777777">
            <w:pPr>
              <w:spacing w:after="0" w:line="240" w:lineRule="auto"/>
              <w:rPr>
                <w:rFonts w:ascii="Times New Roman" w:hAnsi="Times New Roman"/>
                <w:sz w:val="20"/>
                <w:szCs w:val="20"/>
                <w:lang w:val="en-GB" w:eastAsia="ro-RO"/>
              </w:rPr>
            </w:pPr>
          </w:p>
        </w:tc>
      </w:tr>
      <w:tr w:rsidRPr="00667581" w:rsidR="00667581" w:rsidTr="00CB52CE" w14:paraId="5901675D" w14:textId="77777777">
        <w:trPr>
          <w:trHeight w:val="220"/>
        </w:trPr>
        <w:tc>
          <w:tcPr>
            <w:tcW w:w="1591" w:type="pct"/>
            <w:shd w:val="clear" w:color="auto" w:fill="auto"/>
          </w:tcPr>
          <w:p w:rsidRPr="00667581" w:rsidR="00667581" w:rsidP="00667581" w:rsidRDefault="00667581" w14:paraId="5BD70284"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667581" w:rsidP="00667581" w:rsidRDefault="00AE79FF" w14:paraId="62886FCC" w14:textId="22D480F0">
            <w:pPr>
              <w:pStyle w:val="Default"/>
              <w:jc w:val="right"/>
              <w:rPr>
                <w:color w:val="auto"/>
                <w:lang w:val="en-GB" w:eastAsia="ro-RO"/>
              </w:rPr>
            </w:pPr>
            <w:r>
              <w:rPr>
                <w:color w:val="auto"/>
                <w:lang w:val="en-GB" w:eastAsia="ro-RO"/>
              </w:rPr>
              <w:t>3</w:t>
            </w:r>
          </w:p>
        </w:tc>
        <w:tc>
          <w:tcPr>
            <w:tcW w:w="3003" w:type="pct"/>
            <w:gridSpan w:val="4"/>
            <w:shd w:val="clear" w:color="auto" w:fill="auto"/>
          </w:tcPr>
          <w:p w:rsidRPr="00667581" w:rsidR="00667581" w:rsidP="00667581" w:rsidRDefault="00667581" w14:paraId="2735E0E5"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25E74124" w14:textId="77777777">
      <w:pPr>
        <w:pStyle w:val="CM7"/>
        <w:rPr>
          <w:color w:val="auto"/>
          <w:sz w:val="20"/>
          <w:lang w:val="en-GB"/>
        </w:rPr>
      </w:pPr>
    </w:p>
    <w:p w:rsidRPr="00667581" w:rsidR="00667581" w:rsidP="00667581" w:rsidRDefault="00667581" w14:paraId="33BABA33" w14:textId="5B858296">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4. Pre</w:t>
      </w:r>
      <w:r w:rsidR="00D91E7F">
        <w:rPr>
          <w:rFonts w:ascii="Times New Roman" w:hAnsi="Times New Roman"/>
          <w:color w:val="auto"/>
          <w:sz w:val="20"/>
          <w:szCs w:val="20"/>
          <w:lang w:val="en-GB"/>
        </w:rPr>
        <w:t>requisites</w:t>
      </w:r>
      <w:r w:rsidRPr="00667581">
        <w:rPr>
          <w:rFonts w:ascii="Times New Roman" w:hAnsi="Times New Roman"/>
          <w:color w:val="auto"/>
          <w:sz w:val="20"/>
          <w:szCs w:val="20"/>
          <w:lang w:val="en-GB"/>
        </w:rPr>
        <w:t xml:space="preserve"> (if necessary)</w:t>
      </w:r>
    </w:p>
    <w:p w:rsidRPr="00667581" w:rsidR="00667581" w:rsidP="00667581" w:rsidRDefault="00667581" w14:paraId="1D86123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667581" w:rsidR="00667581" w:rsidTr="00CB52CE" w14:paraId="5E82D281" w14:textId="77777777">
        <w:trPr>
          <w:trHeight w:val="250"/>
        </w:trPr>
        <w:tc>
          <w:tcPr>
            <w:tcW w:w="1139" w:type="pct"/>
            <w:shd w:val="clear" w:color="auto" w:fill="auto"/>
          </w:tcPr>
          <w:p w:rsidRPr="00667581" w:rsidR="00667581" w:rsidP="00667581" w:rsidRDefault="00667581" w14:paraId="3B769496"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667581" w14:paraId="4F2F23F2" w14:textId="77777777">
            <w:pPr>
              <w:pStyle w:val="Default"/>
              <w:rPr>
                <w:color w:val="auto"/>
                <w:lang w:val="en-GB" w:eastAsia="ro-RO"/>
              </w:rPr>
            </w:pPr>
          </w:p>
        </w:tc>
      </w:tr>
      <w:tr w:rsidRPr="00667581" w:rsidR="00667581" w:rsidTr="00CB52CE" w14:paraId="6913C549" w14:textId="77777777">
        <w:trPr>
          <w:trHeight w:val="225"/>
        </w:trPr>
        <w:tc>
          <w:tcPr>
            <w:tcW w:w="1139" w:type="pct"/>
            <w:shd w:val="clear" w:color="auto" w:fill="auto"/>
          </w:tcPr>
          <w:p w:rsidRPr="00667581" w:rsidR="00667581" w:rsidP="00667581" w:rsidRDefault="00667581" w14:paraId="5BD285AA"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667581" w14:paraId="365EACB1"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36846A32" w14:textId="77777777">
      <w:pPr>
        <w:spacing w:after="0" w:line="240" w:lineRule="auto"/>
        <w:rPr>
          <w:rFonts w:ascii="Times New Roman" w:hAnsi="Times New Roman"/>
          <w:sz w:val="20"/>
          <w:szCs w:val="20"/>
          <w:lang w:val="en-GB"/>
        </w:rPr>
      </w:pPr>
    </w:p>
    <w:p w:rsidRPr="00667581" w:rsidR="00667581" w:rsidP="00667581" w:rsidRDefault="00667581" w14:paraId="10EAD07E"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5. Conditions (if necessary)</w:t>
      </w:r>
    </w:p>
    <w:p w:rsidRPr="00667581" w:rsidR="00667581" w:rsidP="00667581" w:rsidRDefault="00667581" w14:paraId="1B4D1A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667581" w:rsidR="00667581" w:rsidTr="00CB52CE" w14:paraId="1163389F" w14:textId="77777777">
        <w:trPr>
          <w:trHeight w:val="440"/>
        </w:trPr>
        <w:tc>
          <w:tcPr>
            <w:tcW w:w="1139" w:type="pct"/>
            <w:shd w:val="clear" w:color="auto" w:fill="auto"/>
          </w:tcPr>
          <w:p w:rsidRPr="00667581" w:rsidR="00667581" w:rsidP="00667581" w:rsidRDefault="00667581" w14:paraId="77FCEC8B" w14:textId="6B9F07C2">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00667581" w:rsidRDefault="00667581" w14:paraId="01D632B0" w14:textId="307F9B4F">
            <w:pPr>
              <w:pStyle w:val="ListParagraph"/>
              <w:numPr>
                <w:ilvl w:val="0"/>
                <w:numId w:val="12"/>
              </w:numPr>
              <w:spacing w:after="0" w:line="240" w:lineRule="auto"/>
              <w:rPr>
                <w:rFonts w:ascii="Times New Roman" w:hAnsi="Times New Roman"/>
                <w:sz w:val="20"/>
                <w:szCs w:val="20"/>
                <w:lang w:eastAsia="ro-RO"/>
              </w:rPr>
            </w:pPr>
          </w:p>
        </w:tc>
      </w:tr>
      <w:tr w:rsidRPr="00667581" w:rsidR="00667581" w:rsidTr="00CB52CE" w14:paraId="0E3423BD" w14:textId="77777777">
        <w:trPr>
          <w:trHeight w:val="478"/>
        </w:trPr>
        <w:tc>
          <w:tcPr>
            <w:tcW w:w="1139" w:type="pct"/>
            <w:shd w:val="clear" w:color="auto" w:fill="auto"/>
          </w:tcPr>
          <w:p w:rsidRPr="00667581" w:rsidR="00667581" w:rsidP="00667581" w:rsidRDefault="00667581" w14:paraId="267FE576" w14:textId="089AFB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00AE79FF" w:rsidRDefault="00AE79FF" w14:paraId="5A551C86" w14:textId="5CF3E5C4">
            <w:pPr>
              <w:pStyle w:val="Default"/>
              <w:numPr>
                <w:ilvl w:val="0"/>
                <w:numId w:val="13"/>
              </w:numPr>
              <w:rPr>
                <w:color w:val="auto"/>
                <w:lang w:val="en-GB" w:eastAsia="ro-RO"/>
              </w:rPr>
            </w:pPr>
            <w:r w:rsidRPr="00AE79FF">
              <w:rPr>
                <w:color w:val="auto"/>
                <w:lang w:val="en-GB" w:eastAsia="ro-RO"/>
              </w:rPr>
              <w:t xml:space="preserve">Classroom / multimedia laboratory, audio amplification system, photocopies, e-copies, projector, </w:t>
            </w:r>
            <w:r>
              <w:rPr>
                <w:color w:val="auto"/>
                <w:lang w:val="en-GB" w:eastAsia="ro-RO"/>
              </w:rPr>
              <w:t>Xerox</w:t>
            </w:r>
          </w:p>
        </w:tc>
      </w:tr>
    </w:tbl>
    <w:p w:rsidRPr="00667581" w:rsidR="00667581" w:rsidP="00667581" w:rsidRDefault="00667581" w14:paraId="014BC216" w14:textId="77777777">
      <w:pPr>
        <w:pStyle w:val="Default"/>
        <w:rPr>
          <w:color w:val="auto"/>
          <w:lang w:val="en-GB"/>
        </w:rPr>
      </w:pPr>
    </w:p>
    <w:p w:rsidRPr="004939D0" w:rsidR="00667581" w:rsidP="004939D0" w:rsidRDefault="00667581" w14:paraId="7F333123" w14:textId="141203BF">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667581" w:rsidR="00667581" w:rsidTr="00CB52CE" w14:paraId="52AF0D57" w14:textId="77777777">
        <w:trPr>
          <w:trHeight w:val="1540"/>
        </w:trPr>
        <w:tc>
          <w:tcPr>
            <w:tcW w:w="916" w:type="pct"/>
            <w:shd w:val="clear" w:color="auto" w:fill="auto"/>
          </w:tcPr>
          <w:p w:rsidRPr="00667581" w:rsidR="00667581" w:rsidP="00667581" w:rsidRDefault="00667581" w14:paraId="69F0FE21" w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5D521FEA" w14:textId="77777777">
            <w:pPr>
              <w:pStyle w:val="Default"/>
              <w:ind w:left="113" w:right="113"/>
              <w:rPr>
                <w:color w:val="auto"/>
                <w:lang w:val="en-GB" w:eastAsia="ro-RO"/>
              </w:rPr>
            </w:pPr>
          </w:p>
          <w:p w:rsidRPr="00667581" w:rsidR="00667581" w:rsidP="00667581" w:rsidRDefault="00667581" w14:paraId="329F2B60" w14:textId="77777777">
            <w:pPr>
              <w:pStyle w:val="Default"/>
              <w:ind w:left="113" w:right="113"/>
              <w:rPr>
                <w:color w:val="auto"/>
                <w:lang w:val="en-GB" w:eastAsia="ro-RO"/>
              </w:rPr>
            </w:pPr>
          </w:p>
          <w:p w:rsidRPr="00667581" w:rsidR="00667581" w:rsidP="00667581" w:rsidRDefault="00667581" w14:paraId="1F4FD3C6" w14:textId="77777777">
            <w:pPr>
              <w:pStyle w:val="Default"/>
              <w:ind w:left="113" w:right="113"/>
              <w:rPr>
                <w:color w:val="auto"/>
                <w:lang w:val="en-GB" w:eastAsia="ro-RO"/>
              </w:rPr>
            </w:pPr>
          </w:p>
        </w:tc>
        <w:tc>
          <w:tcPr>
            <w:tcW w:w="4084" w:type="pct"/>
            <w:shd w:val="clear" w:color="auto" w:fill="auto"/>
          </w:tcPr>
          <w:p w:rsidRPr="00FC3078"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sidR="00B141DD">
              <w:rPr>
                <w:color w:val="000000"/>
                <w:sz w:val="20"/>
                <w:szCs w:val="20"/>
              </w:rPr>
              <w:t>Identifying</w:t>
            </w:r>
            <w:r w:rsidRPr="00FC3078">
              <w:rPr>
                <w:color w:val="000000"/>
                <w:sz w:val="20"/>
                <w:szCs w:val="20"/>
              </w:rPr>
              <w:t xml:space="preserve"> and understanding the sociocultural contexts and roles, the verbal and written communication conventions </w:t>
            </w:r>
            <w:r w:rsidR="004A70F2">
              <w:rPr>
                <w:color w:val="000000"/>
                <w:sz w:val="20"/>
                <w:szCs w:val="20"/>
              </w:rPr>
              <w:t>specific to</w:t>
            </w:r>
            <w:r w:rsidRPr="00FC3078">
              <w:rPr>
                <w:color w:val="000000"/>
                <w:sz w:val="20"/>
                <w:szCs w:val="20"/>
              </w:rPr>
              <w:t xml:space="preserve"> the foreign language</w:t>
            </w:r>
            <w:r w:rsidR="004A70F2">
              <w:rPr>
                <w:color w:val="000000"/>
                <w:sz w:val="20"/>
                <w:szCs w:val="20"/>
              </w:rPr>
              <w:t>,</w:t>
            </w:r>
            <w:r w:rsidRPr="00FC3078">
              <w:rPr>
                <w:color w:val="000000"/>
                <w:sz w:val="20"/>
                <w:szCs w:val="20"/>
              </w:rPr>
              <w:t xml:space="preserve"> in terms of reception (reading/listening), production (written/oral) and linguistic strategies. </w:t>
            </w:r>
          </w:p>
          <w:p w:rsidRPr="00FC3078"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FC3078">
              <w:rPr>
                <w:color w:val="000000"/>
                <w:sz w:val="20"/>
                <w:szCs w:val="20"/>
              </w:rPr>
              <w:t>C1 2</w:t>
            </w:r>
            <w:r w:rsidR="00B141DD">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sidR="004A70F2">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sidR="004A70F2">
              <w:rPr>
                <w:color w:val="000000"/>
                <w:sz w:val="20"/>
                <w:szCs w:val="20"/>
              </w:rPr>
              <w:t xml:space="preserve">the </w:t>
            </w:r>
            <w:r w:rsidRPr="00FC3078">
              <w:rPr>
                <w:color w:val="000000"/>
                <w:sz w:val="20"/>
                <w:szCs w:val="20"/>
              </w:rPr>
              <w:t xml:space="preserve">rhetorical situation, written and oral communication, the stages of the writing process, academic writing production from </w:t>
            </w:r>
            <w:r w:rsidR="00B141DD">
              <w:rPr>
                <w:color w:val="000000"/>
                <w:sz w:val="20"/>
                <w:szCs w:val="20"/>
              </w:rPr>
              <w:t xml:space="preserve">within </w:t>
            </w:r>
            <w:r w:rsidRPr="00FC3078">
              <w:rPr>
                <w:color w:val="000000"/>
                <w:sz w:val="20"/>
                <w:szCs w:val="20"/>
              </w:rPr>
              <w:t xml:space="preserve">the field of social </w:t>
            </w:r>
            <w:r w:rsidRPr="00FC3078">
              <w:rPr>
                <w:color w:val="000000"/>
                <w:sz w:val="20"/>
                <w:szCs w:val="20"/>
              </w:rPr>
              <w:lastRenderedPageBreak/>
              <w:t xml:space="preserve">sciences/exact sciences/humanities, professional deontology and </w:t>
            </w:r>
            <w:r w:rsidR="004A70F2">
              <w:rPr>
                <w:color w:val="000000"/>
                <w:sz w:val="20"/>
                <w:szCs w:val="20"/>
              </w:rPr>
              <w:t>identifying</w:t>
            </w:r>
            <w:r w:rsidRPr="00FC3078">
              <w:rPr>
                <w:color w:val="000000"/>
                <w:sz w:val="20"/>
                <w:szCs w:val="20"/>
              </w:rPr>
              <w:t xml:space="preserve"> plagiarism.</w:t>
            </w:r>
          </w:p>
          <w:p w:rsidR="00FC3078" w:rsidP="00FC3078" w:rsidRDefault="00FC3078" w14:paraId="643FE420" w14:textId="5CC51398">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004A70F2">
              <w:rPr>
                <w:rFonts w:ascii="Times New Roman" w:hAnsi="Times New Roman"/>
                <w:color w:val="000000"/>
                <w:sz w:val="20"/>
                <w:szCs w:val="20"/>
              </w:rPr>
              <w:t>with</w:t>
            </w:r>
            <w:r w:rsidRPr="00FC3078">
              <w:rPr>
                <w:rFonts w:ascii="Times New Roman" w:hAnsi="Times New Roman"/>
                <w:color w:val="000000"/>
                <w:sz w:val="20"/>
                <w:szCs w:val="20"/>
              </w:rPr>
              <w:t xml:space="preserve">in </w:t>
            </w:r>
            <w:r w:rsidR="004A70F2">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sidR="004A70F2">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FC3078" w:rsidP="00FC3078" w:rsidRDefault="00FC3078" w14:paraId="5D78CCC4" w14:textId="128EB5CD">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004A70F2">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sidR="004A70F2">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004A70F2">
              <w:rPr>
                <w:color w:val="000000"/>
                <w:sz w:val="20"/>
                <w:szCs w:val="20"/>
              </w:rPr>
              <w:t>making use of</w:t>
            </w:r>
            <w:r w:rsidRPr="00FC3078">
              <w:rPr>
                <w:color w:val="000000"/>
                <w:sz w:val="20"/>
                <w:szCs w:val="20"/>
              </w:rPr>
              <w:t xml:space="preserve"> techniques to avoid plagiarism (using quotes, summarizing, paraphrasing).</w:t>
            </w:r>
          </w:p>
          <w:p w:rsidRPr="00FC3078"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sidR="00252694">
              <w:rPr>
                <w:color w:val="000000"/>
                <w:sz w:val="20"/>
                <w:szCs w:val="20"/>
              </w:rPr>
              <w:t>1</w:t>
            </w:r>
            <w:r w:rsidRPr="00FC3078">
              <w:rPr>
                <w:color w:val="000000"/>
                <w:sz w:val="20"/>
                <w:szCs w:val="20"/>
              </w:rPr>
              <w:t xml:space="preserve"> Organizing debates, carrying out individual and group project</w:t>
            </w:r>
            <w:r w:rsidR="004A70F2">
              <w:rPr>
                <w:color w:val="000000"/>
                <w:sz w:val="20"/>
                <w:szCs w:val="20"/>
              </w:rPr>
              <w:t>s</w:t>
            </w:r>
            <w:r w:rsidRPr="00FC3078">
              <w:rPr>
                <w:color w:val="000000"/>
                <w:sz w:val="20"/>
                <w:szCs w:val="20"/>
              </w:rPr>
              <w:t xml:space="preserve"> on topics from within the field of study.</w:t>
            </w:r>
          </w:p>
          <w:p w:rsidR="00FC3078" w:rsidP="00FC3078" w:rsidRDefault="00FC3078" w14:paraId="517D295B" w14:textId="6D551716">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sidR="00252694">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52694" w:rsidP="00252694" w:rsidRDefault="00252694" w14:paraId="7DBCE6CE" w14:textId="4F1F0808">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w:t>
            </w:r>
            <w:r w:rsidR="00B141DD">
              <w:rPr>
                <w:color w:val="000000"/>
                <w:sz w:val="20"/>
                <w:szCs w:val="20"/>
              </w:rPr>
              <w:t>acknowledged by</w:t>
            </w:r>
            <w:r>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004A70F2">
              <w:rPr>
                <w:color w:val="000000"/>
                <w:sz w:val="20"/>
                <w:szCs w:val="20"/>
              </w:rPr>
              <w:t>oral</w:t>
            </w:r>
            <w:r>
              <w:rPr>
                <w:color w:val="000000"/>
                <w:sz w:val="20"/>
                <w:szCs w:val="20"/>
              </w:rPr>
              <w:t xml:space="preserve"> and written) in the foreign language. </w:t>
            </w:r>
          </w:p>
          <w:p w:rsidRPr="00FC3078" w:rsidR="00667581" w:rsidP="00252694" w:rsidRDefault="00252694" w14:paraId="0DB422FD" w14:textId="117E6CF5">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w:t>
            </w:r>
            <w:r w:rsidR="004A70F2">
              <w:rPr>
                <w:rFonts w:ascii="Times New Roman" w:hAnsi="Times New Roman"/>
                <w:color w:val="000000"/>
                <w:sz w:val="20"/>
                <w:szCs w:val="20"/>
              </w:rPr>
              <w:t>,</w:t>
            </w:r>
            <w:r>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667581" w:rsidR="00667581" w:rsidTr="00964EFE" w14:paraId="75CE33F1" w14:textId="77777777">
        <w:trPr>
          <w:trHeight w:val="1052"/>
        </w:trPr>
        <w:tc>
          <w:tcPr>
            <w:tcW w:w="916" w:type="pct"/>
            <w:shd w:val="clear" w:color="auto" w:fill="auto"/>
          </w:tcPr>
          <w:p w:rsidRPr="00667581" w:rsidR="00667581" w:rsidP="00667581" w:rsidRDefault="00667581" w14:paraId="209F9CBF" w14:textId="77777777">
            <w:pPr>
              <w:pStyle w:val="CM24"/>
              <w:ind w:right="113"/>
              <w:rPr>
                <w:color w:val="auto"/>
                <w:sz w:val="20"/>
                <w:lang w:val="en-GB" w:eastAsia="ro-RO"/>
              </w:rPr>
            </w:pPr>
            <w:r w:rsidRPr="00667581">
              <w:rPr>
                <w:color w:val="auto"/>
                <w:sz w:val="20"/>
                <w:lang w:val="en-GB" w:eastAsia="ro-RO"/>
              </w:rPr>
              <w:lastRenderedPageBreak/>
              <w:t>Transversal competences</w:t>
            </w:r>
          </w:p>
        </w:tc>
        <w:tc>
          <w:tcPr>
            <w:tcW w:w="4084" w:type="pct"/>
            <w:shd w:val="clear" w:color="auto" w:fill="auto"/>
          </w:tcPr>
          <w:p w:rsidRPr="002C50FD" w:rsidR="002C50FD" w:rsidP="002C50FD" w:rsidRDefault="002C50FD" w14:paraId="4C50DFF9"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710B5EA1" w14:textId="5CC1F1BB">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2C50FD" w:rsidRDefault="002C50FD" w14:paraId="264D1292" w14:textId="73E3802A">
            <w:pPr>
              <w:pStyle w:val="Default"/>
              <w:contextualSpacing/>
              <w:jc w:val="both"/>
              <w:rPr>
                <w:color w:val="auto"/>
                <w:lang w:val="en-GB" w:eastAsia="ro-RO"/>
              </w:rPr>
            </w:pPr>
            <w:r w:rsidRPr="002C50FD">
              <w:t>CT4 Acknowledging the need for continuous development focusing on using TIC tools to assist with personal and professional development management, by joining social media and professional networks, that support the development of the communication skills</w:t>
            </w:r>
            <w:r w:rsidR="001E0C43">
              <w:t>,</w:t>
            </w:r>
            <w:r w:rsidRPr="002C50FD">
              <w:t xml:space="preserve"> specific for the foreign language.</w:t>
            </w:r>
          </w:p>
        </w:tc>
      </w:tr>
    </w:tbl>
    <w:p w:rsidR="00667581" w:rsidP="00667581" w:rsidRDefault="00667581" w14:paraId="02AB9AA4" w14:textId="1763692E">
      <w:pPr>
        <w:pStyle w:val="Default"/>
        <w:rPr>
          <w:color w:val="auto"/>
          <w:lang w:val="en-GB"/>
        </w:rPr>
      </w:pPr>
    </w:p>
    <w:p w:rsidRPr="00667581" w:rsidR="00667581" w:rsidP="00667581" w:rsidRDefault="00667581" w14:paraId="0C58433F" w14:textId="22E41A8B">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7. Cou</w:t>
      </w:r>
      <w:r w:rsidR="00621A11">
        <w:rPr>
          <w:rFonts w:ascii="Times New Roman" w:hAnsi="Times New Roman"/>
          <w:color w:val="auto"/>
          <w:sz w:val="20"/>
          <w:szCs w:val="20"/>
          <w:lang w:val="en-GB"/>
        </w:rPr>
        <w:t>r</w:t>
      </w:r>
      <w:r w:rsidRPr="00667581">
        <w:rPr>
          <w:rFonts w:ascii="Times New Roman" w:hAnsi="Times New Roman"/>
          <w:color w:val="auto"/>
          <w:sz w:val="20"/>
          <w:szCs w:val="20"/>
          <w:lang w:val="en-GB"/>
        </w:rPr>
        <w:t xml:space="preserve">se </w:t>
      </w:r>
      <w:r w:rsidR="00692AC1">
        <w:rPr>
          <w:rFonts w:ascii="Times New Roman" w:hAnsi="Times New Roman"/>
          <w:color w:val="auto"/>
          <w:sz w:val="20"/>
          <w:szCs w:val="20"/>
          <w:lang w:val="en-GB"/>
        </w:rPr>
        <w:t>objectives</w:t>
      </w:r>
      <w:r w:rsidRPr="00667581">
        <w:rPr>
          <w:rFonts w:ascii="Times New Roman" w:hAnsi="Times New Roman"/>
          <w:color w:val="auto"/>
          <w:sz w:val="20"/>
          <w:szCs w:val="20"/>
          <w:lang w:val="en-GB"/>
        </w:rPr>
        <w:t xml:space="preserve"> (</w:t>
      </w:r>
      <w:r w:rsidR="0070653E">
        <w:rPr>
          <w:rFonts w:ascii="Times New Roman" w:hAnsi="Times New Roman"/>
          <w:color w:val="auto"/>
          <w:sz w:val="20"/>
          <w:szCs w:val="20"/>
          <w:lang w:val="en-GB"/>
        </w:rPr>
        <w:t>derived</w:t>
      </w:r>
      <w:r w:rsidRPr="00667581">
        <w:rPr>
          <w:rFonts w:ascii="Times New Roman" w:hAnsi="Times New Roman"/>
          <w:color w:val="auto"/>
          <w:sz w:val="20"/>
          <w:szCs w:val="20"/>
          <w:lang w:val="en-GB"/>
        </w:rPr>
        <w:t xml:space="preserve"> from the specific competences</w:t>
      </w:r>
      <w:r w:rsidRPr="0070653E" w:rsidR="0070653E">
        <w:rPr>
          <w:rFonts w:ascii="Times New Roman" w:hAnsi="Times New Roman"/>
          <w:color w:val="auto"/>
          <w:sz w:val="20"/>
          <w:szCs w:val="20"/>
          <w:lang w:val="en-GB"/>
        </w:rPr>
        <w:t xml:space="preserve"> </w:t>
      </w:r>
      <w:r w:rsidRPr="00667581" w:rsidR="0070653E">
        <w:rPr>
          <w:rFonts w:ascii="Times New Roman" w:hAnsi="Times New Roman"/>
          <w:color w:val="auto"/>
          <w:sz w:val="20"/>
          <w:szCs w:val="20"/>
          <w:lang w:val="en-GB"/>
        </w:rPr>
        <w:t>acquired</w:t>
      </w:r>
      <w:r w:rsidRPr="00667581">
        <w:rPr>
          <w:rFonts w:ascii="Times New Roman" w:hAnsi="Times New Roman"/>
          <w:color w:val="auto"/>
          <w:sz w:val="20"/>
          <w:szCs w:val="20"/>
          <w:lang w:val="en-GB"/>
        </w:rPr>
        <w:t xml:space="preserve">) </w:t>
      </w:r>
    </w:p>
    <w:p w:rsidRPr="00667581" w:rsidR="00667581" w:rsidP="00667581" w:rsidRDefault="00667581" w14:paraId="31188E2C"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667581" w:rsidR="00667581" w:rsidTr="00CB52CE" w14:paraId="622A7A7E" w14:textId="77777777">
        <w:trPr>
          <w:trHeight w:val="630"/>
        </w:trPr>
        <w:tc>
          <w:tcPr>
            <w:tcW w:w="1591" w:type="pct"/>
            <w:shd w:val="clear" w:color="auto" w:fill="auto"/>
          </w:tcPr>
          <w:p w:rsidRPr="00667581" w:rsidR="00667581" w:rsidP="00667581" w:rsidRDefault="00667581" w14:paraId="161306FE" w14:textId="49CC9C65">
            <w:pPr>
              <w:pStyle w:val="Default"/>
              <w:rPr>
                <w:color w:val="auto"/>
                <w:lang w:val="en-GB" w:eastAsia="ro-RO"/>
              </w:rPr>
            </w:pPr>
            <w:r w:rsidRPr="00667581">
              <w:rPr>
                <w:color w:val="auto"/>
                <w:lang w:val="en-GB" w:eastAsia="ro-RO"/>
              </w:rPr>
              <w:lastRenderedPageBreak/>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Pr="00667581" w:rsidR="00667581" w:rsidP="00667581" w:rsidRDefault="00493BF2" w14:paraId="730000C5" w14:textId="7302CB1A">
            <w:pPr>
              <w:pStyle w:val="Default"/>
              <w:numPr>
                <w:ilvl w:val="0"/>
                <w:numId w:val="12"/>
              </w:numPr>
              <w:rPr>
                <w:color w:val="auto"/>
                <w:lang w:val="en-GB" w:eastAsia="ro-RO"/>
              </w:rPr>
            </w:pPr>
            <w:r>
              <w:rPr>
                <w:color w:val="auto"/>
                <w:lang w:val="en-GB" w:eastAsia="ro-RO"/>
              </w:rPr>
              <w:t xml:space="preserve">The students will be able to use the </w:t>
            </w:r>
            <w:r w:rsidR="00AE79FF">
              <w:rPr>
                <w:i/>
                <w:iCs/>
                <w:color w:val="auto"/>
                <w:lang w:val="en-GB" w:eastAsia="ro-RO"/>
              </w:rPr>
              <w:t>English</w:t>
            </w:r>
            <w:r>
              <w:rPr>
                <w:color w:val="auto"/>
                <w:lang w:val="en-GB" w:eastAsia="ro-RO"/>
              </w:rPr>
              <w:t xml:space="preserve"> language competently, at a B2 level, in their academic activity and in their future professional activity. </w:t>
            </w:r>
          </w:p>
        </w:tc>
      </w:tr>
      <w:tr w:rsidRPr="00667581" w:rsidR="00667581" w:rsidTr="00CB52CE" w14:paraId="5AE99599" w14:textId="77777777">
        <w:trPr>
          <w:trHeight w:val="630"/>
        </w:trPr>
        <w:tc>
          <w:tcPr>
            <w:tcW w:w="1591" w:type="pct"/>
            <w:shd w:val="clear" w:color="auto" w:fill="auto"/>
          </w:tcPr>
          <w:p w:rsidRPr="00667581" w:rsidR="00667581" w:rsidP="00667581" w:rsidRDefault="00667581" w14:paraId="12AA0BD1" w14:textId="77777777">
            <w:pPr>
              <w:pStyle w:val="Default"/>
              <w:rPr>
                <w:color w:val="auto"/>
                <w:lang w:val="en-GB" w:eastAsia="ro-RO"/>
              </w:rPr>
            </w:pPr>
            <w:r w:rsidRPr="00667581">
              <w:rPr>
                <w:color w:val="auto"/>
                <w:lang w:val="en-GB" w:eastAsia="ro-RO"/>
              </w:rPr>
              <w:t xml:space="preserve">7.2 Specific objectives </w:t>
            </w:r>
          </w:p>
        </w:tc>
        <w:tc>
          <w:tcPr>
            <w:tcW w:w="3409" w:type="pct"/>
            <w:shd w:val="clear" w:color="auto" w:fill="auto"/>
          </w:tcPr>
          <w:p w:rsidR="00667581" w:rsidP="00493BF2" w:rsidRDefault="00493BF2" w14:paraId="4F510260" w14:textId="431DF439">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1. </w:t>
            </w:r>
            <w:r w:rsidRPr="00493BF2">
              <w:rPr>
                <w:rFonts w:ascii="Times New Roman" w:hAnsi="Times New Roman"/>
                <w:sz w:val="20"/>
                <w:szCs w:val="20"/>
                <w:lang w:eastAsia="ro-RO"/>
              </w:rPr>
              <w:t xml:space="preserve">Knowing and understanding thoroughly the contexts and roles, as well as the concepts, methods, the language/discourse specific </w:t>
            </w:r>
            <w:r>
              <w:rPr>
                <w:rFonts w:ascii="Times New Roman" w:hAnsi="Times New Roman"/>
                <w:sz w:val="20"/>
                <w:szCs w:val="20"/>
                <w:lang w:eastAsia="ro-RO"/>
              </w:rPr>
              <w:t>to</w:t>
            </w:r>
            <w:r w:rsidRPr="00493BF2">
              <w:rPr>
                <w:rFonts w:ascii="Times New Roman" w:hAnsi="Times New Roman"/>
                <w:sz w:val="20"/>
                <w:szCs w:val="20"/>
                <w:lang w:eastAsia="ro-RO"/>
              </w:rPr>
              <w:t xml:space="preserve"> the different professional communication contexts in the academic environment in  </w:t>
            </w:r>
            <w:r w:rsidR="00AE79FF">
              <w:rPr>
                <w:rFonts w:ascii="Times New Roman" w:hAnsi="Times New Roman"/>
                <w:i/>
                <w:iCs/>
                <w:sz w:val="20"/>
                <w:szCs w:val="20"/>
                <w:lang w:eastAsia="ro-RO"/>
              </w:rPr>
              <w:t>English</w:t>
            </w:r>
            <w:r w:rsidRPr="00493BF2">
              <w:rPr>
                <w:rFonts w:ascii="Times New Roman" w:hAnsi="Times New Roman"/>
                <w:i/>
                <w:iCs/>
                <w:sz w:val="20"/>
                <w:szCs w:val="20"/>
                <w:lang w:eastAsia="ro-RO"/>
              </w:rPr>
              <w:t>,</w:t>
            </w:r>
            <w:r w:rsidRPr="00493BF2">
              <w:rPr>
                <w:rFonts w:ascii="Times New Roman" w:hAnsi="Times New Roman"/>
                <w:sz w:val="20"/>
                <w:szCs w:val="20"/>
                <w:lang w:eastAsia="ro-RO"/>
              </w:rPr>
              <w:t xml:space="preserve"> focusing on rhetoric, written and oral communication</w:t>
            </w:r>
            <w:r>
              <w:rPr>
                <w:rFonts w:ascii="Times New Roman" w:hAnsi="Times New Roman"/>
                <w:sz w:val="20"/>
                <w:szCs w:val="20"/>
                <w:lang w:eastAsia="ro-RO"/>
              </w:rPr>
              <w:t xml:space="preserve">, the stages of the writing process and the products of academic writing, as well as on professional deontology. </w:t>
            </w:r>
          </w:p>
          <w:p w:rsidR="00C60BDD" w:rsidP="00493BF2" w:rsidRDefault="00C60BDD" w14:paraId="48428357" w14:textId="186645A0">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2. Using in-depth knowledge to explain and interpret the various types of written communication (types of scientific texts) and oral communication (scientific communications) as well as the conventions that govern the pro</w:t>
            </w:r>
            <w:r w:rsidR="00AE79FF">
              <w:rPr>
                <w:rFonts w:ascii="Times New Roman" w:hAnsi="Times New Roman"/>
                <w:sz w:val="20"/>
                <w:szCs w:val="20"/>
                <w:lang w:eastAsia="ro-RO"/>
              </w:rPr>
              <w:t xml:space="preserve">duction of scientific texts in </w:t>
            </w:r>
            <w:r w:rsidR="00AE79FF">
              <w:rPr>
                <w:rFonts w:ascii="Times New Roman" w:hAnsi="Times New Roman"/>
                <w:i/>
                <w:iCs/>
                <w:sz w:val="20"/>
                <w:szCs w:val="20"/>
                <w:lang w:eastAsia="ro-RO"/>
              </w:rPr>
              <w:t>English</w:t>
            </w:r>
            <w:r>
              <w:rPr>
                <w:rFonts w:ascii="Times New Roman" w:hAnsi="Times New Roman"/>
                <w:sz w:val="20"/>
                <w:szCs w:val="20"/>
                <w:lang w:eastAsia="ro-RO"/>
              </w:rPr>
              <w:t xml:space="preserve"> in the context of BA studies and the extended professional community (both national and international).</w:t>
            </w:r>
          </w:p>
          <w:p w:rsidR="00C60BDD" w:rsidP="00493BF2" w:rsidRDefault="00C60BDD" w14:paraId="41DBC290" w14:textId="4FBB9D0F">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3. Transferring learning concepts/principles/methods in written text reception and in production, </w:t>
            </w:r>
            <w:r w:rsidR="009619DD">
              <w:rPr>
                <w:rFonts w:ascii="Times New Roman" w:hAnsi="Times New Roman"/>
                <w:sz w:val="20"/>
                <w:szCs w:val="20"/>
                <w:lang w:eastAsia="ro-RO"/>
              </w:rPr>
              <w:t>focusing on</w:t>
            </w:r>
            <w:r>
              <w:rPr>
                <w:rFonts w:ascii="Times New Roman" w:hAnsi="Times New Roman"/>
                <w:sz w:val="20"/>
                <w:szCs w:val="20"/>
                <w:lang w:eastAsia="ro-RO"/>
              </w:rPr>
              <w:t xml:space="preserve"> the stages of the writing process, organizing and developing ideas, text structure and the oral and written communication strategies </w:t>
            </w:r>
            <w:r w:rsidR="009619DD">
              <w:rPr>
                <w:rFonts w:ascii="Times New Roman" w:hAnsi="Times New Roman"/>
                <w:sz w:val="20"/>
                <w:szCs w:val="20"/>
                <w:lang w:eastAsia="ro-RO"/>
              </w:rPr>
              <w:t xml:space="preserve">specific to </w:t>
            </w:r>
            <w:r w:rsidR="00AE79FF">
              <w:rPr>
                <w:rFonts w:ascii="Times New Roman" w:hAnsi="Times New Roman"/>
                <w:i/>
                <w:iCs/>
                <w:sz w:val="20"/>
                <w:szCs w:val="20"/>
                <w:lang w:eastAsia="ro-RO"/>
              </w:rPr>
              <w:t>English</w:t>
            </w:r>
            <w:r w:rsidR="009619DD">
              <w:rPr>
                <w:rFonts w:ascii="Times New Roman" w:hAnsi="Times New Roman"/>
                <w:sz w:val="20"/>
                <w:szCs w:val="20"/>
                <w:lang w:eastAsia="ro-RO"/>
              </w:rPr>
              <w:t xml:space="preserve"> specialized for the scientific discourse.</w:t>
            </w:r>
          </w:p>
          <w:p w:rsidR="009619DD" w:rsidP="009619DD" w:rsidRDefault="009619DD" w14:paraId="25975AA8" w14:textId="5FD53193">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4. Using the standard criteria </w:t>
            </w:r>
            <w:r w:rsidR="00B141DD">
              <w:rPr>
                <w:rFonts w:ascii="Times New Roman" w:hAnsi="Times New Roman"/>
                <w:sz w:val="20"/>
                <w:szCs w:val="20"/>
                <w:lang w:eastAsia="ro-RO"/>
              </w:rPr>
              <w:t xml:space="preserve">acknowledged by </w:t>
            </w:r>
            <w:r>
              <w:rPr>
                <w:rFonts w:ascii="Times New Roman" w:hAnsi="Times New Roman"/>
                <w:sz w:val="20"/>
                <w:szCs w:val="20"/>
                <w:lang w:eastAsia="ro-RO"/>
              </w:rPr>
              <w:t xml:space="preserve">the academic/professional community in order to assess the quality of academic productions both oral and written in </w:t>
            </w:r>
            <w:r w:rsidR="00AE79FF">
              <w:rPr>
                <w:rFonts w:ascii="Times New Roman" w:hAnsi="Times New Roman"/>
                <w:i/>
                <w:iCs/>
                <w:sz w:val="20"/>
                <w:szCs w:val="20"/>
                <w:lang w:eastAsia="ro-RO"/>
              </w:rPr>
              <w:t>English</w:t>
            </w:r>
            <w:r>
              <w:rPr>
                <w:rFonts w:ascii="Times New Roman" w:hAnsi="Times New Roman"/>
                <w:sz w:val="20"/>
                <w:szCs w:val="20"/>
                <w:lang w:eastAsia="ro-RO"/>
              </w:rPr>
              <w:t xml:space="preserve"> </w:t>
            </w:r>
          </w:p>
          <w:p w:rsidRPr="009619DD" w:rsidR="00C60BDD" w:rsidP="009619DD" w:rsidRDefault="009619DD" w14:paraId="0A5DA46B" w14:textId="54E1ED9F">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20"/>
              </w:rPr>
              <w:t xml:space="preserve">5. </w:t>
            </w:r>
            <w:r w:rsidRPr="009619DD">
              <w:rPr>
                <w:rFonts w:ascii="Times New Roman" w:hAnsi="Times New Roman"/>
                <w:color w:val="000000"/>
                <w:sz w:val="20"/>
                <w:szCs w:val="20"/>
              </w:rPr>
              <w:t>Elaborating written papers and original, oral presentations applying the principles and techniques which have been universally acknowledged within the academic environment, focusing on the main genres from within the specific field of study</w:t>
            </w:r>
            <w:r>
              <w:rPr>
                <w:rFonts w:ascii="Times New Roman" w:hAnsi="Times New Roman"/>
                <w:color w:val="000000"/>
                <w:sz w:val="20"/>
                <w:szCs w:val="20"/>
              </w:rPr>
              <w:t xml:space="preserve">. </w:t>
            </w:r>
          </w:p>
          <w:p w:rsidR="009619DD" w:rsidP="009619DD" w:rsidRDefault="009619DD" w14:paraId="7A65BD9C" w14:textId="552E5402">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6. Completing the individual tasks independently/autonomously.</w:t>
            </w:r>
          </w:p>
          <w:p w:rsidRPr="00D0488D" w:rsidR="009619DD" w:rsidP="009619DD" w:rsidRDefault="009619DD" w14:paraId="6D59BC66" w14:textId="064EF16A">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 xml:space="preserve">7. </w:t>
            </w:r>
            <w:r>
              <w:rPr>
                <w:rFonts w:ascii="Times New Roman" w:hAnsi="Times New Roman"/>
                <w:color w:val="000000"/>
                <w:sz w:val="20"/>
                <w:szCs w:val="19"/>
              </w:rPr>
              <w:t>Taking part in carrying out projects, as part of a pair or a team, focusing on becoming familiar with team roles in the academic work</w:t>
            </w:r>
            <w:r w:rsidR="00D0488D">
              <w:rPr>
                <w:rFonts w:ascii="Times New Roman" w:hAnsi="Times New Roman"/>
                <w:color w:val="000000"/>
                <w:sz w:val="20"/>
                <w:szCs w:val="19"/>
              </w:rPr>
              <w:t>ing</w:t>
            </w:r>
            <w:r>
              <w:rPr>
                <w:rFonts w:ascii="Times New Roman" w:hAnsi="Times New Roman"/>
                <w:color w:val="000000"/>
                <w:sz w:val="20"/>
                <w:szCs w:val="19"/>
              </w:rPr>
              <w:t xml:space="preserve"> environment</w:t>
            </w:r>
            <w:r w:rsidR="00D0488D">
              <w:rPr>
                <w:rFonts w:ascii="Times New Roman" w:hAnsi="Times New Roman"/>
                <w:color w:val="000000"/>
                <w:sz w:val="20"/>
                <w:szCs w:val="19"/>
              </w:rPr>
              <w:t>.</w:t>
            </w:r>
          </w:p>
          <w:p w:rsidRPr="009619DD" w:rsidR="00D0488D" w:rsidP="009619DD" w:rsidRDefault="00D0488D" w14:paraId="1D903664" w14:textId="79D8A54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19"/>
              </w:rPr>
              <w:t xml:space="preserve">8. Managing the individual learning process, identifying the learning needs, monitoring and reflecting on using the intellectual work tools efficiently together with the traditional learning resources/techniques/strategies and the TIC tools. </w:t>
            </w:r>
          </w:p>
          <w:p w:rsidRPr="00667581" w:rsidR="009619DD" w:rsidP="00C60BDD" w:rsidRDefault="009619DD" w14:paraId="63AF6604" w14:textId="47545C16">
            <w:pPr>
              <w:pStyle w:val="ListParagraph"/>
              <w:spacing w:after="0" w:line="240" w:lineRule="auto"/>
              <w:ind w:left="360"/>
              <w:jc w:val="both"/>
              <w:rPr>
                <w:rFonts w:ascii="Times New Roman" w:hAnsi="Times New Roman"/>
                <w:sz w:val="20"/>
                <w:szCs w:val="20"/>
                <w:lang w:eastAsia="ro-RO"/>
              </w:rPr>
            </w:pPr>
          </w:p>
        </w:tc>
      </w:tr>
    </w:tbl>
    <w:p w:rsidRPr="00667581" w:rsidR="00667581" w:rsidP="00667581" w:rsidRDefault="00667581" w14:paraId="4E1CE8DF" w14:textId="77777777">
      <w:pPr>
        <w:spacing w:after="0" w:line="240" w:lineRule="auto"/>
        <w:rPr>
          <w:rFonts w:ascii="Times New Roman" w:hAnsi="Times New Roman"/>
          <w:sz w:val="20"/>
          <w:szCs w:val="20"/>
          <w:lang w:val="en-GB"/>
        </w:rPr>
      </w:pPr>
    </w:p>
    <w:p w:rsidRPr="00667581" w:rsidR="00667581" w:rsidP="00667581" w:rsidRDefault="00667581" w14:paraId="461E8821"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8. Contents</w:t>
      </w:r>
    </w:p>
    <w:p w:rsidRPr="00667581" w:rsidR="00667581" w:rsidP="00667581" w:rsidRDefault="00667581" w14:paraId="1C594104" w14:textId="77777777">
      <w:pPr>
        <w:spacing w:after="0" w:line="240" w:lineRule="auto"/>
        <w:rPr>
          <w:rFonts w:ascii="Times New Roman" w:hAnsi="Times New Roman"/>
          <w:sz w:val="20"/>
          <w:szCs w:val="20"/>
          <w:lang w:val="en-GB"/>
        </w:rPr>
      </w:pPr>
    </w:p>
    <w:tbl>
      <w:tblPr>
        <w:tblW w:w="5017" w:type="pct"/>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
        <w:gridCol w:w="5715"/>
        <w:gridCol w:w="61"/>
        <w:gridCol w:w="2730"/>
        <w:gridCol w:w="106"/>
        <w:gridCol w:w="1459"/>
        <w:gridCol w:w="67"/>
      </w:tblGrid>
      <w:tr w:rsidRPr="00667581" w:rsidR="00667581" w:rsidTr="00536A49" w14:paraId="7C15FBB7" w14:textId="77777777">
        <w:trPr>
          <w:gridBefore w:val="1"/>
          <w:wBefore w:w="17" w:type="pct"/>
          <w:cantSplit/>
        </w:trPr>
        <w:tc>
          <w:tcPr>
            <w:tcW w:w="2809" w:type="pct"/>
            <w:shd w:val="clear" w:color="auto" w:fill="auto"/>
          </w:tcPr>
          <w:p w:rsidRPr="00667581" w:rsidR="00667581" w:rsidP="00667581" w:rsidRDefault="00667581" w14:paraId="272006EE" w14:textId="77777777">
            <w:pPr>
              <w:pStyle w:val="Default"/>
              <w:rPr>
                <w:b/>
                <w:color w:val="auto"/>
                <w:lang w:val="en-GB" w:eastAsia="ro-RO"/>
              </w:rPr>
            </w:pPr>
            <w:r w:rsidRPr="00667581">
              <w:rPr>
                <w:b/>
                <w:color w:val="auto"/>
                <w:lang w:val="en-GB" w:eastAsia="ro-RO"/>
              </w:rPr>
              <w:t>8.1 Lectures</w:t>
            </w:r>
          </w:p>
        </w:tc>
        <w:tc>
          <w:tcPr>
            <w:tcW w:w="1372" w:type="pct"/>
            <w:gridSpan w:val="2"/>
            <w:shd w:val="clear" w:color="auto" w:fill="auto"/>
          </w:tcPr>
          <w:p w:rsidRPr="00667581" w:rsidR="00667581" w:rsidP="00667581" w:rsidRDefault="00667581" w14:paraId="12B68F16" w14:textId="77777777">
            <w:pPr>
              <w:pStyle w:val="Default"/>
              <w:rPr>
                <w:color w:val="auto"/>
                <w:lang w:val="en-GB" w:eastAsia="ro-RO"/>
              </w:rPr>
            </w:pPr>
            <w:r w:rsidRPr="00667581">
              <w:rPr>
                <w:color w:val="auto"/>
                <w:lang w:val="en-GB" w:eastAsia="ro-RO"/>
              </w:rPr>
              <w:t>Teaching methods</w:t>
            </w:r>
          </w:p>
        </w:tc>
        <w:tc>
          <w:tcPr>
            <w:tcW w:w="802" w:type="pct"/>
            <w:gridSpan w:val="3"/>
            <w:shd w:val="clear" w:color="auto" w:fill="auto"/>
          </w:tcPr>
          <w:p w:rsidRPr="00667581" w:rsidR="00667581" w:rsidP="00667581" w:rsidRDefault="00667581" w14:paraId="009C026F" w14:textId="77777777">
            <w:pPr>
              <w:pStyle w:val="Default"/>
              <w:rPr>
                <w:color w:val="auto"/>
                <w:lang w:val="en-GB" w:eastAsia="ro-RO"/>
              </w:rPr>
            </w:pPr>
            <w:r w:rsidRPr="00667581">
              <w:rPr>
                <w:color w:val="auto"/>
                <w:lang w:val="en-GB" w:eastAsia="ro-RO"/>
              </w:rPr>
              <w:t>Remarks</w:t>
            </w:r>
          </w:p>
        </w:tc>
      </w:tr>
      <w:tr w:rsidRPr="00667581" w:rsidR="00667581" w:rsidTr="00536A49" w14:paraId="4CCFCC34" w14:textId="77777777">
        <w:trPr>
          <w:gridBefore w:val="1"/>
          <w:wBefore w:w="17" w:type="pct"/>
          <w:cantSplit/>
        </w:trPr>
        <w:tc>
          <w:tcPr>
            <w:tcW w:w="2809" w:type="pct"/>
            <w:shd w:val="clear" w:color="auto" w:fill="auto"/>
          </w:tcPr>
          <w:p w:rsidRPr="00667581" w:rsidR="00667581" w:rsidP="00667581" w:rsidRDefault="00667581" w14:paraId="72669FCD" w14:textId="3F44E980">
            <w:pPr>
              <w:pStyle w:val="Default"/>
              <w:rPr>
                <w:color w:val="auto"/>
                <w:lang w:val="en-GB" w:eastAsia="ro-RO"/>
              </w:rPr>
            </w:pPr>
          </w:p>
        </w:tc>
        <w:tc>
          <w:tcPr>
            <w:tcW w:w="1372" w:type="pct"/>
            <w:gridSpan w:val="2"/>
            <w:shd w:val="clear" w:color="auto" w:fill="auto"/>
          </w:tcPr>
          <w:p w:rsidRPr="00667581" w:rsidR="00667581" w:rsidP="00667581" w:rsidRDefault="00667581" w14:paraId="660D7EAC" w14:textId="5A16FF17">
            <w:pPr>
              <w:pStyle w:val="Default"/>
              <w:rPr>
                <w:color w:val="auto"/>
                <w:lang w:val="en-GB" w:eastAsia="ro-RO"/>
              </w:rPr>
            </w:pPr>
          </w:p>
        </w:tc>
        <w:tc>
          <w:tcPr>
            <w:tcW w:w="802" w:type="pct"/>
            <w:gridSpan w:val="3"/>
            <w:shd w:val="clear" w:color="auto" w:fill="auto"/>
          </w:tcPr>
          <w:p w:rsidRPr="00667581" w:rsidR="00667581" w:rsidP="00667581" w:rsidRDefault="00667581" w14:paraId="2EC1686C" w14:textId="77777777">
            <w:pPr>
              <w:pStyle w:val="Default"/>
              <w:rPr>
                <w:color w:val="auto"/>
                <w:lang w:val="en-GB" w:eastAsia="ro-RO"/>
              </w:rPr>
            </w:pPr>
          </w:p>
        </w:tc>
      </w:tr>
      <w:tr w:rsidRPr="00667581" w:rsidR="00667581" w:rsidTr="00536A49" w14:paraId="3825F54D" w14:textId="77777777">
        <w:trPr>
          <w:gridBefore w:val="1"/>
          <w:wBefore w:w="17" w:type="pct"/>
          <w:cantSplit/>
        </w:trPr>
        <w:tc>
          <w:tcPr>
            <w:tcW w:w="2809" w:type="pct"/>
            <w:shd w:val="clear" w:color="auto" w:fill="auto"/>
          </w:tcPr>
          <w:p w:rsidRPr="00667581" w:rsidR="00667581" w:rsidP="00667581" w:rsidRDefault="00667581" w14:paraId="5AD9BFFB" w14:textId="1AF2D572">
            <w:pPr>
              <w:pStyle w:val="Default"/>
              <w:rPr>
                <w:color w:val="auto"/>
                <w:lang w:val="en-GB" w:eastAsia="ro-RO"/>
              </w:rPr>
            </w:pPr>
          </w:p>
        </w:tc>
        <w:tc>
          <w:tcPr>
            <w:tcW w:w="1372" w:type="pct"/>
            <w:gridSpan w:val="2"/>
            <w:shd w:val="clear" w:color="auto" w:fill="auto"/>
          </w:tcPr>
          <w:p w:rsidRPr="00667581" w:rsidR="00667581" w:rsidP="00667581" w:rsidRDefault="00667581" w14:paraId="6EA6D8E5" w14:textId="51BEACAA">
            <w:pPr>
              <w:pStyle w:val="Default"/>
              <w:rPr>
                <w:color w:val="auto"/>
                <w:lang w:val="en-GB" w:eastAsia="ro-RO"/>
              </w:rPr>
            </w:pPr>
          </w:p>
        </w:tc>
        <w:tc>
          <w:tcPr>
            <w:tcW w:w="802" w:type="pct"/>
            <w:gridSpan w:val="3"/>
            <w:shd w:val="clear" w:color="auto" w:fill="auto"/>
          </w:tcPr>
          <w:p w:rsidRPr="00667581" w:rsidR="00667581" w:rsidP="00667581" w:rsidRDefault="00667581" w14:paraId="11DBCBCB" w14:textId="77777777">
            <w:pPr>
              <w:pStyle w:val="Default"/>
              <w:rPr>
                <w:color w:val="auto"/>
                <w:lang w:val="en-GB" w:eastAsia="ro-RO"/>
              </w:rPr>
            </w:pPr>
          </w:p>
        </w:tc>
      </w:tr>
      <w:tr w:rsidRPr="00667581" w:rsidR="00667581" w:rsidTr="00536A49" w14:paraId="68CAC7E2" w14:textId="77777777">
        <w:trPr>
          <w:gridBefore w:val="1"/>
          <w:wBefore w:w="17" w:type="pct"/>
          <w:cantSplit/>
        </w:trPr>
        <w:tc>
          <w:tcPr>
            <w:tcW w:w="2809" w:type="pct"/>
            <w:shd w:val="clear" w:color="auto" w:fill="auto"/>
          </w:tcPr>
          <w:p w:rsidRPr="00667581" w:rsidR="00667581" w:rsidP="00667581" w:rsidRDefault="00667581" w14:paraId="23405A8C" w14:textId="3B58C47A">
            <w:pPr>
              <w:pStyle w:val="Default"/>
              <w:rPr>
                <w:color w:val="auto"/>
                <w:lang w:val="en-GB" w:eastAsia="ro-RO"/>
              </w:rPr>
            </w:pPr>
          </w:p>
        </w:tc>
        <w:tc>
          <w:tcPr>
            <w:tcW w:w="1372" w:type="pct"/>
            <w:gridSpan w:val="2"/>
            <w:shd w:val="clear" w:color="auto" w:fill="auto"/>
          </w:tcPr>
          <w:p w:rsidRPr="00667581" w:rsidR="00667581" w:rsidP="00667581" w:rsidRDefault="00667581" w14:paraId="76DE82F3" w14:textId="70F3282A">
            <w:pPr>
              <w:pStyle w:val="Default"/>
              <w:rPr>
                <w:color w:val="auto"/>
                <w:lang w:val="en-GB" w:eastAsia="ro-RO"/>
              </w:rPr>
            </w:pPr>
          </w:p>
        </w:tc>
        <w:tc>
          <w:tcPr>
            <w:tcW w:w="802" w:type="pct"/>
            <w:gridSpan w:val="3"/>
            <w:shd w:val="clear" w:color="auto" w:fill="auto"/>
          </w:tcPr>
          <w:p w:rsidRPr="00667581" w:rsidR="00667581" w:rsidP="00667581" w:rsidRDefault="00667581" w14:paraId="5152992A" w14:textId="77777777">
            <w:pPr>
              <w:pStyle w:val="Default"/>
              <w:rPr>
                <w:color w:val="auto"/>
                <w:lang w:val="en-GB" w:eastAsia="ro-RO"/>
              </w:rPr>
            </w:pPr>
          </w:p>
        </w:tc>
      </w:tr>
      <w:tr w:rsidRPr="00667581" w:rsidR="00667581" w:rsidTr="00536A49" w14:paraId="29F11801" w14:textId="77777777">
        <w:trPr>
          <w:gridBefore w:val="1"/>
          <w:wBefore w:w="17" w:type="pct"/>
          <w:cantSplit/>
        </w:trPr>
        <w:tc>
          <w:tcPr>
            <w:tcW w:w="2809" w:type="pct"/>
            <w:shd w:val="clear" w:color="auto" w:fill="auto"/>
          </w:tcPr>
          <w:p w:rsidRPr="00667581" w:rsidR="00667581" w:rsidP="00667581" w:rsidRDefault="00667581" w14:paraId="46630AF5" w14:textId="6EBAD842">
            <w:pPr>
              <w:pStyle w:val="Default"/>
              <w:rPr>
                <w:color w:val="auto"/>
                <w:lang w:val="en-GB" w:eastAsia="ro-RO"/>
              </w:rPr>
            </w:pPr>
          </w:p>
        </w:tc>
        <w:tc>
          <w:tcPr>
            <w:tcW w:w="1372" w:type="pct"/>
            <w:gridSpan w:val="2"/>
            <w:shd w:val="clear" w:color="auto" w:fill="auto"/>
          </w:tcPr>
          <w:p w:rsidRPr="00667581" w:rsidR="00667581" w:rsidP="00667581" w:rsidRDefault="00667581" w14:paraId="60A83B62" w14:textId="5776417A">
            <w:pPr>
              <w:pStyle w:val="Default"/>
              <w:rPr>
                <w:color w:val="auto"/>
                <w:lang w:val="en-GB" w:eastAsia="ro-RO"/>
              </w:rPr>
            </w:pPr>
          </w:p>
        </w:tc>
        <w:tc>
          <w:tcPr>
            <w:tcW w:w="802" w:type="pct"/>
            <w:gridSpan w:val="3"/>
            <w:shd w:val="clear" w:color="auto" w:fill="auto"/>
          </w:tcPr>
          <w:p w:rsidRPr="00667581" w:rsidR="00667581" w:rsidP="00667581" w:rsidRDefault="00667581" w14:paraId="30FB0B66" w14:textId="77777777">
            <w:pPr>
              <w:pStyle w:val="Default"/>
              <w:rPr>
                <w:color w:val="auto"/>
                <w:lang w:val="en-GB" w:eastAsia="ro-RO"/>
              </w:rPr>
            </w:pPr>
          </w:p>
        </w:tc>
      </w:tr>
      <w:tr w:rsidRPr="00667581" w:rsidR="00667581" w:rsidTr="00536A49" w14:paraId="1F0510F3" w14:textId="77777777">
        <w:trPr>
          <w:gridBefore w:val="1"/>
          <w:wBefore w:w="17" w:type="pct"/>
          <w:cantSplit/>
        </w:trPr>
        <w:tc>
          <w:tcPr>
            <w:tcW w:w="2809" w:type="pct"/>
            <w:shd w:val="clear" w:color="auto" w:fill="auto"/>
          </w:tcPr>
          <w:p w:rsidRPr="00667581" w:rsidR="00667581" w:rsidP="00667581" w:rsidRDefault="00667581" w14:paraId="2132B0F0" w14:textId="60517A83">
            <w:pPr>
              <w:pStyle w:val="Default"/>
              <w:rPr>
                <w:color w:val="auto"/>
                <w:lang w:val="en-GB" w:eastAsia="ro-RO"/>
              </w:rPr>
            </w:pPr>
          </w:p>
        </w:tc>
        <w:tc>
          <w:tcPr>
            <w:tcW w:w="1372" w:type="pct"/>
            <w:gridSpan w:val="2"/>
            <w:shd w:val="clear" w:color="auto" w:fill="auto"/>
          </w:tcPr>
          <w:p w:rsidRPr="00667581" w:rsidR="00667581" w:rsidP="00667581" w:rsidRDefault="00667581" w14:paraId="30BAA11C" w14:textId="11074E3F">
            <w:pPr>
              <w:pStyle w:val="Default"/>
              <w:rPr>
                <w:color w:val="auto"/>
                <w:lang w:val="en-GB" w:eastAsia="ro-RO"/>
              </w:rPr>
            </w:pPr>
          </w:p>
        </w:tc>
        <w:tc>
          <w:tcPr>
            <w:tcW w:w="802" w:type="pct"/>
            <w:gridSpan w:val="3"/>
            <w:shd w:val="clear" w:color="auto" w:fill="auto"/>
          </w:tcPr>
          <w:p w:rsidRPr="00667581" w:rsidR="00667581" w:rsidP="00667581" w:rsidRDefault="00667581" w14:paraId="02C37250" w14:textId="77777777">
            <w:pPr>
              <w:pStyle w:val="Default"/>
              <w:rPr>
                <w:color w:val="auto"/>
                <w:lang w:val="en-GB" w:eastAsia="ro-RO"/>
              </w:rPr>
            </w:pPr>
          </w:p>
        </w:tc>
      </w:tr>
      <w:tr w:rsidRPr="00667581" w:rsidR="00667581" w:rsidTr="00536A49" w14:paraId="7571CC90" w14:textId="77777777">
        <w:trPr>
          <w:gridBefore w:val="1"/>
          <w:wBefore w:w="17" w:type="pct"/>
          <w:cantSplit/>
        </w:trPr>
        <w:tc>
          <w:tcPr>
            <w:tcW w:w="2809" w:type="pct"/>
            <w:shd w:val="clear" w:color="auto" w:fill="auto"/>
          </w:tcPr>
          <w:p w:rsidRPr="00667581" w:rsidR="00667581" w:rsidP="00667581" w:rsidRDefault="00667581" w14:paraId="2068025D" w14:textId="16141CAD">
            <w:pPr>
              <w:pStyle w:val="Default"/>
              <w:rPr>
                <w:color w:val="auto"/>
                <w:lang w:val="en-GB" w:eastAsia="ro-RO"/>
              </w:rPr>
            </w:pPr>
          </w:p>
        </w:tc>
        <w:tc>
          <w:tcPr>
            <w:tcW w:w="1372" w:type="pct"/>
            <w:gridSpan w:val="2"/>
            <w:shd w:val="clear" w:color="auto" w:fill="auto"/>
          </w:tcPr>
          <w:p w:rsidRPr="00667581" w:rsidR="00667581" w:rsidP="00667581" w:rsidRDefault="00667581" w14:paraId="512F6A39" w14:textId="30D5D333">
            <w:pPr>
              <w:pStyle w:val="Default"/>
              <w:rPr>
                <w:color w:val="auto"/>
                <w:lang w:val="en-GB" w:eastAsia="ro-RO"/>
              </w:rPr>
            </w:pPr>
          </w:p>
        </w:tc>
        <w:tc>
          <w:tcPr>
            <w:tcW w:w="802" w:type="pct"/>
            <w:gridSpan w:val="3"/>
            <w:shd w:val="clear" w:color="auto" w:fill="auto"/>
          </w:tcPr>
          <w:p w:rsidRPr="00667581" w:rsidR="00667581" w:rsidP="00667581" w:rsidRDefault="00667581" w14:paraId="230AEEA4" w14:textId="77777777">
            <w:pPr>
              <w:pStyle w:val="Default"/>
              <w:rPr>
                <w:color w:val="auto"/>
                <w:lang w:val="en-GB" w:eastAsia="ro-RO"/>
              </w:rPr>
            </w:pPr>
          </w:p>
        </w:tc>
      </w:tr>
      <w:tr w:rsidRPr="00667581" w:rsidR="00667581" w:rsidTr="00536A49" w14:paraId="39FEC3CE" w14:textId="77777777">
        <w:trPr>
          <w:gridBefore w:val="1"/>
          <w:wBefore w:w="17" w:type="pct"/>
          <w:cantSplit/>
        </w:trPr>
        <w:tc>
          <w:tcPr>
            <w:tcW w:w="2809" w:type="pct"/>
            <w:shd w:val="clear" w:color="auto" w:fill="auto"/>
          </w:tcPr>
          <w:p w:rsidRPr="00667581" w:rsidR="00667581" w:rsidP="00667581" w:rsidRDefault="00667581" w14:paraId="0316F250" w14:textId="4A764E5C">
            <w:pPr>
              <w:pStyle w:val="Default"/>
              <w:rPr>
                <w:color w:val="auto"/>
                <w:lang w:val="en-GB" w:eastAsia="ro-RO"/>
              </w:rPr>
            </w:pPr>
          </w:p>
        </w:tc>
        <w:tc>
          <w:tcPr>
            <w:tcW w:w="1372" w:type="pct"/>
            <w:gridSpan w:val="2"/>
            <w:shd w:val="clear" w:color="auto" w:fill="auto"/>
          </w:tcPr>
          <w:p w:rsidRPr="00667581" w:rsidR="00667581" w:rsidP="00667581" w:rsidRDefault="00667581" w14:paraId="225A96B8" w14:textId="1C9CE7D3">
            <w:pPr>
              <w:pStyle w:val="Default"/>
              <w:rPr>
                <w:color w:val="auto"/>
                <w:lang w:val="en-GB" w:eastAsia="ro-RO"/>
              </w:rPr>
            </w:pPr>
          </w:p>
        </w:tc>
        <w:tc>
          <w:tcPr>
            <w:tcW w:w="802" w:type="pct"/>
            <w:gridSpan w:val="3"/>
            <w:shd w:val="clear" w:color="auto" w:fill="auto"/>
          </w:tcPr>
          <w:p w:rsidRPr="00667581" w:rsidR="00667581" w:rsidP="00667581" w:rsidRDefault="00667581" w14:paraId="0854D868" w14:textId="77777777">
            <w:pPr>
              <w:pStyle w:val="Default"/>
              <w:rPr>
                <w:color w:val="auto"/>
                <w:lang w:val="en-GB" w:eastAsia="ro-RO"/>
              </w:rPr>
            </w:pPr>
          </w:p>
        </w:tc>
      </w:tr>
      <w:tr w:rsidRPr="00667581" w:rsidR="00667581" w:rsidTr="00536A49" w14:paraId="67078451" w14:textId="77777777">
        <w:trPr>
          <w:gridBefore w:val="1"/>
          <w:wBefore w:w="17" w:type="pct"/>
        </w:trPr>
        <w:tc>
          <w:tcPr>
            <w:tcW w:w="4983" w:type="pct"/>
            <w:gridSpan w:val="6"/>
            <w:shd w:val="clear" w:color="auto" w:fill="auto"/>
          </w:tcPr>
          <w:p w:rsidRPr="00667581" w:rsidR="00667581" w:rsidP="00667581" w:rsidRDefault="00667581" w14:paraId="46E1FF2F" w14:textId="14279577">
            <w:pPr>
              <w:spacing w:after="0" w:line="240" w:lineRule="auto"/>
              <w:rPr>
                <w:rFonts w:ascii="Times New Roman" w:hAnsi="Times New Roman"/>
                <w:b/>
                <w:bCs/>
                <w:sz w:val="20"/>
                <w:szCs w:val="20"/>
                <w:lang w:val="en-GB" w:eastAsia="ro-RO"/>
              </w:rPr>
            </w:pPr>
            <w:r w:rsidRPr="00667581">
              <w:rPr>
                <w:rFonts w:ascii="Times New Roman" w:hAnsi="Times New Roman"/>
                <w:b/>
                <w:bCs/>
                <w:sz w:val="20"/>
                <w:szCs w:val="20"/>
                <w:lang w:val="en-GB" w:eastAsia="ro-RO"/>
              </w:rPr>
              <w:t>Bibliography</w:t>
            </w:r>
          </w:p>
        </w:tc>
      </w:tr>
      <w:tr w:rsidRPr="00667581" w:rsidR="00667581" w:rsidTr="00536A49" w14:paraId="69410906" w14:textId="77777777">
        <w:trPr>
          <w:gridBefore w:val="1"/>
          <w:wBefore w:w="17" w:type="pct"/>
          <w:cantSplit/>
        </w:trPr>
        <w:tc>
          <w:tcPr>
            <w:tcW w:w="2809" w:type="pct"/>
            <w:shd w:val="clear" w:color="auto" w:fill="auto"/>
          </w:tcPr>
          <w:p w:rsidRPr="00667581" w:rsidR="00667581" w:rsidP="00667581" w:rsidRDefault="00667581" w14:paraId="266BF3E4" w14:textId="77777777">
            <w:pPr>
              <w:pStyle w:val="Default"/>
              <w:rPr>
                <w:b/>
                <w:color w:val="auto"/>
                <w:lang w:val="en-GB" w:eastAsia="ro-RO"/>
              </w:rPr>
            </w:pPr>
            <w:r w:rsidRPr="00667581">
              <w:rPr>
                <w:b/>
                <w:color w:val="auto"/>
                <w:lang w:val="en-GB" w:eastAsia="ro-RO"/>
              </w:rPr>
              <w:t>8.2 Seminars</w:t>
            </w:r>
          </w:p>
        </w:tc>
        <w:tc>
          <w:tcPr>
            <w:tcW w:w="1372" w:type="pct"/>
            <w:gridSpan w:val="2"/>
            <w:shd w:val="clear" w:color="auto" w:fill="auto"/>
          </w:tcPr>
          <w:p w:rsidRPr="00667581" w:rsidR="00667581" w:rsidP="00667581" w:rsidRDefault="00667581" w14:paraId="16782ADA" w14:textId="77777777">
            <w:pPr>
              <w:pStyle w:val="Default"/>
              <w:rPr>
                <w:color w:val="auto"/>
                <w:lang w:val="en-GB" w:eastAsia="ro-RO"/>
              </w:rPr>
            </w:pPr>
            <w:r w:rsidRPr="00667581">
              <w:rPr>
                <w:color w:val="auto"/>
                <w:lang w:val="en-GB" w:eastAsia="ro-RO"/>
              </w:rPr>
              <w:t>Teaching methods</w:t>
            </w:r>
          </w:p>
        </w:tc>
        <w:tc>
          <w:tcPr>
            <w:tcW w:w="802" w:type="pct"/>
            <w:gridSpan w:val="3"/>
            <w:shd w:val="clear" w:color="auto" w:fill="auto"/>
          </w:tcPr>
          <w:p w:rsidRPr="00667581" w:rsidR="00667581" w:rsidP="00667581" w:rsidRDefault="00667581" w14:paraId="1B10A971" w14:textId="77777777">
            <w:pPr>
              <w:pStyle w:val="Default"/>
              <w:rPr>
                <w:color w:val="auto"/>
                <w:lang w:val="en-GB" w:eastAsia="ro-RO"/>
              </w:rPr>
            </w:pPr>
            <w:r w:rsidRPr="00667581">
              <w:rPr>
                <w:color w:val="auto"/>
                <w:lang w:val="en-GB" w:eastAsia="ro-RO"/>
              </w:rPr>
              <w:t>Remarks</w:t>
            </w:r>
          </w:p>
        </w:tc>
      </w:tr>
      <w:tr w:rsidRPr="00B646D9" w:rsidR="004C509A" w:rsidTr="00536A49" w14:paraId="15729DFA" w14:textId="77777777">
        <w:tblPrEx>
          <w:tblLook w:val="01E0" w:firstRow="1" w:lastRow="1" w:firstColumn="1" w:lastColumn="1" w:noHBand="0" w:noVBand="0"/>
        </w:tblPrEx>
        <w:trPr>
          <w:gridAfter w:val="1"/>
          <w:wAfter w:w="33" w:type="pct"/>
        </w:trPr>
        <w:tc>
          <w:tcPr>
            <w:tcW w:w="2856" w:type="pct"/>
            <w:gridSpan w:val="3"/>
            <w:shd w:val="clear" w:color="auto" w:fill="auto"/>
          </w:tcPr>
          <w:p w:rsidRPr="00417E04" w:rsidR="004C509A" w:rsidP="00CF1243" w:rsidRDefault="004C509A" w14:paraId="2E22010A" w14:textId="77777777">
            <w:pPr>
              <w:ind w:left="360"/>
              <w:jc w:val="both"/>
              <w:rPr>
                <w:rFonts w:ascii="Times New Roman" w:hAnsi="Times New Roman"/>
                <w:lang w:val="ro-RO"/>
              </w:rPr>
            </w:pPr>
            <w:r>
              <w:rPr>
                <w:rFonts w:ascii="Times New Roman" w:hAnsi="Times New Roman"/>
                <w:b/>
              </w:rPr>
              <w:t>Course</w:t>
            </w:r>
            <w:r w:rsidRPr="00417E04">
              <w:rPr>
                <w:rFonts w:ascii="Times New Roman" w:hAnsi="Times New Roman"/>
                <w:b/>
              </w:rPr>
              <w:t xml:space="preserve"> </w:t>
            </w:r>
            <w:r w:rsidRPr="00417E04">
              <w:rPr>
                <w:rFonts w:ascii="Times New Roman" w:hAnsi="Times New Roman"/>
                <w:b/>
                <w:lang w:val="ro-RO"/>
              </w:rPr>
              <w:t>1:</w:t>
            </w:r>
            <w:r w:rsidRPr="00417E04">
              <w:rPr>
                <w:rFonts w:ascii="Times New Roman" w:hAnsi="Times New Roman"/>
                <w:lang w:val="ro-RO"/>
              </w:rPr>
              <w:t xml:space="preserve"> </w:t>
            </w:r>
            <w:r w:rsidRPr="00417E04">
              <w:rPr>
                <w:rFonts w:ascii="Times New Roman" w:hAnsi="Times New Roman"/>
                <w:b/>
              </w:rPr>
              <w:t>Civil liberty</w:t>
            </w:r>
            <w:r w:rsidRPr="00417E04">
              <w:rPr>
                <w:rFonts w:ascii="Times New Roman" w:hAnsi="Times New Roman"/>
                <w:lang w:val="ro-RO"/>
              </w:rPr>
              <w:t xml:space="preserve"> </w:t>
            </w:r>
          </w:p>
          <w:p w:rsidRPr="00417E04" w:rsidR="004C509A" w:rsidP="00CF1243" w:rsidRDefault="004C509A" w14:paraId="698E9A72" w14:textId="77777777">
            <w:pPr>
              <w:ind w:left="360"/>
              <w:jc w:val="both"/>
              <w:rPr>
                <w:rFonts w:ascii="Times New Roman" w:hAnsi="Times New Roman"/>
                <w:lang w:val="ro-RO"/>
              </w:rPr>
            </w:pPr>
            <w:r w:rsidRPr="00417E04">
              <w:rPr>
                <w:rFonts w:ascii="Times New Roman" w:hAnsi="Times New Roman"/>
                <w:lang w:val="ro-RO"/>
              </w:rPr>
              <w:t xml:space="preserve"> </w:t>
            </w:r>
          </w:p>
          <w:p w:rsidRPr="00417E04" w:rsidR="004C509A" w:rsidP="00CF1243" w:rsidRDefault="004C509A" w14:paraId="1EC80200" w14:textId="77777777">
            <w:pPr>
              <w:jc w:val="both"/>
              <w:rPr>
                <w:rFonts w:ascii="Times New Roman" w:hAnsi="Times New Roman"/>
              </w:rPr>
            </w:pPr>
            <w:r>
              <w:rPr>
                <w:rFonts w:ascii="Times New Roman" w:hAnsi="Times New Roman"/>
              </w:rPr>
              <w:t>Key words</w:t>
            </w:r>
            <w:r w:rsidRPr="00417E04">
              <w:rPr>
                <w:rFonts w:ascii="Times New Roman" w:hAnsi="Times New Roman"/>
              </w:rPr>
              <w:t>: civil liberties, civil rights</w:t>
            </w:r>
            <w:r>
              <w:rPr>
                <w:rFonts w:ascii="Times New Roman" w:hAnsi="Times New Roman"/>
              </w:rPr>
              <w:t xml:space="preserve"> </w:t>
            </w:r>
          </w:p>
          <w:p w:rsidRPr="00417E04" w:rsidR="004C509A" w:rsidP="00CF1243" w:rsidRDefault="004C509A" w14:paraId="7A0173C4" w14:textId="77777777">
            <w:pPr>
              <w:jc w:val="both"/>
              <w:rPr>
                <w:rFonts w:ascii="Times New Roman" w:hAnsi="Times New Roman"/>
              </w:rPr>
            </w:pPr>
            <w:r>
              <w:rPr>
                <w:rFonts w:ascii="Times New Roman" w:hAnsi="Times New Roman"/>
              </w:rPr>
              <w:t>Specific bibliography</w:t>
            </w:r>
            <w:r w:rsidRPr="00417E04">
              <w:rPr>
                <w:rFonts w:ascii="Times New Roman" w:hAnsi="Times New Roman"/>
              </w:rPr>
              <w:t>:</w:t>
            </w:r>
          </w:p>
          <w:p w:rsidRPr="00B646D9" w:rsidR="004C509A" w:rsidP="00CF1243" w:rsidRDefault="004C509A" w14:paraId="0B6D108E" w14:textId="24C32821">
            <w:pPr>
              <w:ind w:left="360"/>
              <w:jc w:val="both"/>
              <w:rPr>
                <w:rFonts w:ascii="Times New Roman" w:hAnsi="Times New Roman"/>
                <w:lang w:val="it-IT"/>
              </w:rPr>
            </w:pPr>
            <w:r w:rsidRPr="00417E04">
              <w:rPr>
                <w:rFonts w:ascii="Times New Roman" w:hAnsi="Times New Roman"/>
                <w:i/>
              </w:rPr>
              <w:t>Diamantis, Gabriel V. – English for International Relations, Interbooks, Athens, 2006</w:t>
            </w:r>
          </w:p>
        </w:tc>
        <w:tc>
          <w:tcPr>
            <w:tcW w:w="1394" w:type="pct"/>
            <w:gridSpan w:val="2"/>
            <w:shd w:val="clear" w:color="auto" w:fill="auto"/>
          </w:tcPr>
          <w:p w:rsidRPr="00B646D9" w:rsidR="004C509A" w:rsidP="00CF1243" w:rsidRDefault="004C509A" w14:paraId="7220E00A" w14:textId="77777777">
            <w:pPr>
              <w:rPr>
                <w:rFonts w:ascii="Times New Roman" w:hAnsi="Times New Roman"/>
                <w:lang w:val="pt-BR"/>
              </w:rPr>
            </w:pPr>
            <w:r w:rsidRPr="00D862E5">
              <w:rPr>
                <w:rFonts w:ascii="Times New Roman" w:hAnsi="Times New Roman"/>
                <w:lang w:val="pt-BR"/>
              </w:rPr>
              <w:t>Presentation of bibliography, syllabus, working methods</w:t>
            </w:r>
          </w:p>
        </w:tc>
        <w:tc>
          <w:tcPr>
            <w:tcW w:w="717" w:type="pct"/>
            <w:shd w:val="clear" w:color="auto" w:fill="auto"/>
          </w:tcPr>
          <w:p w:rsidRPr="00B646D9" w:rsidR="004C509A" w:rsidP="00CF1243" w:rsidRDefault="004C509A" w14:paraId="723FD245" w14:textId="77777777">
            <w:pPr>
              <w:rPr>
                <w:rFonts w:ascii="Times New Roman" w:hAnsi="Times New Roman"/>
                <w:lang w:val="ro-RO"/>
              </w:rPr>
            </w:pPr>
            <w:r w:rsidRPr="00B646D9">
              <w:rPr>
                <w:rFonts w:ascii="Times New Roman" w:hAnsi="Times New Roman"/>
                <w:lang w:val="ro-RO"/>
              </w:rPr>
              <w:t>-</w:t>
            </w:r>
          </w:p>
        </w:tc>
      </w:tr>
      <w:tr w:rsidRPr="00B646D9" w:rsidR="004C509A" w:rsidTr="00536A49" w14:paraId="72BC6F57" w14:textId="77777777">
        <w:tblPrEx>
          <w:tblLook w:val="01E0" w:firstRow="1" w:lastRow="1" w:firstColumn="1" w:lastColumn="1" w:noHBand="0" w:noVBand="0"/>
        </w:tblPrEx>
        <w:trPr>
          <w:gridAfter w:val="1"/>
          <w:wAfter w:w="33" w:type="pct"/>
        </w:trPr>
        <w:tc>
          <w:tcPr>
            <w:tcW w:w="2856" w:type="pct"/>
            <w:gridSpan w:val="3"/>
            <w:shd w:val="clear" w:color="auto" w:fill="auto"/>
          </w:tcPr>
          <w:p w:rsidRPr="00417E04" w:rsidR="004C509A" w:rsidP="00CF1243" w:rsidRDefault="004C509A" w14:paraId="5E59BFC1" w14:textId="77777777">
            <w:pPr>
              <w:ind w:left="360"/>
              <w:jc w:val="both"/>
              <w:rPr>
                <w:rFonts w:ascii="Times New Roman" w:hAnsi="Times New Roman"/>
                <w:lang w:val="ro-RO"/>
              </w:rPr>
            </w:pPr>
            <w:r>
              <w:rPr>
                <w:rFonts w:ascii="Times New Roman" w:hAnsi="Times New Roman"/>
                <w:b/>
                <w:lang w:val="ro-RO"/>
              </w:rPr>
              <w:lastRenderedPageBreak/>
              <w:t>Course</w:t>
            </w:r>
            <w:r w:rsidRPr="00417E04">
              <w:rPr>
                <w:rFonts w:ascii="Times New Roman" w:hAnsi="Times New Roman"/>
                <w:b/>
                <w:lang w:val="ro-RO"/>
              </w:rPr>
              <w:t xml:space="preserve"> 2: </w:t>
            </w:r>
            <w:r w:rsidRPr="00417E04">
              <w:rPr>
                <w:rFonts w:ascii="Times New Roman" w:hAnsi="Times New Roman"/>
                <w:b/>
              </w:rPr>
              <w:t xml:space="preserve">Bonds and Shares/Academic Writing: The Structure of the Paragraph </w:t>
            </w:r>
          </w:p>
          <w:p w:rsidRPr="00417E04" w:rsidR="004C509A" w:rsidP="00CF1243" w:rsidRDefault="004C509A" w14:paraId="341E443A" w14:textId="77777777">
            <w:pPr>
              <w:jc w:val="both"/>
              <w:rPr>
                <w:rFonts w:ascii="Times New Roman" w:hAnsi="Times New Roman"/>
              </w:rPr>
            </w:pPr>
            <w:r>
              <w:rPr>
                <w:rFonts w:ascii="Times New Roman" w:hAnsi="Times New Roman"/>
              </w:rPr>
              <w:t>Key words</w:t>
            </w:r>
            <w:r w:rsidRPr="00417E04">
              <w:rPr>
                <w:rFonts w:ascii="Times New Roman" w:hAnsi="Times New Roman"/>
              </w:rPr>
              <w:t>: broker, Dow-Jones, crash</w:t>
            </w:r>
            <w:r>
              <w:rPr>
                <w:rFonts w:ascii="Times New Roman" w:hAnsi="Times New Roman"/>
              </w:rPr>
              <w:t xml:space="preserve"> </w:t>
            </w:r>
          </w:p>
          <w:p w:rsidRPr="00417E04" w:rsidR="004C509A" w:rsidP="00CF1243" w:rsidRDefault="004C509A" w14:paraId="082C3B3E" w14:textId="77777777">
            <w:pPr>
              <w:jc w:val="both"/>
              <w:rPr>
                <w:rFonts w:ascii="Times New Roman" w:hAnsi="Times New Roman"/>
              </w:rPr>
            </w:pPr>
            <w:r>
              <w:rPr>
                <w:rFonts w:ascii="Times New Roman" w:hAnsi="Times New Roman"/>
              </w:rPr>
              <w:t>Specific bibliography</w:t>
            </w:r>
            <w:r w:rsidRPr="00417E04">
              <w:rPr>
                <w:rFonts w:ascii="Times New Roman" w:hAnsi="Times New Roman"/>
              </w:rPr>
              <w:t>:</w:t>
            </w:r>
          </w:p>
          <w:p w:rsidRPr="00536A49" w:rsidR="004C509A" w:rsidP="00536A49" w:rsidRDefault="004C509A" w14:paraId="3FFEBA9B" w14:textId="23E968A8">
            <w:pPr>
              <w:jc w:val="both"/>
              <w:rPr>
                <w:rFonts w:ascii="Times New Roman" w:hAnsi="Times New Roman"/>
              </w:rPr>
            </w:pPr>
            <w:r w:rsidRPr="00417E04">
              <w:rPr>
                <w:rFonts w:ascii="Times New Roman" w:hAnsi="Times New Roman"/>
              </w:rPr>
              <w:t xml:space="preserve"> </w:t>
            </w:r>
            <w:r w:rsidRPr="00417E04">
              <w:rPr>
                <w:rFonts w:ascii="Times New Roman" w:hAnsi="Times New Roman"/>
                <w:i/>
              </w:rPr>
              <w:t>Diamantis, Gabriel V. – English for International Relations, Interbooks, Athens, 2006</w:t>
            </w:r>
          </w:p>
        </w:tc>
        <w:tc>
          <w:tcPr>
            <w:tcW w:w="1394" w:type="pct"/>
            <w:gridSpan w:val="2"/>
            <w:shd w:val="clear" w:color="auto" w:fill="auto"/>
          </w:tcPr>
          <w:p w:rsidRPr="00B646D9" w:rsidR="004C509A" w:rsidP="00CF1243" w:rsidRDefault="004C509A" w14:paraId="2A4996A4" w14:textId="77777777">
            <w:pPr>
              <w:rPr>
                <w:rFonts w:ascii="Times New Roman" w:hAnsi="Times New Roman"/>
                <w:lang w:val="ro-RO"/>
              </w:rPr>
            </w:pPr>
            <w:r w:rsidRPr="00B646D9">
              <w:rPr>
                <w:rFonts w:ascii="Times New Roman" w:hAnsi="Times New Roman"/>
                <w:lang w:val="ro-RO"/>
              </w:rPr>
              <w:t xml:space="preserve"> </w:t>
            </w:r>
            <w:r w:rsidRPr="00D862E5">
              <w:rPr>
                <w:rFonts w:ascii="Times New Roman" w:hAnsi="Times New Roman"/>
                <w:lang w:val="ro-RO"/>
              </w:rPr>
              <w:t>Practical interactive course, pair/group work, learning through cooperation, heuristic conversation, debate, role play, exercises, learning through research and discovery, problematization, blended learning, etc.</w:t>
            </w:r>
          </w:p>
        </w:tc>
        <w:tc>
          <w:tcPr>
            <w:tcW w:w="717" w:type="pct"/>
            <w:shd w:val="clear" w:color="auto" w:fill="auto"/>
          </w:tcPr>
          <w:p w:rsidRPr="00B646D9" w:rsidR="004C509A" w:rsidP="00CF1243" w:rsidRDefault="004C509A" w14:paraId="6424CC3F" w14:textId="77777777">
            <w:pPr>
              <w:rPr>
                <w:rFonts w:ascii="Times New Roman" w:hAnsi="Times New Roman"/>
                <w:lang w:val="ro-RO"/>
              </w:rPr>
            </w:pPr>
            <w:r w:rsidRPr="00B646D9">
              <w:rPr>
                <w:rFonts w:ascii="Times New Roman" w:hAnsi="Times New Roman"/>
                <w:lang w:val="ro-RO"/>
              </w:rPr>
              <w:t>-</w:t>
            </w:r>
          </w:p>
        </w:tc>
      </w:tr>
      <w:tr w:rsidRPr="00B646D9" w:rsidR="004C509A" w:rsidTr="00536A49" w14:paraId="36AE4A4E" w14:textId="77777777">
        <w:tblPrEx>
          <w:tblLook w:val="01E0" w:firstRow="1" w:lastRow="1" w:firstColumn="1" w:lastColumn="1" w:noHBand="0" w:noVBand="0"/>
        </w:tblPrEx>
        <w:trPr>
          <w:gridAfter w:val="1"/>
          <w:wAfter w:w="33" w:type="pct"/>
        </w:trPr>
        <w:tc>
          <w:tcPr>
            <w:tcW w:w="2856" w:type="pct"/>
            <w:gridSpan w:val="3"/>
            <w:shd w:val="clear" w:color="auto" w:fill="auto"/>
          </w:tcPr>
          <w:p w:rsidRPr="00417E04" w:rsidR="004C509A" w:rsidP="00CF1243" w:rsidRDefault="004C509A" w14:paraId="34A02437" w14:textId="77777777">
            <w:pPr>
              <w:jc w:val="both"/>
              <w:rPr>
                <w:rFonts w:ascii="Times New Roman" w:hAnsi="Times New Roman"/>
                <w:b/>
              </w:rPr>
            </w:pPr>
            <w:r>
              <w:rPr>
                <w:rFonts w:ascii="Times New Roman" w:hAnsi="Times New Roman"/>
                <w:b/>
                <w:lang w:val="ro-RO"/>
              </w:rPr>
              <w:t>Course</w:t>
            </w:r>
            <w:r w:rsidRPr="00417E04">
              <w:rPr>
                <w:rFonts w:ascii="Times New Roman" w:hAnsi="Times New Roman"/>
                <w:b/>
                <w:lang w:val="ro-RO"/>
              </w:rPr>
              <w:t xml:space="preserve"> 3:</w:t>
            </w:r>
            <w:r w:rsidRPr="00417E04">
              <w:rPr>
                <w:rFonts w:ascii="Times New Roman" w:hAnsi="Times New Roman"/>
                <w:lang w:val="ro-RO"/>
              </w:rPr>
              <w:t xml:space="preserve"> </w:t>
            </w:r>
            <w:r w:rsidRPr="00417E04">
              <w:rPr>
                <w:rFonts w:ascii="Times New Roman" w:hAnsi="Times New Roman"/>
                <w:b/>
              </w:rPr>
              <w:t>Meritocracy/ Academic Writing: The Structure of the Academic Essay (1)</w:t>
            </w:r>
          </w:p>
          <w:p w:rsidRPr="00417E04" w:rsidR="004C509A" w:rsidP="00CF1243" w:rsidRDefault="004C509A" w14:paraId="7E9A30D6" w14:textId="77777777">
            <w:pPr>
              <w:jc w:val="both"/>
              <w:rPr>
                <w:rFonts w:ascii="Times New Roman" w:hAnsi="Times New Roman"/>
              </w:rPr>
            </w:pPr>
            <w:r>
              <w:rPr>
                <w:rFonts w:ascii="Times New Roman" w:hAnsi="Times New Roman"/>
              </w:rPr>
              <w:t>Key words</w:t>
            </w:r>
            <w:r w:rsidRPr="00417E04">
              <w:rPr>
                <w:rFonts w:ascii="Times New Roman" w:hAnsi="Times New Roman"/>
              </w:rPr>
              <w:t>: competition, social inequality</w:t>
            </w:r>
            <w:r>
              <w:rPr>
                <w:rFonts w:ascii="Times New Roman" w:hAnsi="Times New Roman"/>
              </w:rPr>
              <w:t xml:space="preserve"> </w:t>
            </w:r>
          </w:p>
          <w:p w:rsidRPr="00417E04" w:rsidR="004C509A" w:rsidP="00CF1243" w:rsidRDefault="004C509A" w14:paraId="7C50804B" w14:textId="77777777">
            <w:pPr>
              <w:jc w:val="both"/>
              <w:rPr>
                <w:rFonts w:ascii="Times New Roman" w:hAnsi="Times New Roman"/>
              </w:rPr>
            </w:pPr>
            <w:r>
              <w:rPr>
                <w:rFonts w:ascii="Times New Roman" w:hAnsi="Times New Roman"/>
              </w:rPr>
              <w:t>Specific bibliography</w:t>
            </w:r>
            <w:r w:rsidRPr="00417E04">
              <w:rPr>
                <w:rFonts w:ascii="Times New Roman" w:hAnsi="Times New Roman"/>
              </w:rPr>
              <w:t>:</w:t>
            </w:r>
          </w:p>
          <w:p w:rsidRPr="00536A49" w:rsidR="004C509A" w:rsidP="00CF1243" w:rsidRDefault="004C509A" w14:paraId="06E005A6" w14:textId="3756B582">
            <w:pPr>
              <w:jc w:val="both"/>
              <w:rPr>
                <w:rFonts w:ascii="Times New Roman" w:hAnsi="Times New Roman"/>
              </w:rPr>
            </w:pPr>
            <w:r w:rsidRPr="00417E04">
              <w:rPr>
                <w:rFonts w:ascii="Times New Roman" w:hAnsi="Times New Roman"/>
                <w:i/>
              </w:rPr>
              <w:t>Diamantis, Gabriel V. – English for International Relations, Interbooks, Athens, 2006</w:t>
            </w:r>
          </w:p>
        </w:tc>
        <w:tc>
          <w:tcPr>
            <w:tcW w:w="1394" w:type="pct"/>
            <w:gridSpan w:val="2"/>
            <w:shd w:val="clear" w:color="auto" w:fill="auto"/>
          </w:tcPr>
          <w:p w:rsidRPr="00B646D9" w:rsidR="004C509A" w:rsidP="00CF1243" w:rsidRDefault="004C509A" w14:paraId="5B45598A" w14:textId="77777777">
            <w:pPr>
              <w:rPr>
                <w:rFonts w:ascii="Times New Roman" w:hAnsi="Times New Roman"/>
                <w:lang w:val="ro-RO"/>
              </w:rPr>
            </w:pPr>
            <w:r w:rsidRPr="00B646D9">
              <w:rPr>
                <w:rFonts w:ascii="Times New Roman" w:hAnsi="Times New Roman"/>
                <w:lang w:val="ro-RO"/>
              </w:rPr>
              <w:t xml:space="preserve"> Idem</w:t>
            </w:r>
          </w:p>
        </w:tc>
        <w:tc>
          <w:tcPr>
            <w:tcW w:w="717" w:type="pct"/>
            <w:shd w:val="clear" w:color="auto" w:fill="auto"/>
          </w:tcPr>
          <w:p w:rsidRPr="00B646D9" w:rsidR="004C509A" w:rsidP="00CF1243" w:rsidRDefault="004C509A" w14:paraId="0E88F1BB" w14:textId="77777777">
            <w:pPr>
              <w:rPr>
                <w:rFonts w:ascii="Times New Roman" w:hAnsi="Times New Roman"/>
                <w:lang w:val="ro-RO"/>
              </w:rPr>
            </w:pPr>
          </w:p>
        </w:tc>
      </w:tr>
      <w:tr w:rsidRPr="00B646D9" w:rsidR="004C509A" w:rsidTr="00536A49" w14:paraId="016D51F3" w14:textId="77777777">
        <w:tblPrEx>
          <w:tblLook w:val="01E0" w:firstRow="1" w:lastRow="1" w:firstColumn="1" w:lastColumn="1" w:noHBand="0" w:noVBand="0"/>
        </w:tblPrEx>
        <w:trPr>
          <w:gridAfter w:val="1"/>
          <w:wAfter w:w="33" w:type="pct"/>
        </w:trPr>
        <w:tc>
          <w:tcPr>
            <w:tcW w:w="2856" w:type="pct"/>
            <w:gridSpan w:val="3"/>
            <w:shd w:val="clear" w:color="auto" w:fill="auto"/>
          </w:tcPr>
          <w:p w:rsidRPr="00417E04" w:rsidR="004C509A" w:rsidP="00CF1243" w:rsidRDefault="004C509A" w14:paraId="41753AA1" w14:textId="77777777">
            <w:pPr>
              <w:rPr>
                <w:rFonts w:ascii="Times New Roman" w:hAnsi="Times New Roman"/>
              </w:rPr>
            </w:pPr>
            <w:r>
              <w:rPr>
                <w:rFonts w:ascii="Times New Roman" w:hAnsi="Times New Roman"/>
                <w:b/>
                <w:lang w:val="ro-RO"/>
              </w:rPr>
              <w:t>Course</w:t>
            </w:r>
            <w:r w:rsidRPr="00417E04">
              <w:rPr>
                <w:rFonts w:ascii="Times New Roman" w:hAnsi="Times New Roman"/>
                <w:b/>
                <w:lang w:val="ro-RO"/>
              </w:rPr>
              <w:t xml:space="preserve"> 4: </w:t>
            </w:r>
            <w:r w:rsidRPr="00417E04">
              <w:rPr>
                <w:rFonts w:ascii="Times New Roman" w:hAnsi="Times New Roman"/>
                <w:b/>
              </w:rPr>
              <w:t>Equality/Academic Writing: The Structure of the Academic Essay (2)</w:t>
            </w:r>
            <w:r w:rsidRPr="00417E04">
              <w:rPr>
                <w:rFonts w:ascii="Times New Roman" w:hAnsi="Times New Roman"/>
              </w:rPr>
              <w:t xml:space="preserve"> </w:t>
            </w:r>
          </w:p>
          <w:p w:rsidRPr="00417E04" w:rsidR="004C509A" w:rsidP="00CF1243" w:rsidRDefault="004C509A" w14:paraId="4956FB3E" w14:textId="77777777">
            <w:pPr>
              <w:jc w:val="both"/>
              <w:rPr>
                <w:rFonts w:ascii="Times New Roman" w:hAnsi="Times New Roman"/>
                <w:lang w:val="ro-RO"/>
              </w:rPr>
            </w:pPr>
            <w:r>
              <w:rPr>
                <w:rFonts w:ascii="Times New Roman" w:hAnsi="Times New Roman"/>
                <w:lang w:val="ro-RO"/>
              </w:rPr>
              <w:t>Key words</w:t>
            </w:r>
            <w:r w:rsidRPr="00417E04">
              <w:rPr>
                <w:rFonts w:ascii="Times New Roman" w:hAnsi="Times New Roman"/>
                <w:lang w:val="ro-RO"/>
              </w:rPr>
              <w:t>: equality of opportunity, equality of outcome</w:t>
            </w:r>
            <w:r>
              <w:rPr>
                <w:rFonts w:ascii="Times New Roman" w:hAnsi="Times New Roman"/>
                <w:lang w:val="ro-RO"/>
              </w:rPr>
              <w:t xml:space="preserve"> </w:t>
            </w:r>
          </w:p>
          <w:p w:rsidRPr="00417E04" w:rsidR="004C509A" w:rsidP="00CF1243" w:rsidRDefault="004C509A" w14:paraId="28F161AD" w14:textId="77777777">
            <w:pPr>
              <w:jc w:val="both"/>
              <w:rPr>
                <w:rFonts w:ascii="Times New Roman" w:hAnsi="Times New Roman"/>
                <w:lang w:val="ro-RO"/>
              </w:rPr>
            </w:pPr>
            <w:r>
              <w:rPr>
                <w:rFonts w:ascii="Times New Roman" w:hAnsi="Times New Roman"/>
                <w:lang w:val="ro-RO"/>
              </w:rPr>
              <w:t>Specific bibliography</w:t>
            </w:r>
            <w:r w:rsidRPr="00417E04">
              <w:rPr>
                <w:rFonts w:ascii="Times New Roman" w:hAnsi="Times New Roman"/>
                <w:lang w:val="ro-RO"/>
              </w:rPr>
              <w:t>:</w:t>
            </w:r>
          </w:p>
          <w:p w:rsidRPr="00536A49" w:rsidR="004C509A" w:rsidP="00536A49" w:rsidRDefault="004C509A" w14:paraId="318BD759" w14:textId="4F3CEFC1">
            <w:pPr>
              <w:jc w:val="both"/>
              <w:rPr>
                <w:rFonts w:ascii="Times New Roman" w:hAnsi="Times New Roman"/>
              </w:rPr>
            </w:pPr>
            <w:r w:rsidRPr="00417E04">
              <w:rPr>
                <w:rFonts w:ascii="Times New Roman" w:hAnsi="Times New Roman"/>
                <w:i/>
              </w:rPr>
              <w:t>Diamantis, Gabriel V. – English for International Relations, Interbooks, Athens, 2006</w:t>
            </w:r>
          </w:p>
        </w:tc>
        <w:tc>
          <w:tcPr>
            <w:tcW w:w="1394" w:type="pct"/>
            <w:gridSpan w:val="2"/>
            <w:shd w:val="clear" w:color="auto" w:fill="auto"/>
          </w:tcPr>
          <w:p w:rsidRPr="00B646D9" w:rsidR="004C509A" w:rsidP="00CF1243" w:rsidRDefault="004C509A" w14:paraId="5CD14088" w14:textId="77777777">
            <w:pPr>
              <w:rPr>
                <w:rFonts w:ascii="Times New Roman" w:hAnsi="Times New Roman"/>
                <w:lang w:val="ro-RO"/>
              </w:rPr>
            </w:pPr>
            <w:r w:rsidRPr="00B646D9">
              <w:rPr>
                <w:rFonts w:ascii="Times New Roman" w:hAnsi="Times New Roman"/>
                <w:lang w:val="ro-RO"/>
              </w:rPr>
              <w:t>Idem</w:t>
            </w:r>
          </w:p>
        </w:tc>
        <w:tc>
          <w:tcPr>
            <w:tcW w:w="717" w:type="pct"/>
            <w:shd w:val="clear" w:color="auto" w:fill="auto"/>
          </w:tcPr>
          <w:p w:rsidRPr="00B646D9" w:rsidR="004C509A" w:rsidP="00CF1243" w:rsidRDefault="004C509A" w14:paraId="62A57B05" w14:textId="77777777">
            <w:pPr>
              <w:rPr>
                <w:rFonts w:ascii="Times New Roman" w:hAnsi="Times New Roman"/>
                <w:lang w:val="ro-RO"/>
              </w:rPr>
            </w:pPr>
          </w:p>
        </w:tc>
      </w:tr>
      <w:tr w:rsidRPr="00B646D9" w:rsidR="004C509A" w:rsidTr="00536A49" w14:paraId="3F0B7542" w14:textId="77777777">
        <w:tblPrEx>
          <w:tblLook w:val="01E0" w:firstRow="1" w:lastRow="1" w:firstColumn="1" w:lastColumn="1" w:noHBand="0" w:noVBand="0"/>
        </w:tblPrEx>
        <w:trPr>
          <w:gridAfter w:val="1"/>
          <w:wAfter w:w="33" w:type="pct"/>
        </w:trPr>
        <w:tc>
          <w:tcPr>
            <w:tcW w:w="2856" w:type="pct"/>
            <w:gridSpan w:val="3"/>
            <w:shd w:val="clear" w:color="auto" w:fill="auto"/>
          </w:tcPr>
          <w:p w:rsidRPr="00417E04" w:rsidR="004C509A" w:rsidP="00CF1243" w:rsidRDefault="004C509A" w14:paraId="339B5B25" w14:textId="77777777">
            <w:pPr>
              <w:jc w:val="both"/>
              <w:rPr>
                <w:rFonts w:ascii="Times New Roman" w:hAnsi="Times New Roman"/>
                <w:lang w:val="ro-RO"/>
              </w:rPr>
            </w:pPr>
            <w:r>
              <w:rPr>
                <w:rFonts w:ascii="Times New Roman" w:hAnsi="Times New Roman"/>
                <w:b/>
                <w:lang w:val="ro-RO"/>
              </w:rPr>
              <w:t>Course</w:t>
            </w:r>
            <w:r w:rsidRPr="00417E04">
              <w:rPr>
                <w:rFonts w:ascii="Times New Roman" w:hAnsi="Times New Roman"/>
                <w:b/>
                <w:lang w:val="ro-RO"/>
              </w:rPr>
              <w:t xml:space="preserve"> 5: Idealism/ Academic Writing: The Structure of the Academic Essay (3)</w:t>
            </w:r>
          </w:p>
          <w:p w:rsidRPr="00417E04" w:rsidR="004C509A" w:rsidP="00CF1243" w:rsidRDefault="004C509A" w14:paraId="6A04782D" w14:textId="77777777">
            <w:pPr>
              <w:jc w:val="both"/>
              <w:rPr>
                <w:rFonts w:ascii="Times New Roman" w:hAnsi="Times New Roman"/>
              </w:rPr>
            </w:pPr>
            <w:r>
              <w:rPr>
                <w:rFonts w:ascii="Times New Roman" w:hAnsi="Times New Roman"/>
              </w:rPr>
              <w:t>Key words</w:t>
            </w:r>
            <w:r w:rsidRPr="00417E04">
              <w:rPr>
                <w:rFonts w:ascii="Times New Roman" w:hAnsi="Times New Roman"/>
              </w:rPr>
              <w:t>: political idealism, political corectness</w:t>
            </w:r>
            <w:r>
              <w:rPr>
                <w:rFonts w:ascii="Times New Roman" w:hAnsi="Times New Roman"/>
              </w:rPr>
              <w:t xml:space="preserve"> </w:t>
            </w:r>
          </w:p>
          <w:p w:rsidRPr="00417E04" w:rsidR="004C509A" w:rsidP="00CF1243" w:rsidRDefault="004C509A" w14:paraId="4883391A" w14:textId="77777777">
            <w:pPr>
              <w:jc w:val="both"/>
              <w:rPr>
                <w:rFonts w:ascii="Times New Roman" w:hAnsi="Times New Roman"/>
              </w:rPr>
            </w:pPr>
            <w:r>
              <w:rPr>
                <w:rFonts w:ascii="Times New Roman" w:hAnsi="Times New Roman"/>
              </w:rPr>
              <w:t>Specific bibliography</w:t>
            </w:r>
            <w:r w:rsidRPr="00417E04">
              <w:rPr>
                <w:rFonts w:ascii="Times New Roman" w:hAnsi="Times New Roman"/>
              </w:rPr>
              <w:t>:</w:t>
            </w:r>
          </w:p>
          <w:p w:rsidRPr="00D862E5" w:rsidR="004C509A" w:rsidP="00CF1243" w:rsidRDefault="004C509A" w14:paraId="236855D3" w14:textId="6D3283B8">
            <w:pPr>
              <w:jc w:val="both"/>
              <w:rPr>
                <w:rFonts w:ascii="Times New Roman" w:hAnsi="Times New Roman"/>
              </w:rPr>
            </w:pPr>
            <w:r w:rsidRPr="00417E04">
              <w:rPr>
                <w:rFonts w:ascii="Times New Roman" w:hAnsi="Times New Roman"/>
                <w:i/>
              </w:rPr>
              <w:t>Diamantis, Gabriel V. – English for International Relations, Interbooks, Athens, 2006</w:t>
            </w:r>
          </w:p>
        </w:tc>
        <w:tc>
          <w:tcPr>
            <w:tcW w:w="1394" w:type="pct"/>
            <w:gridSpan w:val="2"/>
            <w:shd w:val="clear" w:color="auto" w:fill="auto"/>
          </w:tcPr>
          <w:p w:rsidRPr="00B646D9" w:rsidR="004C509A" w:rsidP="00CF1243" w:rsidRDefault="004C509A" w14:paraId="74B14A34" w14:textId="77777777">
            <w:pPr>
              <w:rPr>
                <w:rFonts w:ascii="Times New Roman" w:hAnsi="Times New Roman"/>
                <w:lang w:val="ro-RO"/>
              </w:rPr>
            </w:pPr>
            <w:r w:rsidRPr="00B646D9">
              <w:rPr>
                <w:rFonts w:ascii="Times New Roman" w:hAnsi="Times New Roman"/>
                <w:lang w:val="ro-RO"/>
              </w:rPr>
              <w:t xml:space="preserve"> Idem</w:t>
            </w:r>
          </w:p>
        </w:tc>
        <w:tc>
          <w:tcPr>
            <w:tcW w:w="717" w:type="pct"/>
            <w:shd w:val="clear" w:color="auto" w:fill="auto"/>
          </w:tcPr>
          <w:p w:rsidRPr="00B646D9" w:rsidR="004C509A" w:rsidP="00CF1243" w:rsidRDefault="004C509A" w14:paraId="5078A2D4" w14:textId="77777777">
            <w:pPr>
              <w:rPr>
                <w:rFonts w:ascii="Times New Roman" w:hAnsi="Times New Roman"/>
                <w:lang w:val="ro-RO"/>
              </w:rPr>
            </w:pPr>
          </w:p>
        </w:tc>
      </w:tr>
      <w:tr w:rsidRPr="00B646D9" w:rsidR="004C509A" w:rsidTr="00536A49" w14:paraId="7DBC400F" w14:textId="77777777">
        <w:tblPrEx>
          <w:tblLook w:val="01E0" w:firstRow="1" w:lastRow="1" w:firstColumn="1" w:lastColumn="1" w:noHBand="0" w:noVBand="0"/>
        </w:tblPrEx>
        <w:trPr>
          <w:gridAfter w:val="1"/>
          <w:wAfter w:w="33" w:type="pct"/>
        </w:trPr>
        <w:tc>
          <w:tcPr>
            <w:tcW w:w="2856" w:type="pct"/>
            <w:gridSpan w:val="3"/>
            <w:shd w:val="clear" w:color="auto" w:fill="auto"/>
          </w:tcPr>
          <w:p w:rsidRPr="00417E04" w:rsidR="004C509A" w:rsidP="00CF1243" w:rsidRDefault="004C509A" w14:paraId="3E6BF4AB" w14:textId="77777777">
            <w:pPr>
              <w:jc w:val="both"/>
              <w:rPr>
                <w:rFonts w:ascii="Times New Roman" w:hAnsi="Times New Roman"/>
                <w:b/>
                <w:lang w:val="ro-RO"/>
              </w:rPr>
            </w:pPr>
            <w:r>
              <w:rPr>
                <w:rFonts w:ascii="Times New Roman" w:hAnsi="Times New Roman"/>
                <w:b/>
                <w:lang w:val="ro-RO"/>
              </w:rPr>
              <w:t>Course</w:t>
            </w:r>
            <w:r w:rsidRPr="00417E04">
              <w:rPr>
                <w:rFonts w:ascii="Times New Roman" w:hAnsi="Times New Roman"/>
                <w:b/>
                <w:lang w:val="ro-RO"/>
              </w:rPr>
              <w:t xml:space="preserve"> 6: Consent/</w:t>
            </w:r>
            <w:r w:rsidRPr="00417E04">
              <w:rPr>
                <w:rFonts w:ascii="Times New Roman" w:hAnsi="Times New Roman"/>
              </w:rPr>
              <w:t xml:space="preserve"> </w:t>
            </w:r>
            <w:r w:rsidRPr="00417E04">
              <w:rPr>
                <w:rFonts w:ascii="Times New Roman" w:hAnsi="Times New Roman"/>
                <w:b/>
                <w:lang w:val="ro-RO"/>
              </w:rPr>
              <w:t>Academic Writing: The Structure of the Academic Essay (4)</w:t>
            </w:r>
          </w:p>
          <w:p w:rsidRPr="00417E04" w:rsidR="004C509A" w:rsidP="00CF1243" w:rsidRDefault="004C509A" w14:paraId="4E9612CC" w14:textId="77777777">
            <w:pPr>
              <w:jc w:val="both"/>
              <w:rPr>
                <w:rFonts w:ascii="Times New Roman" w:hAnsi="Times New Roman"/>
              </w:rPr>
            </w:pPr>
            <w:r>
              <w:rPr>
                <w:rFonts w:ascii="Times New Roman" w:hAnsi="Times New Roman"/>
              </w:rPr>
              <w:t>Key words</w:t>
            </w:r>
            <w:r w:rsidRPr="00417E04">
              <w:rPr>
                <w:rFonts w:ascii="Times New Roman" w:hAnsi="Times New Roman"/>
              </w:rPr>
              <w:t>: authority, elections</w:t>
            </w:r>
            <w:r>
              <w:rPr>
                <w:rFonts w:ascii="Times New Roman" w:hAnsi="Times New Roman"/>
              </w:rPr>
              <w:t xml:space="preserve"> </w:t>
            </w:r>
          </w:p>
          <w:p w:rsidRPr="00417E04" w:rsidR="004C509A" w:rsidP="00CF1243" w:rsidRDefault="004C509A" w14:paraId="6E5BEB4E" w14:textId="77777777">
            <w:pPr>
              <w:jc w:val="both"/>
              <w:rPr>
                <w:rFonts w:ascii="Times New Roman" w:hAnsi="Times New Roman"/>
              </w:rPr>
            </w:pPr>
            <w:r>
              <w:rPr>
                <w:rFonts w:ascii="Times New Roman" w:hAnsi="Times New Roman"/>
              </w:rPr>
              <w:t>Specific bibliography</w:t>
            </w:r>
            <w:r w:rsidRPr="00417E04">
              <w:rPr>
                <w:rFonts w:ascii="Times New Roman" w:hAnsi="Times New Roman"/>
              </w:rPr>
              <w:t>:</w:t>
            </w:r>
          </w:p>
          <w:p w:rsidRPr="00B646D9" w:rsidR="004C509A" w:rsidP="00CF1243" w:rsidRDefault="004C509A" w14:paraId="0909B4C8" w14:textId="575F0F50">
            <w:pPr>
              <w:jc w:val="both"/>
              <w:rPr>
                <w:rFonts w:ascii="Times New Roman" w:hAnsi="Times New Roman"/>
                <w:lang w:val="ro-RO"/>
              </w:rPr>
            </w:pPr>
            <w:r w:rsidRPr="00417E04">
              <w:rPr>
                <w:rFonts w:ascii="Times New Roman" w:hAnsi="Times New Roman"/>
                <w:i/>
              </w:rPr>
              <w:t>Diamantis, Gabriel V. – English for International Relations, Interbooks, Athens, 2006</w:t>
            </w:r>
          </w:p>
        </w:tc>
        <w:tc>
          <w:tcPr>
            <w:tcW w:w="1394" w:type="pct"/>
            <w:gridSpan w:val="2"/>
            <w:shd w:val="clear" w:color="auto" w:fill="auto"/>
          </w:tcPr>
          <w:p w:rsidRPr="00B646D9" w:rsidR="004C509A" w:rsidP="00CF1243" w:rsidRDefault="004C509A" w14:paraId="5469203E" w14:textId="77777777">
            <w:pPr>
              <w:rPr>
                <w:rFonts w:ascii="Times New Roman" w:hAnsi="Times New Roman"/>
                <w:lang w:val="ro-RO"/>
              </w:rPr>
            </w:pPr>
            <w:r w:rsidRPr="00B646D9">
              <w:rPr>
                <w:rFonts w:ascii="Times New Roman" w:hAnsi="Times New Roman"/>
                <w:lang w:val="ro-RO"/>
              </w:rPr>
              <w:t xml:space="preserve"> Idem</w:t>
            </w:r>
          </w:p>
        </w:tc>
        <w:tc>
          <w:tcPr>
            <w:tcW w:w="717" w:type="pct"/>
            <w:shd w:val="clear" w:color="auto" w:fill="auto"/>
          </w:tcPr>
          <w:p w:rsidRPr="00B646D9" w:rsidR="004C509A" w:rsidP="00CF1243" w:rsidRDefault="004C509A" w14:paraId="6006BE37" w14:textId="77777777">
            <w:pPr>
              <w:rPr>
                <w:rFonts w:ascii="Times New Roman" w:hAnsi="Times New Roman"/>
                <w:lang w:val="ro-RO"/>
              </w:rPr>
            </w:pPr>
          </w:p>
        </w:tc>
      </w:tr>
      <w:tr w:rsidRPr="00B646D9" w:rsidR="004C509A" w:rsidTr="00536A49" w14:paraId="09F46267" w14:textId="77777777">
        <w:tblPrEx>
          <w:tblLook w:val="01E0" w:firstRow="1" w:lastRow="1" w:firstColumn="1" w:lastColumn="1" w:noHBand="0" w:noVBand="0"/>
        </w:tblPrEx>
        <w:trPr>
          <w:cantSplit/>
        </w:trPr>
        <w:tc>
          <w:tcPr>
            <w:tcW w:w="2856" w:type="pct"/>
            <w:gridSpan w:val="3"/>
            <w:shd w:val="clear" w:color="auto" w:fill="auto"/>
          </w:tcPr>
          <w:p w:rsidRPr="00417E04" w:rsidR="004C509A" w:rsidP="00CF1243" w:rsidRDefault="004C509A" w14:paraId="1D13648E" w14:textId="77777777">
            <w:pPr>
              <w:jc w:val="both"/>
              <w:rPr>
                <w:rFonts w:ascii="Times New Roman" w:hAnsi="Times New Roman"/>
                <w:lang w:val="ro-RO"/>
              </w:rPr>
            </w:pPr>
            <w:r>
              <w:rPr>
                <w:rFonts w:ascii="Times New Roman" w:hAnsi="Times New Roman"/>
                <w:b/>
                <w:lang w:val="ro-RO"/>
              </w:rPr>
              <w:lastRenderedPageBreak/>
              <w:t>Course</w:t>
            </w:r>
            <w:r w:rsidRPr="00417E04">
              <w:rPr>
                <w:rFonts w:ascii="Times New Roman" w:hAnsi="Times New Roman"/>
                <w:b/>
                <w:lang w:val="ro-RO"/>
              </w:rPr>
              <w:t xml:space="preserve"> 7: Nationalism</w:t>
            </w:r>
          </w:p>
          <w:p w:rsidRPr="00417E04" w:rsidR="004C509A" w:rsidP="00CF1243" w:rsidRDefault="004C509A" w14:paraId="0C0568D7" w14:textId="77777777">
            <w:pPr>
              <w:jc w:val="both"/>
              <w:rPr>
                <w:rFonts w:ascii="Times New Roman" w:hAnsi="Times New Roman"/>
              </w:rPr>
            </w:pPr>
            <w:r>
              <w:rPr>
                <w:rFonts w:ascii="Times New Roman" w:hAnsi="Times New Roman"/>
              </w:rPr>
              <w:t>Key words</w:t>
            </w:r>
            <w:r w:rsidRPr="00417E04">
              <w:rPr>
                <w:rFonts w:ascii="Times New Roman" w:hAnsi="Times New Roman"/>
              </w:rPr>
              <w:t>: patriotic, nationalistic, national stereotypes</w:t>
            </w:r>
            <w:r>
              <w:rPr>
                <w:rFonts w:ascii="Times New Roman" w:hAnsi="Times New Roman"/>
              </w:rPr>
              <w:t xml:space="preserve"> </w:t>
            </w:r>
          </w:p>
          <w:p w:rsidRPr="00417E04" w:rsidR="004C509A" w:rsidP="00CF1243" w:rsidRDefault="004C509A" w14:paraId="4693BDFF" w14:textId="77777777">
            <w:pPr>
              <w:jc w:val="both"/>
              <w:rPr>
                <w:rFonts w:ascii="Times New Roman" w:hAnsi="Times New Roman"/>
              </w:rPr>
            </w:pPr>
            <w:r>
              <w:rPr>
                <w:rFonts w:ascii="Times New Roman" w:hAnsi="Times New Roman"/>
              </w:rPr>
              <w:t>Specific bibliography</w:t>
            </w:r>
            <w:r w:rsidRPr="00417E04">
              <w:rPr>
                <w:rFonts w:ascii="Times New Roman" w:hAnsi="Times New Roman"/>
              </w:rPr>
              <w:t>:</w:t>
            </w:r>
          </w:p>
          <w:p w:rsidRPr="00D862E5" w:rsidR="004C509A" w:rsidP="00CF1243" w:rsidRDefault="004C509A" w14:paraId="0D8F06AB" w14:textId="2CECBAD3">
            <w:pPr>
              <w:jc w:val="both"/>
              <w:rPr>
                <w:rFonts w:ascii="Times New Roman" w:hAnsi="Times New Roman"/>
              </w:rPr>
            </w:pPr>
            <w:r w:rsidRPr="00417E04">
              <w:rPr>
                <w:rFonts w:ascii="Times New Roman" w:hAnsi="Times New Roman"/>
              </w:rPr>
              <w:t xml:space="preserve"> </w:t>
            </w:r>
            <w:r w:rsidRPr="00417E04">
              <w:rPr>
                <w:rFonts w:ascii="Times New Roman" w:hAnsi="Times New Roman"/>
                <w:i/>
              </w:rPr>
              <w:t>Diamantis, Gabriel V. – English for International Relations, Interbooks, Athens, 2006</w:t>
            </w:r>
          </w:p>
        </w:tc>
        <w:tc>
          <w:tcPr>
            <w:tcW w:w="1394" w:type="pct"/>
            <w:gridSpan w:val="2"/>
          </w:tcPr>
          <w:p w:rsidRPr="00B646D9" w:rsidR="004C509A" w:rsidP="00CF1243" w:rsidRDefault="004C509A" w14:paraId="42FF88DD" w14:textId="77777777">
            <w:pPr>
              <w:rPr>
                <w:rFonts w:ascii="Times New Roman" w:hAnsi="Times New Roman"/>
                <w:lang w:val="ro-RO"/>
              </w:rPr>
            </w:pPr>
            <w:r w:rsidRPr="00B646D9">
              <w:rPr>
                <w:rFonts w:ascii="Times New Roman" w:hAnsi="Times New Roman"/>
                <w:lang w:val="ro-RO"/>
              </w:rPr>
              <w:t xml:space="preserve"> Idem</w:t>
            </w:r>
          </w:p>
        </w:tc>
        <w:tc>
          <w:tcPr>
            <w:tcW w:w="750" w:type="pct"/>
            <w:gridSpan w:val="2"/>
          </w:tcPr>
          <w:p w:rsidRPr="00B646D9" w:rsidR="004C509A" w:rsidP="00CF1243" w:rsidRDefault="004C509A" w14:paraId="60326FB5" w14:textId="77777777">
            <w:pPr>
              <w:rPr>
                <w:rFonts w:ascii="Times New Roman" w:hAnsi="Times New Roman"/>
                <w:lang w:val="ro-RO"/>
              </w:rPr>
            </w:pPr>
          </w:p>
        </w:tc>
      </w:tr>
      <w:tr w:rsidRPr="00B646D9" w:rsidR="004C509A" w:rsidTr="00536A49" w14:paraId="12641E6E" w14:textId="77777777">
        <w:tblPrEx>
          <w:tblLook w:val="01E0" w:firstRow="1" w:lastRow="1" w:firstColumn="1" w:lastColumn="1" w:noHBand="0" w:noVBand="0"/>
        </w:tblPrEx>
        <w:trPr>
          <w:cantSplit/>
        </w:trPr>
        <w:tc>
          <w:tcPr>
            <w:tcW w:w="2856" w:type="pct"/>
            <w:gridSpan w:val="3"/>
            <w:shd w:val="clear" w:color="auto" w:fill="auto"/>
          </w:tcPr>
          <w:p w:rsidRPr="00417E04" w:rsidR="004C509A" w:rsidP="00CF1243" w:rsidRDefault="004C509A" w14:paraId="659AB1B1" w14:textId="77777777">
            <w:pPr>
              <w:ind w:left="360"/>
              <w:rPr>
                <w:rFonts w:ascii="Times New Roman" w:hAnsi="Times New Roman"/>
                <w:lang w:val="ro-RO"/>
              </w:rPr>
            </w:pPr>
            <w:r>
              <w:rPr>
                <w:rFonts w:ascii="Times New Roman" w:hAnsi="Times New Roman"/>
                <w:b/>
                <w:lang w:val="ro-RO"/>
              </w:rPr>
              <w:t>Course</w:t>
            </w:r>
            <w:r w:rsidRPr="00417E04">
              <w:rPr>
                <w:rFonts w:ascii="Times New Roman" w:hAnsi="Times New Roman"/>
                <w:b/>
                <w:lang w:val="ro-RO"/>
              </w:rPr>
              <w:t xml:space="preserve"> 8: Supranationalism and Intergovernmentalism</w:t>
            </w:r>
            <w:r w:rsidRPr="00417E04">
              <w:rPr>
                <w:rFonts w:ascii="Times New Roman" w:hAnsi="Times New Roman"/>
                <w:lang w:val="ro-RO"/>
              </w:rPr>
              <w:t xml:space="preserve"> </w:t>
            </w:r>
          </w:p>
          <w:p w:rsidRPr="00417E04" w:rsidR="004C509A" w:rsidP="00CF1243" w:rsidRDefault="004C509A" w14:paraId="7A9FCEA1" w14:textId="77777777">
            <w:pPr>
              <w:jc w:val="both"/>
              <w:rPr>
                <w:rFonts w:ascii="Times New Roman" w:hAnsi="Times New Roman"/>
              </w:rPr>
            </w:pPr>
            <w:r>
              <w:rPr>
                <w:rFonts w:ascii="Times New Roman" w:hAnsi="Times New Roman"/>
              </w:rPr>
              <w:t>Key words</w:t>
            </w:r>
            <w:r w:rsidRPr="00417E04">
              <w:rPr>
                <w:rFonts w:ascii="Times New Roman" w:hAnsi="Times New Roman"/>
              </w:rPr>
              <w:t>: international organisations, interaction, cooperation</w:t>
            </w:r>
            <w:r>
              <w:rPr>
                <w:rFonts w:ascii="Times New Roman" w:hAnsi="Times New Roman"/>
              </w:rPr>
              <w:t xml:space="preserve"> </w:t>
            </w:r>
          </w:p>
          <w:p w:rsidRPr="00417E04" w:rsidR="004C509A" w:rsidP="00CF1243" w:rsidRDefault="004C509A" w14:paraId="5FC6F5F1" w14:textId="77777777">
            <w:pPr>
              <w:jc w:val="both"/>
              <w:rPr>
                <w:rFonts w:ascii="Times New Roman" w:hAnsi="Times New Roman"/>
              </w:rPr>
            </w:pPr>
            <w:r>
              <w:rPr>
                <w:rFonts w:ascii="Times New Roman" w:hAnsi="Times New Roman"/>
              </w:rPr>
              <w:t>Specific bibliography</w:t>
            </w:r>
            <w:r w:rsidRPr="00417E04">
              <w:rPr>
                <w:rFonts w:ascii="Times New Roman" w:hAnsi="Times New Roman"/>
              </w:rPr>
              <w:t>:</w:t>
            </w:r>
          </w:p>
          <w:p w:rsidRPr="00536A49" w:rsidR="004C509A" w:rsidP="00CF1243" w:rsidRDefault="004C509A" w14:paraId="70576B5E" w14:textId="6ED5F757">
            <w:pPr>
              <w:jc w:val="both"/>
              <w:rPr>
                <w:rFonts w:ascii="Times New Roman" w:hAnsi="Times New Roman"/>
              </w:rPr>
            </w:pPr>
            <w:r w:rsidRPr="00417E04">
              <w:rPr>
                <w:rFonts w:ascii="Times New Roman" w:hAnsi="Times New Roman"/>
                <w:i/>
              </w:rPr>
              <w:t>Diamantis, Gabriel V. – English for International Relations, Interbooks, Athens, 2006</w:t>
            </w:r>
          </w:p>
        </w:tc>
        <w:tc>
          <w:tcPr>
            <w:tcW w:w="1394" w:type="pct"/>
            <w:gridSpan w:val="2"/>
          </w:tcPr>
          <w:p w:rsidRPr="00B646D9" w:rsidR="004C509A" w:rsidP="00CF1243" w:rsidRDefault="004C509A" w14:paraId="64BED9ED" w14:textId="77777777">
            <w:pPr>
              <w:rPr>
                <w:rFonts w:ascii="Times New Roman" w:hAnsi="Times New Roman"/>
                <w:lang w:val="ro-RO"/>
              </w:rPr>
            </w:pPr>
            <w:r w:rsidRPr="00B646D9">
              <w:rPr>
                <w:rFonts w:ascii="Times New Roman" w:hAnsi="Times New Roman"/>
                <w:lang w:val="ro-RO"/>
              </w:rPr>
              <w:t xml:space="preserve"> Idem</w:t>
            </w:r>
          </w:p>
        </w:tc>
        <w:tc>
          <w:tcPr>
            <w:tcW w:w="750" w:type="pct"/>
            <w:gridSpan w:val="2"/>
          </w:tcPr>
          <w:p w:rsidRPr="00B646D9" w:rsidR="004C509A" w:rsidP="00CF1243" w:rsidRDefault="004C509A" w14:paraId="08BB3EC7" w14:textId="77777777">
            <w:pPr>
              <w:rPr>
                <w:rFonts w:ascii="Times New Roman" w:hAnsi="Times New Roman"/>
                <w:lang w:val="ro-RO"/>
              </w:rPr>
            </w:pPr>
          </w:p>
        </w:tc>
      </w:tr>
      <w:tr w:rsidRPr="00B646D9" w:rsidR="004C509A" w:rsidTr="00536A49" w14:paraId="0DBCE6FB" w14:textId="77777777">
        <w:tblPrEx>
          <w:tblLook w:val="01E0" w:firstRow="1" w:lastRow="1" w:firstColumn="1" w:lastColumn="1" w:noHBand="0" w:noVBand="0"/>
        </w:tblPrEx>
        <w:trPr>
          <w:cantSplit/>
        </w:trPr>
        <w:tc>
          <w:tcPr>
            <w:tcW w:w="2856" w:type="pct"/>
            <w:gridSpan w:val="3"/>
            <w:shd w:val="clear" w:color="auto" w:fill="auto"/>
          </w:tcPr>
          <w:p w:rsidRPr="00417E04" w:rsidR="004C509A" w:rsidP="00CF1243" w:rsidRDefault="004C509A" w14:paraId="12F89CEC" w14:textId="77777777">
            <w:pPr>
              <w:ind w:left="360"/>
              <w:jc w:val="both"/>
              <w:rPr>
                <w:rFonts w:ascii="Times New Roman" w:hAnsi="Times New Roman"/>
                <w:lang w:val="ro-RO"/>
              </w:rPr>
            </w:pPr>
            <w:r>
              <w:rPr>
                <w:rFonts w:ascii="Times New Roman" w:hAnsi="Times New Roman"/>
                <w:b/>
                <w:lang w:val="ro-RO"/>
              </w:rPr>
              <w:t>Course</w:t>
            </w:r>
            <w:r w:rsidRPr="00417E04">
              <w:rPr>
                <w:rFonts w:ascii="Times New Roman" w:hAnsi="Times New Roman"/>
                <w:b/>
                <w:lang w:val="ro-RO"/>
              </w:rPr>
              <w:t xml:space="preserve"> 9: Patriotism</w:t>
            </w:r>
          </w:p>
          <w:p w:rsidRPr="00417E04" w:rsidR="004C509A" w:rsidP="00CF1243" w:rsidRDefault="004C509A" w14:paraId="66A8D2B6" w14:textId="77777777">
            <w:pPr>
              <w:jc w:val="both"/>
              <w:rPr>
                <w:rFonts w:ascii="Times New Roman" w:hAnsi="Times New Roman"/>
                <w:lang w:val="fr-FR"/>
              </w:rPr>
            </w:pPr>
            <w:r>
              <w:rPr>
                <w:rFonts w:ascii="Times New Roman" w:hAnsi="Times New Roman"/>
                <w:lang w:val="fr-FR"/>
              </w:rPr>
              <w:t>Key words</w:t>
            </w:r>
            <w:r w:rsidRPr="00417E04">
              <w:rPr>
                <w:rFonts w:ascii="Times New Roman" w:hAnsi="Times New Roman"/>
                <w:lang w:val="fr-FR"/>
              </w:rPr>
              <w:t>: chauvinism, ethnocentrism, jingoism</w:t>
            </w:r>
            <w:r>
              <w:rPr>
                <w:rFonts w:ascii="Times New Roman" w:hAnsi="Times New Roman"/>
                <w:lang w:val="fr-FR"/>
              </w:rPr>
              <w:t xml:space="preserve"> </w:t>
            </w:r>
          </w:p>
          <w:p w:rsidRPr="00417E04" w:rsidR="004C509A" w:rsidP="00CF1243" w:rsidRDefault="004C509A" w14:paraId="75A88D2B" w14:textId="77777777">
            <w:pPr>
              <w:jc w:val="both"/>
              <w:rPr>
                <w:rFonts w:ascii="Times New Roman" w:hAnsi="Times New Roman"/>
                <w:lang w:val="fr-FR"/>
              </w:rPr>
            </w:pPr>
            <w:r>
              <w:rPr>
                <w:rFonts w:ascii="Times New Roman" w:hAnsi="Times New Roman"/>
                <w:lang w:val="fr-FR"/>
              </w:rPr>
              <w:t>Specific bibliography</w:t>
            </w:r>
            <w:r w:rsidRPr="00417E04">
              <w:rPr>
                <w:rFonts w:ascii="Times New Roman" w:hAnsi="Times New Roman"/>
                <w:lang w:val="fr-FR"/>
              </w:rPr>
              <w:t>:</w:t>
            </w:r>
          </w:p>
          <w:p w:rsidRPr="00536A49" w:rsidR="004C509A" w:rsidP="00CF1243" w:rsidRDefault="004C509A" w14:paraId="4CFC9A16" w14:textId="5E3CB0E4">
            <w:pPr>
              <w:jc w:val="both"/>
              <w:rPr>
                <w:rFonts w:ascii="Times New Roman" w:hAnsi="Times New Roman"/>
              </w:rPr>
            </w:pPr>
            <w:r w:rsidRPr="00417E04">
              <w:rPr>
                <w:rFonts w:ascii="Times New Roman" w:hAnsi="Times New Roman"/>
              </w:rPr>
              <w:t xml:space="preserve">Diamantis, Gabriel V. – </w:t>
            </w:r>
            <w:r w:rsidRPr="00417E04">
              <w:rPr>
                <w:rFonts w:ascii="Times New Roman" w:hAnsi="Times New Roman"/>
                <w:i/>
              </w:rPr>
              <w:t>English for International Relations</w:t>
            </w:r>
            <w:r>
              <w:rPr>
                <w:rFonts w:ascii="Times New Roman" w:hAnsi="Times New Roman"/>
              </w:rPr>
              <w:t>, Interbooks, Athens, 2006</w:t>
            </w:r>
          </w:p>
        </w:tc>
        <w:tc>
          <w:tcPr>
            <w:tcW w:w="1394" w:type="pct"/>
            <w:gridSpan w:val="2"/>
          </w:tcPr>
          <w:p w:rsidRPr="00B646D9" w:rsidR="004C509A" w:rsidP="00CF1243" w:rsidRDefault="004C509A" w14:paraId="11B024F2" w14:textId="77777777">
            <w:pPr>
              <w:rPr>
                <w:rFonts w:ascii="Times New Roman" w:hAnsi="Times New Roman"/>
                <w:lang w:val="ro-RO"/>
              </w:rPr>
            </w:pPr>
            <w:r w:rsidRPr="00B646D9">
              <w:rPr>
                <w:rFonts w:ascii="Times New Roman" w:hAnsi="Times New Roman"/>
                <w:lang w:val="ro-RO"/>
              </w:rPr>
              <w:t xml:space="preserve"> Idem</w:t>
            </w:r>
          </w:p>
        </w:tc>
        <w:tc>
          <w:tcPr>
            <w:tcW w:w="750" w:type="pct"/>
            <w:gridSpan w:val="2"/>
          </w:tcPr>
          <w:p w:rsidRPr="00B646D9" w:rsidR="004C509A" w:rsidP="00CF1243" w:rsidRDefault="004C509A" w14:paraId="2D86216C" w14:textId="77777777">
            <w:pPr>
              <w:rPr>
                <w:rFonts w:ascii="Times New Roman" w:hAnsi="Times New Roman"/>
                <w:lang w:val="ro-RO"/>
              </w:rPr>
            </w:pPr>
          </w:p>
        </w:tc>
      </w:tr>
      <w:tr w:rsidRPr="00B646D9" w:rsidR="004C509A" w:rsidTr="00536A49" w14:paraId="35683707" w14:textId="77777777">
        <w:tblPrEx>
          <w:tblLook w:val="01E0" w:firstRow="1" w:lastRow="1" w:firstColumn="1" w:lastColumn="1" w:noHBand="0" w:noVBand="0"/>
        </w:tblPrEx>
        <w:trPr>
          <w:cantSplit/>
        </w:trPr>
        <w:tc>
          <w:tcPr>
            <w:tcW w:w="2856" w:type="pct"/>
            <w:gridSpan w:val="3"/>
            <w:shd w:val="clear" w:color="auto" w:fill="auto"/>
          </w:tcPr>
          <w:p w:rsidRPr="00417E04" w:rsidR="004C509A" w:rsidP="00CF1243" w:rsidRDefault="004C509A" w14:paraId="1448F4B0" w14:textId="77777777">
            <w:pPr>
              <w:ind w:left="360"/>
              <w:jc w:val="both"/>
              <w:rPr>
                <w:rFonts w:ascii="Times New Roman" w:hAnsi="Times New Roman"/>
                <w:b/>
                <w:lang w:val="ro-RO"/>
              </w:rPr>
            </w:pPr>
            <w:r>
              <w:rPr>
                <w:rFonts w:ascii="Times New Roman" w:hAnsi="Times New Roman"/>
                <w:b/>
                <w:lang w:val="ro-RO"/>
              </w:rPr>
              <w:t>Course</w:t>
            </w:r>
            <w:r w:rsidRPr="00417E04">
              <w:rPr>
                <w:rFonts w:ascii="Times New Roman" w:hAnsi="Times New Roman"/>
                <w:b/>
                <w:lang w:val="ro-RO"/>
              </w:rPr>
              <w:t xml:space="preserve"> 10: Race-Ethnicity</w:t>
            </w:r>
          </w:p>
          <w:p w:rsidRPr="00417E04" w:rsidR="004C509A" w:rsidP="00CF1243" w:rsidRDefault="004C509A" w14:paraId="4DDFCA25" w14:textId="77777777">
            <w:pPr>
              <w:jc w:val="both"/>
              <w:rPr>
                <w:rFonts w:ascii="Times New Roman" w:hAnsi="Times New Roman"/>
              </w:rPr>
            </w:pPr>
            <w:r>
              <w:rPr>
                <w:rFonts w:ascii="Times New Roman" w:hAnsi="Times New Roman"/>
              </w:rPr>
              <w:t>Key words</w:t>
            </w:r>
            <w:r w:rsidRPr="00417E04">
              <w:rPr>
                <w:rFonts w:ascii="Times New Roman" w:hAnsi="Times New Roman"/>
              </w:rPr>
              <w:t>: racial categorization, ethnic cleansing</w:t>
            </w:r>
            <w:r>
              <w:rPr>
                <w:rFonts w:ascii="Times New Roman" w:hAnsi="Times New Roman"/>
              </w:rPr>
              <w:t xml:space="preserve"> </w:t>
            </w:r>
          </w:p>
          <w:p w:rsidRPr="00417E04" w:rsidR="004C509A" w:rsidP="00CF1243" w:rsidRDefault="004C509A" w14:paraId="1D5ACEDA" w14:textId="77777777">
            <w:pPr>
              <w:jc w:val="both"/>
              <w:rPr>
                <w:rFonts w:ascii="Times New Roman" w:hAnsi="Times New Roman"/>
              </w:rPr>
            </w:pPr>
            <w:r>
              <w:rPr>
                <w:rFonts w:ascii="Times New Roman" w:hAnsi="Times New Roman"/>
              </w:rPr>
              <w:t>Specific bibliography</w:t>
            </w:r>
            <w:r w:rsidRPr="00417E04">
              <w:rPr>
                <w:rFonts w:ascii="Times New Roman" w:hAnsi="Times New Roman"/>
              </w:rPr>
              <w:t>:</w:t>
            </w:r>
          </w:p>
          <w:p w:rsidRPr="00B646D9" w:rsidR="004C509A" w:rsidP="00CF1243" w:rsidRDefault="004C509A" w14:paraId="3A3AC714" w14:textId="3FBE39C4">
            <w:pPr>
              <w:jc w:val="both"/>
              <w:rPr>
                <w:rFonts w:ascii="Times New Roman" w:hAnsi="Times New Roman"/>
              </w:rPr>
            </w:pPr>
            <w:r w:rsidRPr="00417E04">
              <w:rPr>
                <w:rFonts w:ascii="Times New Roman" w:hAnsi="Times New Roman"/>
              </w:rPr>
              <w:t xml:space="preserve">Diamantis, Gabriel V. – </w:t>
            </w:r>
            <w:r w:rsidRPr="00417E04">
              <w:rPr>
                <w:rFonts w:ascii="Times New Roman" w:hAnsi="Times New Roman"/>
                <w:i/>
              </w:rPr>
              <w:t>English for International Relations</w:t>
            </w:r>
            <w:r>
              <w:rPr>
                <w:rFonts w:ascii="Times New Roman" w:hAnsi="Times New Roman"/>
              </w:rPr>
              <w:t>, Interbooks, Athens, 2006</w:t>
            </w:r>
          </w:p>
        </w:tc>
        <w:tc>
          <w:tcPr>
            <w:tcW w:w="1394" w:type="pct"/>
            <w:gridSpan w:val="2"/>
          </w:tcPr>
          <w:p w:rsidRPr="00B646D9" w:rsidR="004C509A" w:rsidP="00CF1243" w:rsidRDefault="004C509A" w14:paraId="7BF4126B" w14:textId="77777777">
            <w:pPr>
              <w:rPr>
                <w:rFonts w:ascii="Times New Roman" w:hAnsi="Times New Roman"/>
                <w:lang w:val="ro-RO"/>
              </w:rPr>
            </w:pPr>
            <w:r w:rsidRPr="00B646D9">
              <w:rPr>
                <w:rFonts w:ascii="Times New Roman" w:hAnsi="Times New Roman"/>
                <w:lang w:val="ro-RO"/>
              </w:rPr>
              <w:t xml:space="preserve"> Idem</w:t>
            </w:r>
          </w:p>
        </w:tc>
        <w:tc>
          <w:tcPr>
            <w:tcW w:w="750" w:type="pct"/>
            <w:gridSpan w:val="2"/>
          </w:tcPr>
          <w:p w:rsidRPr="00B646D9" w:rsidR="004C509A" w:rsidP="00CF1243" w:rsidRDefault="004C509A" w14:paraId="5D739000" w14:textId="77777777">
            <w:pPr>
              <w:rPr>
                <w:rFonts w:ascii="Times New Roman" w:hAnsi="Times New Roman"/>
                <w:lang w:val="ro-RO"/>
              </w:rPr>
            </w:pPr>
          </w:p>
        </w:tc>
      </w:tr>
      <w:tr w:rsidRPr="00B646D9" w:rsidR="004C509A" w:rsidTr="00536A49" w14:paraId="07054720" w14:textId="77777777">
        <w:tblPrEx>
          <w:tblLook w:val="01E0" w:firstRow="1" w:lastRow="1" w:firstColumn="1" w:lastColumn="1" w:noHBand="0" w:noVBand="0"/>
        </w:tblPrEx>
        <w:trPr>
          <w:cantSplit/>
        </w:trPr>
        <w:tc>
          <w:tcPr>
            <w:tcW w:w="2856" w:type="pct"/>
            <w:gridSpan w:val="3"/>
            <w:shd w:val="clear" w:color="auto" w:fill="auto"/>
          </w:tcPr>
          <w:p w:rsidRPr="00417E04" w:rsidR="004C509A" w:rsidP="00CF1243" w:rsidRDefault="004C509A" w14:paraId="4217047C" w14:textId="77777777">
            <w:pPr>
              <w:ind w:left="360"/>
              <w:jc w:val="both"/>
              <w:rPr>
                <w:rFonts w:ascii="Times New Roman" w:hAnsi="Times New Roman"/>
                <w:b/>
                <w:lang w:val="ro-RO"/>
              </w:rPr>
            </w:pPr>
            <w:r>
              <w:rPr>
                <w:rFonts w:ascii="Times New Roman" w:hAnsi="Times New Roman"/>
                <w:b/>
                <w:lang w:val="ro-RO"/>
              </w:rPr>
              <w:t>Course</w:t>
            </w:r>
            <w:r w:rsidRPr="00417E04">
              <w:rPr>
                <w:rFonts w:ascii="Times New Roman" w:hAnsi="Times New Roman"/>
                <w:b/>
                <w:lang w:val="ro-RO"/>
              </w:rPr>
              <w:t xml:space="preserve"> 11: Newspapers, Broadcasting, Publishing</w:t>
            </w:r>
          </w:p>
          <w:p w:rsidRPr="00417E04" w:rsidR="004C509A" w:rsidP="00CF1243" w:rsidRDefault="004C509A" w14:paraId="0813F0D4" w14:textId="77777777">
            <w:pPr>
              <w:jc w:val="both"/>
              <w:rPr>
                <w:rFonts w:ascii="Times New Roman" w:hAnsi="Times New Roman"/>
                <w:lang w:val="fr-FR"/>
              </w:rPr>
            </w:pPr>
            <w:r>
              <w:rPr>
                <w:rFonts w:ascii="Times New Roman" w:hAnsi="Times New Roman"/>
                <w:lang w:val="fr-FR"/>
              </w:rPr>
              <w:t>Key words</w:t>
            </w:r>
            <w:r w:rsidRPr="00417E04">
              <w:rPr>
                <w:rFonts w:ascii="Times New Roman" w:hAnsi="Times New Roman"/>
                <w:lang w:val="fr-FR"/>
              </w:rPr>
              <w:t>: press core, press release</w:t>
            </w:r>
            <w:r>
              <w:rPr>
                <w:rFonts w:ascii="Times New Roman" w:hAnsi="Times New Roman"/>
                <w:lang w:val="fr-FR"/>
              </w:rPr>
              <w:t xml:space="preserve"> </w:t>
            </w:r>
          </w:p>
          <w:p w:rsidRPr="00417E04" w:rsidR="004C509A" w:rsidP="00CF1243" w:rsidRDefault="004C509A" w14:paraId="000A9816" w14:textId="77777777">
            <w:pPr>
              <w:jc w:val="both"/>
              <w:rPr>
                <w:rFonts w:ascii="Times New Roman" w:hAnsi="Times New Roman"/>
              </w:rPr>
            </w:pPr>
            <w:r>
              <w:rPr>
                <w:rFonts w:ascii="Times New Roman" w:hAnsi="Times New Roman"/>
              </w:rPr>
              <w:t>Specific bibliography</w:t>
            </w:r>
            <w:r w:rsidRPr="00417E04">
              <w:rPr>
                <w:rFonts w:ascii="Times New Roman" w:hAnsi="Times New Roman"/>
              </w:rPr>
              <w:t>:</w:t>
            </w:r>
          </w:p>
          <w:p w:rsidRPr="00B646D9" w:rsidR="004C509A" w:rsidP="00CF1243" w:rsidRDefault="004C509A" w14:paraId="093AFE7A" w14:textId="317937C5">
            <w:pPr>
              <w:jc w:val="both"/>
              <w:rPr>
                <w:rFonts w:ascii="Times New Roman" w:hAnsi="Times New Roman"/>
              </w:rPr>
            </w:pPr>
            <w:r w:rsidRPr="00417E04">
              <w:rPr>
                <w:rFonts w:ascii="Times New Roman" w:hAnsi="Times New Roman"/>
              </w:rPr>
              <w:t xml:space="preserve">Diamantis, Gabriel V. – </w:t>
            </w:r>
            <w:r w:rsidRPr="00417E04">
              <w:rPr>
                <w:rFonts w:ascii="Times New Roman" w:hAnsi="Times New Roman"/>
                <w:i/>
              </w:rPr>
              <w:t>English for International Relations</w:t>
            </w:r>
            <w:r>
              <w:rPr>
                <w:rFonts w:ascii="Times New Roman" w:hAnsi="Times New Roman"/>
              </w:rPr>
              <w:t>, Interbooks, Athens, 2006</w:t>
            </w:r>
          </w:p>
        </w:tc>
        <w:tc>
          <w:tcPr>
            <w:tcW w:w="1394" w:type="pct"/>
            <w:gridSpan w:val="2"/>
          </w:tcPr>
          <w:p w:rsidRPr="00B646D9" w:rsidR="004C509A" w:rsidP="00CF1243" w:rsidRDefault="004C509A" w14:paraId="374139A2" w14:textId="77777777">
            <w:pPr>
              <w:rPr>
                <w:rFonts w:ascii="Times New Roman" w:hAnsi="Times New Roman"/>
                <w:lang w:val="ro-RO"/>
              </w:rPr>
            </w:pPr>
            <w:r w:rsidRPr="00B646D9">
              <w:rPr>
                <w:rFonts w:ascii="Times New Roman" w:hAnsi="Times New Roman"/>
                <w:lang w:val="ro-RO"/>
              </w:rPr>
              <w:t xml:space="preserve"> Idem</w:t>
            </w:r>
          </w:p>
        </w:tc>
        <w:tc>
          <w:tcPr>
            <w:tcW w:w="750" w:type="pct"/>
            <w:gridSpan w:val="2"/>
          </w:tcPr>
          <w:p w:rsidRPr="00B646D9" w:rsidR="004C509A" w:rsidP="00CF1243" w:rsidRDefault="004C509A" w14:paraId="5C4CBD41" w14:textId="77777777">
            <w:pPr>
              <w:rPr>
                <w:rFonts w:ascii="Times New Roman" w:hAnsi="Times New Roman"/>
                <w:lang w:val="ro-RO"/>
              </w:rPr>
            </w:pPr>
          </w:p>
        </w:tc>
      </w:tr>
      <w:tr w:rsidRPr="00B646D9" w:rsidR="004C509A" w:rsidTr="00536A49" w14:paraId="7FF9EFAF" w14:textId="77777777">
        <w:tblPrEx>
          <w:tblLook w:val="01E0" w:firstRow="1" w:lastRow="1" w:firstColumn="1" w:lastColumn="1" w:noHBand="0" w:noVBand="0"/>
        </w:tblPrEx>
        <w:trPr>
          <w:cantSplit/>
        </w:trPr>
        <w:tc>
          <w:tcPr>
            <w:tcW w:w="2856" w:type="pct"/>
            <w:gridSpan w:val="3"/>
            <w:shd w:val="clear" w:color="auto" w:fill="auto"/>
          </w:tcPr>
          <w:p w:rsidRPr="00417E04" w:rsidR="004C509A" w:rsidP="004C509A" w:rsidRDefault="004C509A" w14:paraId="1F96674B" w14:textId="77777777">
            <w:pPr>
              <w:jc w:val="both"/>
              <w:rPr>
                <w:rFonts w:ascii="Times New Roman" w:hAnsi="Times New Roman"/>
                <w:lang w:val="ro-RO"/>
              </w:rPr>
            </w:pPr>
            <w:r>
              <w:rPr>
                <w:rFonts w:ascii="Times New Roman" w:hAnsi="Times New Roman"/>
                <w:b/>
                <w:lang w:val="ro-RO"/>
              </w:rPr>
              <w:lastRenderedPageBreak/>
              <w:t>Course</w:t>
            </w:r>
            <w:r w:rsidRPr="00417E04">
              <w:rPr>
                <w:rFonts w:ascii="Times New Roman" w:hAnsi="Times New Roman"/>
                <w:b/>
                <w:lang w:val="ro-RO"/>
              </w:rPr>
              <w:t xml:space="preserve"> 12: Diplomacy</w:t>
            </w:r>
          </w:p>
          <w:p w:rsidRPr="00417E04" w:rsidR="004C509A" w:rsidP="00CF1243" w:rsidRDefault="004C509A" w14:paraId="68057A37" w14:textId="77777777">
            <w:pPr>
              <w:jc w:val="both"/>
              <w:rPr>
                <w:rFonts w:ascii="Times New Roman" w:hAnsi="Times New Roman"/>
              </w:rPr>
            </w:pPr>
            <w:r>
              <w:rPr>
                <w:rFonts w:ascii="Times New Roman" w:hAnsi="Times New Roman"/>
              </w:rPr>
              <w:t>Key words</w:t>
            </w:r>
            <w:r w:rsidRPr="00417E04">
              <w:rPr>
                <w:rFonts w:ascii="Times New Roman" w:hAnsi="Times New Roman"/>
              </w:rPr>
              <w:t>: privileges, immunities, international affairs</w:t>
            </w:r>
            <w:r>
              <w:rPr>
                <w:rFonts w:ascii="Times New Roman" w:hAnsi="Times New Roman"/>
              </w:rPr>
              <w:t xml:space="preserve"> </w:t>
            </w:r>
          </w:p>
          <w:p w:rsidRPr="00417E04" w:rsidR="004C509A" w:rsidP="00CF1243" w:rsidRDefault="004C509A" w14:paraId="352E853F" w14:textId="77777777">
            <w:pPr>
              <w:jc w:val="both"/>
              <w:rPr>
                <w:rFonts w:ascii="Times New Roman" w:hAnsi="Times New Roman"/>
              </w:rPr>
            </w:pPr>
            <w:r>
              <w:rPr>
                <w:rFonts w:ascii="Times New Roman" w:hAnsi="Times New Roman"/>
              </w:rPr>
              <w:t>Specific bibliography</w:t>
            </w:r>
            <w:r w:rsidRPr="00417E04">
              <w:rPr>
                <w:rFonts w:ascii="Times New Roman" w:hAnsi="Times New Roman"/>
              </w:rPr>
              <w:t>:</w:t>
            </w:r>
          </w:p>
          <w:p w:rsidRPr="00D862E5" w:rsidR="004C509A" w:rsidP="00CF1243" w:rsidRDefault="004C509A" w14:paraId="6EFD38FB" w14:textId="54BA7FA0">
            <w:pPr>
              <w:jc w:val="both"/>
              <w:rPr>
                <w:rFonts w:ascii="Times New Roman" w:hAnsi="Times New Roman"/>
              </w:rPr>
            </w:pPr>
            <w:r w:rsidRPr="00417E04">
              <w:rPr>
                <w:rFonts w:ascii="Times New Roman" w:hAnsi="Times New Roman"/>
              </w:rPr>
              <w:t xml:space="preserve">Cotrău, Diana – </w:t>
            </w:r>
            <w:r w:rsidRPr="00417E04">
              <w:rPr>
                <w:rFonts w:ascii="Times New Roman" w:hAnsi="Times New Roman"/>
                <w:i/>
              </w:rPr>
              <w:t xml:space="preserve">English for students in History, </w:t>
            </w:r>
            <w:r w:rsidRPr="00417E04">
              <w:rPr>
                <w:rFonts w:ascii="Times New Roman" w:hAnsi="Times New Roman"/>
              </w:rPr>
              <w:t>Upper Intermedi</w:t>
            </w:r>
            <w:r>
              <w:rPr>
                <w:rFonts w:ascii="Times New Roman" w:hAnsi="Times New Roman"/>
              </w:rPr>
              <w:t>ate, Editura Accent, Cluj, 2003</w:t>
            </w:r>
          </w:p>
        </w:tc>
        <w:tc>
          <w:tcPr>
            <w:tcW w:w="1394" w:type="pct"/>
            <w:gridSpan w:val="2"/>
          </w:tcPr>
          <w:p w:rsidRPr="00B646D9" w:rsidR="004C509A" w:rsidP="00CF1243" w:rsidRDefault="004C509A" w14:paraId="037FE6DB" w14:textId="77777777">
            <w:pPr>
              <w:rPr>
                <w:rFonts w:ascii="Times New Roman" w:hAnsi="Times New Roman"/>
                <w:lang w:val="ro-RO"/>
              </w:rPr>
            </w:pPr>
            <w:r w:rsidRPr="00B646D9">
              <w:rPr>
                <w:rFonts w:ascii="Times New Roman" w:hAnsi="Times New Roman"/>
                <w:lang w:val="ro-RO"/>
              </w:rPr>
              <w:t xml:space="preserve"> Idem</w:t>
            </w:r>
          </w:p>
        </w:tc>
        <w:tc>
          <w:tcPr>
            <w:tcW w:w="750" w:type="pct"/>
            <w:gridSpan w:val="2"/>
          </w:tcPr>
          <w:p w:rsidRPr="00B646D9" w:rsidR="004C509A" w:rsidP="00CF1243" w:rsidRDefault="004C509A" w14:paraId="5CC801CD" w14:textId="77777777">
            <w:pPr>
              <w:rPr>
                <w:rFonts w:ascii="Times New Roman" w:hAnsi="Times New Roman"/>
                <w:lang w:val="ro-RO"/>
              </w:rPr>
            </w:pPr>
          </w:p>
        </w:tc>
      </w:tr>
      <w:tr w:rsidRPr="00B646D9" w:rsidR="004C509A" w:rsidTr="00536A49" w14:paraId="31FF227E" w14:textId="77777777">
        <w:tblPrEx>
          <w:tblLook w:val="01E0" w:firstRow="1" w:lastRow="1" w:firstColumn="1" w:lastColumn="1" w:noHBand="0" w:noVBand="0"/>
        </w:tblPrEx>
        <w:trPr>
          <w:cantSplit/>
        </w:trPr>
        <w:tc>
          <w:tcPr>
            <w:tcW w:w="2856" w:type="pct"/>
            <w:gridSpan w:val="3"/>
            <w:shd w:val="clear" w:color="auto" w:fill="auto"/>
          </w:tcPr>
          <w:p w:rsidRPr="00417E04" w:rsidR="004C509A" w:rsidP="004C509A" w:rsidRDefault="004C509A" w14:paraId="69F206E9" w14:textId="77777777">
            <w:pPr>
              <w:jc w:val="both"/>
              <w:rPr>
                <w:rFonts w:ascii="Times New Roman" w:hAnsi="Times New Roman"/>
                <w:b/>
                <w:lang w:val="ro-RO"/>
              </w:rPr>
            </w:pPr>
            <w:r>
              <w:rPr>
                <w:rFonts w:ascii="Times New Roman" w:hAnsi="Times New Roman"/>
                <w:b/>
                <w:lang w:val="ro-RO"/>
              </w:rPr>
              <w:t>Course</w:t>
            </w:r>
            <w:r w:rsidRPr="00417E04">
              <w:rPr>
                <w:rFonts w:ascii="Times New Roman" w:hAnsi="Times New Roman"/>
                <w:b/>
                <w:lang w:val="ro-RO"/>
              </w:rPr>
              <w:t xml:space="preserve"> 13&amp;14: Final Revision: Preparation for the Graduation Test of English (Testul de Competență Lingvistică pentru Acces Licență) </w:t>
            </w:r>
          </w:p>
          <w:p w:rsidRPr="00417E04" w:rsidR="004C509A" w:rsidP="00CF1243" w:rsidRDefault="004C509A" w14:paraId="05001A33" w14:textId="77777777">
            <w:pPr>
              <w:jc w:val="both"/>
              <w:rPr>
                <w:rFonts w:ascii="Times New Roman" w:hAnsi="Times New Roman"/>
                <w:lang w:val="fr-FR"/>
              </w:rPr>
            </w:pPr>
            <w:r>
              <w:rPr>
                <w:rFonts w:ascii="Times New Roman" w:hAnsi="Times New Roman"/>
                <w:lang w:val="fr-FR"/>
              </w:rPr>
              <w:t>Key words</w:t>
            </w:r>
            <w:r w:rsidRPr="00417E04">
              <w:rPr>
                <w:rFonts w:ascii="Times New Roman" w:hAnsi="Times New Roman"/>
                <w:lang w:val="fr-FR"/>
              </w:rPr>
              <w:t>: recapitulare</w:t>
            </w:r>
            <w:r>
              <w:rPr>
                <w:rFonts w:ascii="Times New Roman" w:hAnsi="Times New Roman"/>
                <w:lang w:val="fr-FR"/>
              </w:rPr>
              <w:t xml:space="preserve"> </w:t>
            </w:r>
          </w:p>
          <w:p w:rsidRPr="00417E04" w:rsidR="004C509A" w:rsidP="00CF1243" w:rsidRDefault="004C509A" w14:paraId="6FF9CC2C" w14:textId="77777777">
            <w:pPr>
              <w:jc w:val="both"/>
              <w:rPr>
                <w:rFonts w:ascii="Times New Roman" w:hAnsi="Times New Roman"/>
                <w:lang w:val="fr-FR"/>
              </w:rPr>
            </w:pPr>
            <w:r>
              <w:rPr>
                <w:rFonts w:ascii="Times New Roman" w:hAnsi="Times New Roman"/>
                <w:lang w:val="fr-FR"/>
              </w:rPr>
              <w:t>Specific bibliography</w:t>
            </w:r>
            <w:r w:rsidRPr="00417E04">
              <w:rPr>
                <w:rFonts w:ascii="Times New Roman" w:hAnsi="Times New Roman"/>
                <w:lang w:val="fr-FR"/>
              </w:rPr>
              <w:t>:</w:t>
            </w:r>
          </w:p>
          <w:p w:rsidRPr="00D862E5" w:rsidR="004C509A" w:rsidP="00CF1243" w:rsidRDefault="004C509A" w14:paraId="4C147DBF" w14:textId="5D1AB649">
            <w:pPr>
              <w:jc w:val="both"/>
              <w:rPr>
                <w:rFonts w:ascii="Times New Roman" w:hAnsi="Times New Roman"/>
              </w:rPr>
            </w:pPr>
            <w:r w:rsidRPr="00417E04">
              <w:rPr>
                <w:rFonts w:ascii="Times New Roman" w:hAnsi="Times New Roman"/>
              </w:rPr>
              <w:t xml:space="preserve">Diamantis, Gabriel V. – </w:t>
            </w:r>
            <w:r w:rsidRPr="00417E04">
              <w:rPr>
                <w:rFonts w:ascii="Times New Roman" w:hAnsi="Times New Roman"/>
                <w:i/>
              </w:rPr>
              <w:t>English for International Relations</w:t>
            </w:r>
            <w:r>
              <w:rPr>
                <w:rFonts w:ascii="Times New Roman" w:hAnsi="Times New Roman"/>
              </w:rPr>
              <w:t>, Interbooks, Athens, 2006</w:t>
            </w:r>
          </w:p>
        </w:tc>
        <w:tc>
          <w:tcPr>
            <w:tcW w:w="1394" w:type="pct"/>
            <w:gridSpan w:val="2"/>
          </w:tcPr>
          <w:p w:rsidRPr="00B646D9" w:rsidR="004C509A" w:rsidP="00CF1243" w:rsidRDefault="004C509A" w14:paraId="4928E0CD" w14:textId="77777777">
            <w:pPr>
              <w:rPr>
                <w:rFonts w:ascii="Times New Roman" w:hAnsi="Times New Roman"/>
                <w:lang w:val="ro-RO"/>
              </w:rPr>
            </w:pPr>
            <w:r w:rsidRPr="00B646D9">
              <w:rPr>
                <w:rFonts w:ascii="Times New Roman" w:hAnsi="Times New Roman"/>
                <w:lang w:val="ro-RO"/>
              </w:rPr>
              <w:t xml:space="preserve"> Idem</w:t>
            </w:r>
          </w:p>
        </w:tc>
        <w:tc>
          <w:tcPr>
            <w:tcW w:w="750" w:type="pct"/>
            <w:gridSpan w:val="2"/>
          </w:tcPr>
          <w:p w:rsidRPr="00B646D9" w:rsidR="004C509A" w:rsidP="00CF1243" w:rsidRDefault="004C509A" w14:paraId="4044FF33" w14:textId="77777777">
            <w:pPr>
              <w:rPr>
                <w:rFonts w:ascii="Times New Roman" w:hAnsi="Times New Roman"/>
                <w:lang w:val="ro-RO"/>
              </w:rPr>
            </w:pPr>
          </w:p>
        </w:tc>
      </w:tr>
      <w:tr w:rsidRPr="00667581" w:rsidR="00667581" w:rsidTr="00536A49" w14:paraId="7BB9BB7D" w14:textId="77777777">
        <w:trPr>
          <w:gridBefore w:val="1"/>
          <w:wBefore w:w="17" w:type="pct"/>
        </w:trPr>
        <w:tc>
          <w:tcPr>
            <w:tcW w:w="4983" w:type="pct"/>
            <w:gridSpan w:val="6"/>
            <w:shd w:val="clear" w:color="auto" w:fill="auto"/>
          </w:tcPr>
          <w:p w:rsidRPr="00667581" w:rsidR="00667581" w:rsidP="00667581" w:rsidRDefault="00667581" w14:paraId="402D565E" w14:textId="77777777">
            <w:pPr>
              <w:pStyle w:val="Biblio"/>
              <w:rPr>
                <w:rFonts w:cs="Times New Roman"/>
                <w:b/>
                <w:szCs w:val="20"/>
              </w:rPr>
            </w:pPr>
            <w:r w:rsidRPr="00667581">
              <w:rPr>
                <w:rFonts w:cs="Times New Roman"/>
                <w:b/>
                <w:szCs w:val="20"/>
              </w:rPr>
              <w:t>Bibliography</w:t>
            </w:r>
          </w:p>
          <w:p w:rsidRPr="00AE79FF" w:rsidR="00AE79FF" w:rsidP="00AE79FF" w:rsidRDefault="00AE79FF" w14:paraId="7D96F91D" w14:textId="77777777">
            <w:pPr>
              <w:numPr>
                <w:ilvl w:val="0"/>
                <w:numId w:val="21"/>
              </w:numPr>
              <w:rPr>
                <w:rFonts w:ascii="Times New Roman" w:hAnsi="Times New Roman"/>
                <w:lang w:val="ro-RO"/>
              </w:rPr>
            </w:pPr>
            <w:r w:rsidRPr="00AE79FF">
              <w:rPr>
                <w:rFonts w:ascii="Times New Roman" w:hAnsi="Times New Roman"/>
                <w:lang w:val="ro-RO"/>
              </w:rPr>
              <w:t>Diamantis, Gabriel V.</w:t>
            </w:r>
            <w:r w:rsidRPr="00AE79FF">
              <w:rPr>
                <w:rFonts w:ascii="Times New Roman" w:hAnsi="Times New Roman"/>
                <w:i/>
                <w:lang w:val="ro-RO"/>
              </w:rPr>
              <w:t>;  English for International Relations,</w:t>
            </w:r>
            <w:r w:rsidRPr="00AE79FF">
              <w:rPr>
                <w:rFonts w:ascii="Times New Roman" w:hAnsi="Times New Roman"/>
                <w:lang w:val="ro-RO"/>
              </w:rPr>
              <w:t xml:space="preserve"> Athens, Interbooks, 2006</w:t>
            </w:r>
          </w:p>
          <w:p w:rsidRPr="00AE79FF" w:rsidR="00AE79FF" w:rsidP="00AE79FF" w:rsidRDefault="00AE79FF" w14:paraId="23DFCBDE" w14:textId="77777777">
            <w:pPr>
              <w:numPr>
                <w:ilvl w:val="0"/>
                <w:numId w:val="21"/>
              </w:numPr>
              <w:spacing w:after="0" w:line="240" w:lineRule="auto"/>
              <w:jc w:val="both"/>
              <w:rPr>
                <w:rFonts w:ascii="Times New Roman" w:hAnsi="Times New Roman"/>
                <w:lang w:val="ro-RO"/>
              </w:rPr>
            </w:pPr>
            <w:r w:rsidRPr="00AE79FF">
              <w:rPr>
                <w:rFonts w:ascii="Times New Roman" w:hAnsi="Times New Roman"/>
                <w:lang w:val="ro-RO"/>
              </w:rPr>
              <w:t xml:space="preserve">Porter, David, </w:t>
            </w:r>
            <w:r w:rsidRPr="00AE79FF">
              <w:rPr>
                <w:rFonts w:ascii="Times New Roman" w:hAnsi="Times New Roman"/>
                <w:i/>
                <w:lang w:val="ro-RO"/>
              </w:rPr>
              <w:t>Check your vocabulary for Academic English</w:t>
            </w:r>
            <w:r w:rsidRPr="00AE79FF">
              <w:rPr>
                <w:rFonts w:ascii="Times New Roman" w:hAnsi="Times New Roman"/>
                <w:lang w:val="ro-RO"/>
              </w:rPr>
              <w:t>, London, A&amp;C Black, 2007</w:t>
            </w:r>
          </w:p>
          <w:p w:rsidRPr="00AE79FF" w:rsidR="00AE79FF" w:rsidP="00AE79FF" w:rsidRDefault="00AE79FF" w14:paraId="5B9CC0B7" w14:textId="77777777">
            <w:pPr>
              <w:numPr>
                <w:ilvl w:val="0"/>
                <w:numId w:val="21"/>
              </w:numPr>
              <w:spacing w:after="0" w:line="240" w:lineRule="auto"/>
              <w:jc w:val="both"/>
              <w:rPr>
                <w:rFonts w:ascii="Times New Roman" w:hAnsi="Times New Roman"/>
                <w:lang w:val="ro-RO"/>
              </w:rPr>
            </w:pPr>
            <w:r w:rsidRPr="00AE79FF">
              <w:rPr>
                <w:rFonts w:ascii="Times New Roman" w:hAnsi="Times New Roman"/>
                <w:lang w:val="ro-RO"/>
              </w:rPr>
              <w:t xml:space="preserve">Vince, Michael; </w:t>
            </w:r>
            <w:r w:rsidRPr="00AE79FF">
              <w:rPr>
                <w:rFonts w:ascii="Times New Roman" w:hAnsi="Times New Roman"/>
                <w:i/>
                <w:lang w:val="ro-RO"/>
              </w:rPr>
              <w:t>Intermediate Language Practice, English Grammar and Vocabulary</w:t>
            </w:r>
            <w:r w:rsidRPr="00AE79FF">
              <w:rPr>
                <w:rFonts w:ascii="Times New Roman" w:hAnsi="Times New Roman"/>
                <w:lang w:val="ro-RO"/>
              </w:rPr>
              <w:t>, Macmillan, Oxford, 2003</w:t>
            </w:r>
          </w:p>
          <w:p w:rsidRPr="00AE79FF" w:rsidR="00AE79FF" w:rsidP="00AE79FF" w:rsidRDefault="00AE79FF" w14:paraId="279A07BF" w14:textId="77777777">
            <w:pPr>
              <w:numPr>
                <w:ilvl w:val="0"/>
                <w:numId w:val="21"/>
              </w:numPr>
              <w:spacing w:after="0" w:line="240" w:lineRule="auto"/>
              <w:jc w:val="both"/>
              <w:rPr>
                <w:rFonts w:ascii="Times New Roman" w:hAnsi="Times New Roman"/>
                <w:lang w:val="ro-RO"/>
              </w:rPr>
            </w:pPr>
            <w:r w:rsidRPr="00AE79FF">
              <w:rPr>
                <w:rFonts w:ascii="Times New Roman" w:hAnsi="Times New Roman"/>
                <w:lang w:val="ro-RO"/>
              </w:rPr>
              <w:t xml:space="preserve">Walker, Elaine; Elsworth, Steve, </w:t>
            </w:r>
            <w:r w:rsidRPr="00AE79FF">
              <w:rPr>
                <w:rFonts w:ascii="Times New Roman" w:hAnsi="Times New Roman"/>
                <w:i/>
                <w:lang w:val="ro-RO"/>
              </w:rPr>
              <w:t>Grammar practice for intermediate students</w:t>
            </w:r>
            <w:r w:rsidRPr="00AE79FF">
              <w:rPr>
                <w:rFonts w:ascii="Times New Roman" w:hAnsi="Times New Roman"/>
                <w:lang w:val="ro-RO"/>
              </w:rPr>
              <w:t>, Longman, 2000</w:t>
            </w:r>
          </w:p>
          <w:p w:rsidRPr="00667581" w:rsidR="00667581" w:rsidP="00667581" w:rsidRDefault="00667581" w14:paraId="26573C87" w14:textId="22B1E33B">
            <w:pPr>
              <w:pStyle w:val="Biblio"/>
              <w:rPr>
                <w:rFonts w:cs="Times New Roman"/>
                <w:szCs w:val="20"/>
              </w:rPr>
            </w:pPr>
          </w:p>
        </w:tc>
      </w:tr>
    </w:tbl>
    <w:p w:rsidRPr="00667581" w:rsidR="00667581" w:rsidP="00667581" w:rsidRDefault="00667581" w14:paraId="1F5AB04F" w14:textId="77777777">
      <w:pPr>
        <w:pStyle w:val="CM21"/>
        <w:jc w:val="both"/>
        <w:rPr>
          <w:color w:val="auto"/>
          <w:sz w:val="20"/>
          <w:lang w:val="en-GB"/>
        </w:rPr>
      </w:pPr>
    </w:p>
    <w:p w:rsidRPr="00667581" w:rsidR="00667581" w:rsidP="002717A4" w:rsidRDefault="00667581" w14:paraId="752A90F3" w14:textId="5FE8D435">
      <w:pPr>
        <w:pStyle w:val="Heading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t xml:space="preserve">9. </w:t>
      </w:r>
      <w:r w:rsidR="00DB22C4">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sidR="002717A4">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sidR="002717A4">
        <w:rPr>
          <w:rFonts w:ascii="Times New Roman" w:hAnsi="Times New Roman"/>
          <w:color w:val="auto"/>
          <w:sz w:val="20"/>
          <w:szCs w:val="20"/>
          <w:lang w:val="en-GB" w:eastAsia="ro-RO"/>
        </w:rPr>
        <w:t>s</w:t>
      </w:r>
      <w:r w:rsidR="00DB22C4">
        <w:rPr>
          <w:rFonts w:ascii="Times New Roman" w:hAnsi="Times New Roman"/>
          <w:color w:val="auto"/>
          <w:sz w:val="20"/>
          <w:szCs w:val="20"/>
          <w:lang w:val="en-GB" w:eastAsia="ro-RO"/>
        </w:rPr>
        <w:t xml:space="preserve"> based on</w:t>
      </w:r>
      <w:r w:rsidRPr="00667581">
        <w:rPr>
          <w:rFonts w:ascii="Times New Roman" w:hAnsi="Times New Roman"/>
          <w:color w:val="auto"/>
          <w:sz w:val="20"/>
          <w:szCs w:val="20"/>
          <w:lang w:val="en-GB" w:eastAsia="ro-RO"/>
        </w:rPr>
        <w:t xml:space="preserve"> </w:t>
      </w:r>
      <w:r w:rsidR="00DB22C4">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sidR="002717A4">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sidR="002717A4">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sidR="002717A4">
        <w:rPr>
          <w:rFonts w:ascii="Times New Roman" w:hAnsi="Times New Roman"/>
          <w:color w:val="auto"/>
          <w:sz w:val="20"/>
          <w:szCs w:val="20"/>
          <w:lang w:val="en-GB" w:eastAsia="ro-RO"/>
        </w:rPr>
        <w:t>potential</w:t>
      </w:r>
      <w:r w:rsidRPr="00692AC1">
        <w:rPr>
          <w:rFonts w:ascii="Times New Roman" w:hAnsi="Times New Roman"/>
          <w:color w:val="auto"/>
          <w:sz w:val="20"/>
          <w:szCs w:val="20"/>
          <w:lang w:val="en-GB" w:eastAsia="ro-RO"/>
        </w:rPr>
        <w:t xml:space="preserve"> employers</w:t>
      </w:r>
      <w:r w:rsidRPr="00692AC1" w:rsidR="002717A4">
        <w:rPr>
          <w:rFonts w:ascii="Times New Roman" w:hAnsi="Times New Roman"/>
          <w:color w:val="auto"/>
          <w:sz w:val="20"/>
          <w:szCs w:val="20"/>
          <w:lang w:val="en-GB" w:eastAsia="ro-RO"/>
        </w:rPr>
        <w:t xml:space="preserve"> rel</w:t>
      </w:r>
      <w:r w:rsidRPr="00692AC1" w:rsidR="00692AC1">
        <w:rPr>
          <w:rFonts w:ascii="Times New Roman" w:hAnsi="Times New Roman"/>
          <w:color w:val="auto"/>
          <w:sz w:val="20"/>
          <w:szCs w:val="20"/>
          <w:lang w:val="en-GB" w:eastAsia="ro-RO"/>
        </w:rPr>
        <w:t>ated</w:t>
      </w:r>
      <w:r w:rsidRPr="00692AC1" w:rsidR="002717A4">
        <w:rPr>
          <w:rFonts w:ascii="Times New Roman" w:hAnsi="Times New Roman"/>
          <w:color w:val="auto"/>
          <w:sz w:val="20"/>
          <w:szCs w:val="20"/>
          <w:lang w:val="en-GB" w:eastAsia="ro-RO"/>
        </w:rPr>
        <w:t xml:space="preserve"> to</w:t>
      </w:r>
      <w:r w:rsidRPr="00667581">
        <w:rPr>
          <w:rFonts w:ascii="Times New Roman" w:hAnsi="Times New Roman"/>
          <w:color w:val="auto"/>
          <w:sz w:val="20"/>
          <w:szCs w:val="20"/>
          <w:lang w:val="en-GB" w:eastAsia="ro-RO"/>
        </w:rPr>
        <w:t xml:space="preserve"> the </w:t>
      </w:r>
      <w:r w:rsidR="002717A4">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w:rsidRPr="00667581"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667581" w:rsidR="00667581" w:rsidTr="00CB52CE" w14:paraId="6D4C9A84" w14:textId="77777777">
        <w:trPr>
          <w:trHeight w:val="310"/>
        </w:trPr>
        <w:tc>
          <w:tcPr>
            <w:tcW w:w="5000" w:type="pct"/>
            <w:shd w:val="clear" w:color="auto" w:fill="auto"/>
          </w:tcPr>
          <w:p w:rsidR="00667581" w:rsidP="00D0488D" w:rsidRDefault="00523180" w14:paraId="769A09FE" w14:textId="4B37C77B">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5446C4" w:rsidR="00117995" w:rsidP="00A04A8F" w:rsidRDefault="00B80AC4" w14:paraId="24BC26B6" w14:textId="1C8CBECF">
            <w:pPr>
              <w:pStyle w:val="Header"/>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5446C4" w:rsidR="00117995">
              <w:rPr>
                <w:rFonts w:ascii="Times New Roman" w:hAnsi="Times New Roman"/>
                <w:bCs/>
                <w:sz w:val="20"/>
                <w:szCs w:val="20"/>
                <w:lang w:val="ro-RO"/>
              </w:rPr>
              <w:t>Timişoara, Iaşi, Tîrgu-Mureş, Alba Iulia, Oradea etc.</w:t>
            </w:r>
          </w:p>
          <w:p w:rsidRPr="00234E80" w:rsidR="00B80AC4" w:rsidP="00B80AC4" w:rsidRDefault="00117995" w14:paraId="7576A182" w14:textId="0E48B860">
            <w:pPr>
              <w:pStyle w:val="ListParagraph"/>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abroad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Washington, North Carolina, Southampton, Darmouth, Essex, Leeds, Graz, Central European University, etc</w:t>
            </w:r>
            <w:r w:rsidR="00234E80">
              <w:rPr>
                <w:rFonts w:ascii="Times New Roman" w:hAnsi="Times New Roman"/>
                <w:bCs/>
                <w:sz w:val="20"/>
                <w:szCs w:val="20"/>
                <w:lang w:val="ro-RO"/>
              </w:rPr>
              <w:t>.</w:t>
            </w:r>
          </w:p>
          <w:p w:rsidRPr="00234E80" w:rsidR="00234E80" w:rsidP="00234E80" w:rsidRDefault="00234E80" w14:paraId="2ED99C44" w14:textId="28DA5B6D">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w:rsidRPr="00667581" w:rsidR="00667581" w:rsidP="00D0488D" w:rsidRDefault="00667581" w14:paraId="2ED0B48A" w14:textId="77777777">
      <w:pPr>
        <w:spacing w:after="0" w:line="240" w:lineRule="auto"/>
        <w:jc w:val="both"/>
        <w:rPr>
          <w:rFonts w:ascii="Times New Roman" w:hAnsi="Times New Roman"/>
          <w:sz w:val="20"/>
          <w:szCs w:val="20"/>
          <w:lang w:val="en-GB"/>
        </w:rPr>
      </w:pPr>
    </w:p>
    <w:p w:rsidRPr="00667581" w:rsidR="00667581" w:rsidP="00667581" w:rsidRDefault="00667581" w14:paraId="17AACBE8"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lastRenderedPageBreak/>
        <w:t>10. Assessment (examination)</w:t>
      </w:r>
    </w:p>
    <w:p w:rsidRPr="00667581"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667581" w:rsidR="00667581" w:rsidTr="00CB52CE" w14:paraId="18ED0167" w14:textId="77777777">
        <w:trPr>
          <w:trHeight w:val="440"/>
        </w:trPr>
        <w:tc>
          <w:tcPr>
            <w:tcW w:w="836" w:type="pct"/>
            <w:shd w:val="clear" w:color="auto" w:fill="auto"/>
          </w:tcPr>
          <w:p w:rsidRPr="00667581" w:rsidR="00667581" w:rsidP="00667581" w:rsidRDefault="00667581" w14:paraId="294C9F2D"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Pr>
          <w:p w:rsidRPr="00667581" w:rsidR="00667581" w:rsidP="00667581" w:rsidRDefault="00667581" w14:paraId="7B8348AD"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Pr>
          <w:p w:rsidRPr="00667581" w:rsidR="00667581" w:rsidP="00667581" w:rsidRDefault="00667581" w14:paraId="7688120D"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Pr>
          <w:p w:rsidRPr="00667581" w:rsidR="00667581" w:rsidP="00667581" w:rsidRDefault="00667581" w14:paraId="5D296AA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667581" w:rsidTr="00667581" w14:paraId="61BF8032" w14:textId="77777777">
        <w:trPr>
          <w:trHeight w:val="1761"/>
        </w:trPr>
        <w:tc>
          <w:tcPr>
            <w:tcW w:w="836" w:type="pct"/>
            <w:shd w:val="clear" w:color="auto" w:fill="auto"/>
          </w:tcPr>
          <w:p w:rsidRPr="00667581" w:rsidR="00667581" w:rsidP="00667581" w:rsidRDefault="00667581" w14:paraId="575B8E81" w14:textId="3C028C83">
            <w:pPr>
              <w:pStyle w:val="Default"/>
              <w:rPr>
                <w:color w:val="auto"/>
                <w:lang w:val="en-GB" w:eastAsia="ro-RO"/>
              </w:rPr>
            </w:pPr>
            <w:r w:rsidRPr="00667581">
              <w:rPr>
                <w:color w:val="auto"/>
                <w:lang w:val="en-GB" w:eastAsia="ro-RO"/>
              </w:rPr>
              <w:t xml:space="preserve">10.4 </w:t>
            </w:r>
            <w:r w:rsidR="00621A11">
              <w:rPr>
                <w:color w:val="auto"/>
                <w:lang w:val="en-GB" w:eastAsia="ro-RO"/>
              </w:rPr>
              <w:t>Lecture</w:t>
            </w:r>
          </w:p>
          <w:p w:rsidRPr="00667581" w:rsidR="00667581" w:rsidP="00667581" w:rsidRDefault="00667581" w14:paraId="6E76CCA4" w14:textId="77777777">
            <w:pPr>
              <w:pStyle w:val="Default"/>
              <w:rPr>
                <w:color w:val="auto"/>
                <w:lang w:val="en-GB" w:eastAsia="ro-RO"/>
              </w:rPr>
            </w:pPr>
          </w:p>
          <w:p w:rsidRPr="00667581" w:rsidR="00667581" w:rsidP="00667581" w:rsidRDefault="00667581" w14:paraId="5E95B15A" w14:textId="77777777">
            <w:pPr>
              <w:pStyle w:val="Default"/>
              <w:rPr>
                <w:color w:val="auto"/>
                <w:lang w:val="en-GB" w:eastAsia="ro-RO"/>
              </w:rPr>
            </w:pPr>
          </w:p>
        </w:tc>
        <w:tc>
          <w:tcPr>
            <w:tcW w:w="1898" w:type="pct"/>
            <w:shd w:val="clear" w:color="auto" w:fill="auto"/>
          </w:tcPr>
          <w:p w:rsidRPr="00667581" w:rsidR="00667581" w:rsidP="00667581" w:rsidRDefault="00667581" w14:paraId="3A73F3BB" w14:textId="18BD5FE6">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667581" w:rsidR="00667581" w:rsidP="00667581" w:rsidRDefault="00667581" w14:paraId="0D5A0E33" w14:textId="1A14672F">
            <w:pPr>
              <w:pStyle w:val="Default"/>
              <w:rPr>
                <w:color w:val="auto"/>
                <w:lang w:val="en-GB" w:eastAsia="ro-RO"/>
              </w:rPr>
            </w:pPr>
          </w:p>
        </w:tc>
        <w:tc>
          <w:tcPr>
            <w:tcW w:w="807" w:type="pct"/>
            <w:shd w:val="clear" w:color="auto" w:fill="auto"/>
          </w:tcPr>
          <w:p w:rsidRPr="00667581" w:rsidR="00667581" w:rsidP="00667581" w:rsidRDefault="00667581" w14:paraId="52DF7605" w14:textId="3414B945">
            <w:pPr>
              <w:pStyle w:val="Default"/>
              <w:rPr>
                <w:color w:val="auto"/>
                <w:lang w:val="en-GB" w:eastAsia="ro-RO"/>
              </w:rPr>
            </w:pPr>
          </w:p>
        </w:tc>
      </w:tr>
      <w:tr w:rsidRPr="00667581" w:rsidR="00667581" w:rsidTr="00667581" w14:paraId="3136E6DF" w14:textId="77777777">
        <w:trPr>
          <w:trHeight w:val="739"/>
        </w:trPr>
        <w:tc>
          <w:tcPr>
            <w:tcW w:w="836" w:type="pct"/>
            <w:shd w:val="clear" w:color="auto" w:fill="auto"/>
          </w:tcPr>
          <w:p w:rsidRPr="00667581" w:rsidR="00667581" w:rsidP="00667581" w:rsidRDefault="00667581" w14:paraId="0AA5EAF7" w14:textId="54682F17">
            <w:pPr>
              <w:pStyle w:val="Default"/>
              <w:rPr>
                <w:color w:val="auto"/>
                <w:lang w:val="en-GB" w:eastAsia="ro-RO"/>
              </w:rPr>
            </w:pPr>
            <w:r>
              <w:rPr>
                <w:color w:val="auto"/>
                <w:lang w:val="en-GB" w:eastAsia="ro-RO"/>
              </w:rPr>
              <w:t>10.5 Seminar</w:t>
            </w:r>
          </w:p>
        </w:tc>
        <w:tc>
          <w:tcPr>
            <w:tcW w:w="1898" w:type="pct"/>
            <w:shd w:val="clear" w:color="auto" w:fill="auto"/>
          </w:tcPr>
          <w:p w:rsidRPr="00536A49" w:rsidR="00536A49" w:rsidP="00536A49" w:rsidRDefault="00536A49" w14:paraId="2E7CB5B8" w14:textId="7C36A053">
            <w:pPr>
              <w:pStyle w:val="ListParagraph"/>
              <w:numPr>
                <w:ilvl w:val="0"/>
                <w:numId w:val="15"/>
              </w:numPr>
              <w:spacing w:after="0" w:line="240" w:lineRule="auto"/>
              <w:rPr>
                <w:rFonts w:ascii="Times New Roman" w:hAnsi="Times New Roman"/>
                <w:sz w:val="20"/>
                <w:szCs w:val="20"/>
                <w:lang w:eastAsia="ro-RO"/>
              </w:rPr>
            </w:pPr>
            <w:r w:rsidRPr="00536A49">
              <w:rPr>
                <w:rFonts w:ascii="Times New Roman" w:hAnsi="Times New Roman"/>
                <w:sz w:val="20"/>
                <w:szCs w:val="20"/>
                <w:lang w:eastAsia="ro-RO"/>
              </w:rPr>
              <w:t>attendance and active participation in the practical course</w:t>
            </w:r>
          </w:p>
          <w:p w:rsidRPr="00536A49" w:rsidR="00536A49" w:rsidP="00536A49" w:rsidRDefault="00536A49" w14:paraId="01541E54" w14:textId="1DCC8CA0">
            <w:pPr>
              <w:pStyle w:val="ListParagraph"/>
              <w:numPr>
                <w:ilvl w:val="0"/>
                <w:numId w:val="15"/>
              </w:numPr>
              <w:spacing w:after="0" w:line="240" w:lineRule="auto"/>
              <w:rPr>
                <w:rFonts w:ascii="Times New Roman" w:hAnsi="Times New Roman"/>
                <w:sz w:val="20"/>
                <w:szCs w:val="20"/>
                <w:lang w:eastAsia="ro-RO"/>
              </w:rPr>
            </w:pPr>
            <w:r w:rsidRPr="00536A49">
              <w:rPr>
                <w:rFonts w:ascii="Times New Roman" w:hAnsi="Times New Roman"/>
                <w:sz w:val="20"/>
                <w:szCs w:val="20"/>
                <w:lang w:eastAsia="ro-RO"/>
              </w:rPr>
              <w:t xml:space="preserve">correct and timely </w:t>
            </w:r>
            <w:r w:rsidRPr="00536A49" w:rsidR="008E40DA">
              <w:rPr>
                <w:rFonts w:ascii="Times New Roman" w:hAnsi="Times New Roman"/>
                <w:sz w:val="20"/>
                <w:szCs w:val="20"/>
                <w:lang w:eastAsia="ro-RO"/>
              </w:rPr>
              <w:t>fulfilment</w:t>
            </w:r>
            <w:r w:rsidRPr="00536A49">
              <w:rPr>
                <w:rFonts w:ascii="Times New Roman" w:hAnsi="Times New Roman"/>
                <w:sz w:val="20"/>
                <w:szCs w:val="20"/>
                <w:lang w:eastAsia="ro-RO"/>
              </w:rPr>
              <w:t xml:space="preserve"> of assigned tasks</w:t>
            </w:r>
          </w:p>
          <w:p w:rsidRPr="00536A49" w:rsidR="00536A49" w:rsidP="00536A49" w:rsidRDefault="00536A49" w14:paraId="131C1EC3" w14:textId="4128FB6F">
            <w:pPr>
              <w:pStyle w:val="ListParagraph"/>
              <w:numPr>
                <w:ilvl w:val="0"/>
                <w:numId w:val="15"/>
              </w:numPr>
              <w:spacing w:after="0" w:line="240" w:lineRule="auto"/>
              <w:rPr>
                <w:rFonts w:ascii="Times New Roman" w:hAnsi="Times New Roman"/>
                <w:sz w:val="20"/>
                <w:szCs w:val="20"/>
                <w:lang w:eastAsia="ro-RO"/>
              </w:rPr>
            </w:pPr>
            <w:r w:rsidRPr="00536A49">
              <w:rPr>
                <w:rFonts w:ascii="Times New Roman" w:hAnsi="Times New Roman"/>
                <w:sz w:val="20"/>
                <w:szCs w:val="20"/>
                <w:lang w:eastAsia="ro-RO"/>
              </w:rPr>
              <w:t>mastering the specific vocabulary</w:t>
            </w:r>
          </w:p>
          <w:p w:rsidRPr="00536A49" w:rsidR="00536A49" w:rsidP="00536A49" w:rsidRDefault="00536A49" w14:paraId="38D4D2B1" w14:textId="1C6E5243">
            <w:pPr>
              <w:pStyle w:val="ListParagraph"/>
              <w:numPr>
                <w:ilvl w:val="0"/>
                <w:numId w:val="15"/>
              </w:numPr>
              <w:spacing w:after="0" w:line="240" w:lineRule="auto"/>
              <w:rPr>
                <w:rFonts w:ascii="Times New Roman" w:hAnsi="Times New Roman"/>
                <w:sz w:val="20"/>
                <w:szCs w:val="20"/>
                <w:lang w:eastAsia="ro-RO"/>
              </w:rPr>
            </w:pPr>
            <w:r w:rsidRPr="00536A49">
              <w:rPr>
                <w:rFonts w:ascii="Times New Roman" w:hAnsi="Times New Roman"/>
                <w:sz w:val="20"/>
                <w:szCs w:val="20"/>
                <w:lang w:eastAsia="ro-RO"/>
              </w:rPr>
              <w:t>correctness, fluency  of the English language (oral and written)</w:t>
            </w:r>
          </w:p>
          <w:p w:rsidRPr="00667581" w:rsidR="00667581" w:rsidP="008E40DA" w:rsidRDefault="00536A49" w14:paraId="1A33AF51" w14:textId="1E1A3CF6">
            <w:pPr>
              <w:pStyle w:val="ListParagraph"/>
              <w:numPr>
                <w:ilvl w:val="0"/>
                <w:numId w:val="15"/>
              </w:numPr>
              <w:spacing w:after="0" w:line="240" w:lineRule="auto"/>
              <w:jc w:val="both"/>
              <w:rPr>
                <w:rFonts w:ascii="Times New Roman" w:hAnsi="Times New Roman"/>
                <w:sz w:val="20"/>
                <w:szCs w:val="20"/>
                <w:lang w:eastAsia="ro-RO"/>
              </w:rPr>
            </w:pPr>
            <w:r w:rsidRPr="00536A49">
              <w:rPr>
                <w:rFonts w:ascii="Times New Roman" w:hAnsi="Times New Roman"/>
                <w:sz w:val="20"/>
                <w:szCs w:val="20"/>
                <w:lang w:eastAsia="ro-RO"/>
              </w:rPr>
              <w:t>the ability to use English effectively in specific academic and professional contexts</w:t>
            </w:r>
          </w:p>
        </w:tc>
        <w:tc>
          <w:tcPr>
            <w:tcW w:w="1459" w:type="pct"/>
            <w:shd w:val="clear" w:color="auto" w:fill="auto"/>
          </w:tcPr>
          <w:p w:rsidRPr="008E40DA" w:rsidR="008E40DA" w:rsidP="008E40DA" w:rsidRDefault="008E40DA" w14:paraId="40E4EC24" w14:textId="77777777">
            <w:pPr>
              <w:pStyle w:val="Default"/>
              <w:jc w:val="both"/>
              <w:rPr>
                <w:color w:val="auto"/>
                <w:lang w:val="en-GB" w:eastAsia="ro-RO"/>
              </w:rPr>
            </w:pPr>
            <w:r w:rsidRPr="008E40DA">
              <w:rPr>
                <w:color w:val="auto"/>
                <w:lang w:val="en-GB" w:eastAsia="ro-RO"/>
              </w:rPr>
              <w:t>• written exam at the end of the semester</w:t>
            </w:r>
          </w:p>
          <w:p w:rsidRPr="00667581" w:rsidR="00667581" w:rsidP="008E40DA" w:rsidRDefault="00667581" w14:paraId="4BD988FF" w14:textId="12A7701C">
            <w:pPr>
              <w:pStyle w:val="Default"/>
              <w:jc w:val="both"/>
              <w:rPr>
                <w:color w:val="auto"/>
                <w:lang w:val="en-GB" w:eastAsia="ro-RO"/>
              </w:rPr>
            </w:pPr>
          </w:p>
        </w:tc>
        <w:tc>
          <w:tcPr>
            <w:tcW w:w="807" w:type="pct"/>
            <w:shd w:val="clear" w:color="auto" w:fill="auto"/>
          </w:tcPr>
          <w:p w:rsidR="00667581" w:rsidP="00667581" w:rsidRDefault="004C509A" w14:paraId="26F05B2C" w14:textId="6DC765DF">
            <w:pPr>
              <w:pStyle w:val="Default"/>
              <w:rPr>
                <w:color w:val="auto"/>
                <w:lang w:val="en-GB" w:eastAsia="ro-RO"/>
              </w:rPr>
            </w:pPr>
            <w:r>
              <w:rPr>
                <w:color w:val="auto"/>
                <w:lang w:val="en-GB" w:eastAsia="ro-RO"/>
              </w:rPr>
              <w:t>100</w:t>
            </w:r>
            <w:r w:rsidR="008E40DA">
              <w:rPr>
                <w:color w:val="auto"/>
                <w:lang w:val="en-GB" w:eastAsia="ro-RO"/>
              </w:rPr>
              <w:t>%</w:t>
            </w:r>
          </w:p>
          <w:p w:rsidR="008E40DA" w:rsidP="00667581" w:rsidRDefault="008E40DA" w14:paraId="6DE66792" w14:textId="77777777">
            <w:pPr>
              <w:pStyle w:val="Default"/>
              <w:rPr>
                <w:color w:val="auto"/>
                <w:lang w:val="en-GB" w:eastAsia="ro-RO"/>
              </w:rPr>
            </w:pPr>
          </w:p>
          <w:p w:rsidRPr="00667581" w:rsidR="008E40DA" w:rsidP="00667581" w:rsidRDefault="008E40DA" w14:paraId="73697EEB" w14:textId="3C84986C">
            <w:pPr>
              <w:pStyle w:val="Default"/>
              <w:rPr>
                <w:color w:val="auto"/>
                <w:lang w:val="en-GB" w:eastAsia="ro-RO"/>
              </w:rPr>
            </w:pPr>
          </w:p>
        </w:tc>
      </w:tr>
      <w:tr w:rsidRPr="00667581" w:rsidR="00667581" w:rsidTr="00CB52CE" w14:paraId="1D8CD76C" w14:textId="77777777">
        <w:trPr>
          <w:trHeight w:val="225"/>
        </w:trPr>
        <w:tc>
          <w:tcPr>
            <w:tcW w:w="5000" w:type="pct"/>
            <w:gridSpan w:val="4"/>
            <w:shd w:val="clear" w:color="auto" w:fill="auto"/>
          </w:tcPr>
          <w:p w:rsidRPr="008415B4" w:rsidR="00667581" w:rsidP="00667581" w:rsidRDefault="00667581" w14:paraId="2243C943" w14:textId="306A42AA">
            <w:pPr>
              <w:pStyle w:val="Default"/>
              <w:rPr>
                <w:color w:val="auto"/>
                <w:lang w:val="en-GB" w:eastAsia="ro-RO"/>
              </w:rPr>
            </w:pPr>
            <w:r w:rsidRPr="008415B4">
              <w:rPr>
                <w:color w:val="auto"/>
                <w:lang w:val="en-GB" w:eastAsia="ro-RO"/>
              </w:rPr>
              <w:t xml:space="preserve">10.6 </w:t>
            </w:r>
            <w:r w:rsidRPr="008415B4" w:rsidR="00DB22C4">
              <w:rPr>
                <w:color w:val="auto"/>
                <w:lang w:val="en-GB" w:eastAsia="ro-RO"/>
              </w:rPr>
              <w:t>Basic</w:t>
            </w:r>
            <w:r w:rsidRPr="008415B4">
              <w:rPr>
                <w:color w:val="auto"/>
                <w:lang w:val="en-GB" w:eastAsia="ro-RO"/>
              </w:rPr>
              <w:t xml:space="preserve"> performance standard </w:t>
            </w:r>
          </w:p>
        </w:tc>
      </w:tr>
      <w:tr w:rsidRPr="00667581" w:rsidR="00667581" w:rsidTr="00CB52CE" w14:paraId="59C08FE7" w14:textId="77777777">
        <w:trPr>
          <w:trHeight w:val="363"/>
        </w:trPr>
        <w:tc>
          <w:tcPr>
            <w:tcW w:w="5000" w:type="pct"/>
            <w:gridSpan w:val="4"/>
            <w:shd w:val="clear" w:color="auto" w:fill="auto"/>
          </w:tcPr>
          <w:p w:rsidRPr="00391B41" w:rsidR="00391B41" w:rsidP="00391B41" w:rsidRDefault="00391B41" w14:paraId="579B0C74" w14:textId="77777777">
            <w:pPr>
              <w:pStyle w:val="Default"/>
              <w:rPr>
                <w:lang w:val="en-GB" w:eastAsia="ro-RO"/>
              </w:rPr>
            </w:pPr>
            <w:r w:rsidRPr="00391B41">
              <w:rPr>
                <w:lang w:val="en-GB" w:eastAsia="ro-RO"/>
              </w:rPr>
              <w:t>Students will be able to</w:t>
            </w:r>
          </w:p>
          <w:p w:rsidRPr="00391B41" w:rsidR="00391B41" w:rsidP="00391B41" w:rsidRDefault="00391B41" w14:paraId="7239B5F3" w14:textId="77777777">
            <w:pPr>
              <w:pStyle w:val="Default"/>
              <w:rPr>
                <w:lang w:val="en-GB" w:eastAsia="ro-RO"/>
              </w:rPr>
            </w:pPr>
            <w:r w:rsidRPr="00391B41">
              <w:rPr>
                <w:lang w:val="en-GB" w:eastAsia="ro-RO"/>
              </w:rPr>
              <w:t>- use techniques and strategies for listening, speaking, reading and writing on topics related to the specific language of their field of studies.</w:t>
            </w:r>
          </w:p>
          <w:p w:rsidRPr="00391B41" w:rsidR="00391B41" w:rsidP="00391B41" w:rsidRDefault="00391B41" w14:paraId="2B062D21" w14:textId="77777777">
            <w:pPr>
              <w:pStyle w:val="Default"/>
              <w:rPr>
                <w:lang w:val="en-GB" w:eastAsia="ro-RO"/>
              </w:rPr>
            </w:pPr>
            <w:r w:rsidRPr="00391B41">
              <w:rPr>
                <w:lang w:val="en-GB" w:eastAsia="ro-RO"/>
              </w:rPr>
              <w:t>- use individual learning techniques and strategies for the development of reading skills of academic texts, enrichment of specialized vocabulary using printed and electronic resources</w:t>
            </w:r>
          </w:p>
          <w:p w:rsidRPr="00391B41" w:rsidR="00391B41" w:rsidP="00391B41" w:rsidRDefault="00391B41" w14:paraId="26FE1C96" w14:textId="77777777">
            <w:pPr>
              <w:pStyle w:val="Default"/>
              <w:rPr>
                <w:lang w:val="en-GB" w:eastAsia="ro-RO"/>
              </w:rPr>
            </w:pPr>
            <w:r w:rsidRPr="00391B41">
              <w:rPr>
                <w:lang w:val="en-GB" w:eastAsia="ro-RO"/>
              </w:rPr>
              <w:t>- write academic texts (article, essay, research report); oral presentation (seminar, debate)</w:t>
            </w:r>
          </w:p>
          <w:p w:rsidRPr="00667581" w:rsidR="00667581" w:rsidP="00391B41" w:rsidRDefault="00391B41" w14:paraId="3F311A09" w14:textId="7D9B78E9">
            <w:pPr>
              <w:pStyle w:val="Default"/>
              <w:rPr>
                <w:color w:val="auto"/>
                <w:lang w:val="en-GB" w:eastAsia="ro-RO"/>
              </w:rPr>
            </w:pPr>
            <w:r w:rsidRPr="00391B41">
              <w:rPr>
                <w:color w:val="auto"/>
                <w:lang w:val="en-GB" w:eastAsia="ro-RO"/>
              </w:rPr>
              <w:t>- communicate in the academic environment through individual and group projects.</w:t>
            </w:r>
          </w:p>
        </w:tc>
      </w:tr>
      <w:tr w:rsidRPr="00667581" w:rsidR="00667581" w:rsidTr="00CB52CE" w14:paraId="66BB4921" w14:textId="77777777">
        <w:trPr>
          <w:trHeight w:val="363"/>
        </w:trPr>
        <w:tc>
          <w:tcPr>
            <w:tcW w:w="5000" w:type="pct"/>
            <w:gridSpan w:val="4"/>
            <w:shd w:val="clear" w:color="auto" w:fill="auto"/>
          </w:tcPr>
          <w:p w:rsidRPr="00667581" w:rsidR="00667581" w:rsidP="00667581" w:rsidRDefault="00667581" w14:paraId="4B5D7971" w14:textId="77777777">
            <w:pPr>
              <w:pStyle w:val="Default"/>
              <w:rPr>
                <w:color w:val="auto"/>
                <w:lang w:val="en"/>
              </w:rPr>
            </w:pPr>
            <w:r w:rsidRPr="00667581">
              <w:rPr>
                <w:color w:val="auto"/>
                <w:lang w:val="en"/>
              </w:rPr>
              <w:t xml:space="preserve">Organizational details, exceptional situation management: </w:t>
            </w:r>
          </w:p>
          <w:p w:rsidRPr="00667581" w:rsidR="00667581" w:rsidP="00667581" w:rsidRDefault="00667581" w14:paraId="58A5ABC3" w14:textId="1EE0E093">
            <w:pPr>
              <w:pStyle w:val="Default"/>
              <w:numPr>
                <w:ilvl w:val="0"/>
                <w:numId w:val="17"/>
              </w:numPr>
              <w:rPr>
                <w:color w:val="auto"/>
                <w:lang w:val="en-GB" w:eastAsia="ro-RO"/>
              </w:rPr>
            </w:pPr>
          </w:p>
        </w:tc>
      </w:tr>
    </w:tbl>
    <w:p w:rsidRPr="00667581"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667581" w:rsidR="00667581" w:rsidTr="7BB89AF8" w14:paraId="3F1064BA" w14:textId="77777777">
        <w:trPr>
          <w:cantSplit/>
        </w:trPr>
        <w:tc>
          <w:tcPr>
            <w:tcW w:w="1667" w:type="pct"/>
            <w:shd w:val="clear" w:color="auto" w:fill="auto"/>
            <w:tcMar/>
          </w:tcPr>
          <w:p w:rsidRPr="00667581" w:rsidR="00667581" w:rsidP="00667581" w:rsidRDefault="00667581" w14:paraId="7D657C44"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w:t>
            </w:r>
          </w:p>
          <w:p w:rsidRPr="00667581" w:rsidR="00667581" w:rsidP="00667581" w:rsidRDefault="00533DEC" w14:paraId="478C3253" w14:textId="46C98ECF">
            <w:pPr>
              <w:spacing w:after="0" w:line="240" w:lineRule="auto"/>
              <w:contextualSpacing/>
              <w:rPr>
                <w:rFonts w:ascii="Times New Roman" w:hAnsi="Times New Roman"/>
                <w:sz w:val="20"/>
                <w:szCs w:val="20"/>
                <w:lang w:val="en-GB" w:eastAsia="ro-RO"/>
              </w:rPr>
            </w:pPr>
            <w:r w:rsidRPr="7BB89AF8" w:rsidR="00533DEC">
              <w:rPr>
                <w:rFonts w:ascii="Times New Roman" w:hAnsi="Times New Roman"/>
                <w:sz w:val="20"/>
                <w:szCs w:val="20"/>
                <w:lang w:val="en-GB" w:eastAsia="ro-RO"/>
              </w:rPr>
              <w:t>20</w:t>
            </w:r>
            <w:r w:rsidRPr="7BB89AF8" w:rsidR="008E40DA">
              <w:rPr>
                <w:rFonts w:ascii="Times New Roman" w:hAnsi="Times New Roman"/>
                <w:sz w:val="20"/>
                <w:szCs w:val="20"/>
                <w:lang w:val="en-GB" w:eastAsia="ro-RO"/>
              </w:rPr>
              <w:t>.0</w:t>
            </w:r>
            <w:r w:rsidRPr="7BB89AF8" w:rsidR="74D83E37">
              <w:rPr>
                <w:rFonts w:ascii="Times New Roman" w:hAnsi="Times New Roman"/>
                <w:sz w:val="20"/>
                <w:szCs w:val="20"/>
                <w:lang w:val="en-GB" w:eastAsia="ro-RO"/>
              </w:rPr>
              <w:t>3</w:t>
            </w:r>
            <w:r w:rsidRPr="7BB89AF8" w:rsidR="008E40DA">
              <w:rPr>
                <w:rFonts w:ascii="Times New Roman" w:hAnsi="Times New Roman"/>
                <w:sz w:val="20"/>
                <w:szCs w:val="20"/>
                <w:lang w:val="en-GB" w:eastAsia="ro-RO"/>
              </w:rPr>
              <w:t>.202</w:t>
            </w:r>
            <w:r w:rsidRPr="7BB89AF8" w:rsidR="5655804A">
              <w:rPr>
                <w:rFonts w:ascii="Times New Roman" w:hAnsi="Times New Roman"/>
                <w:sz w:val="20"/>
                <w:szCs w:val="20"/>
                <w:lang w:val="en-GB" w:eastAsia="ro-RO"/>
              </w:rPr>
              <w:t>4</w:t>
            </w:r>
          </w:p>
        </w:tc>
        <w:tc>
          <w:tcPr>
            <w:tcW w:w="1667" w:type="pct"/>
            <w:shd w:val="clear" w:color="auto" w:fill="auto"/>
            <w:tcMar/>
          </w:tcPr>
          <w:p w:rsidRPr="00667581"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667581" w:rsidP="00667581" w:rsidRDefault="00667581" w14:paraId="0A16AFD1" w14:textId="0ED7E759">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667581" w:rsidR="00667581" w:rsidP="00667581" w:rsidRDefault="00667581" w14:paraId="2363A0F2" w14:textId="3C5A36B9">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sidR="00C2307B">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Pr="00667581" w:rsidR="00667581" w:rsidP="00667581" w:rsidRDefault="008E40DA" w14:paraId="79BF6847" w14:textId="5A84B6CD">
            <w:pPr>
              <w:spacing w:after="0" w:line="240" w:lineRule="auto"/>
              <w:contextualSpacing/>
              <w:rPr>
                <w:rFonts w:ascii="Times New Roman" w:hAnsi="Times New Roman"/>
                <w:sz w:val="20"/>
                <w:szCs w:val="20"/>
                <w:lang w:val="en-GB" w:eastAsia="ro-RO"/>
              </w:rPr>
            </w:pPr>
            <w:r>
              <w:rPr>
                <w:noProof/>
              </w:rPr>
              <w:drawing>
                <wp:inline distT="0" distB="0" distL="0" distR="0" wp14:anchorId="47D90F69" wp14:editId="6DC1479D">
                  <wp:extent cx="477317" cy="288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8">
                            <a:extLst>
                              <a:ext uri="{28A0092B-C50C-407E-A947-70E740481C1C}">
                                <a14:useLocalDpi xmlns:a14="http://schemas.microsoft.com/office/drawing/2010/main" val="0"/>
                              </a:ext>
                            </a:extLst>
                          </a:blip>
                          <a:stretch>
                            <a:fillRect/>
                          </a:stretch>
                        </pic:blipFill>
                        <pic:spPr>
                          <a:xfrm>
                            <a:off x="0" y="0"/>
                            <a:ext cx="477317" cy="288000"/>
                          </a:xfrm>
                          <a:prstGeom prst="rect">
                            <a:avLst/>
                          </a:prstGeom>
                        </pic:spPr>
                      </pic:pic>
                    </a:graphicData>
                  </a:graphic>
                </wp:inline>
              </w:drawing>
            </w:r>
          </w:p>
        </w:tc>
      </w:tr>
      <w:tr w:rsidRPr="00667581" w:rsidR="00667581" w:rsidTr="7BB89AF8" w14:paraId="517C0549" w14:textId="77777777">
        <w:trPr>
          <w:cantSplit/>
        </w:trPr>
        <w:tc>
          <w:tcPr>
            <w:tcW w:w="1667" w:type="pct"/>
            <w:shd w:val="clear" w:color="auto" w:fill="auto"/>
            <w:tcMar/>
          </w:tcPr>
          <w:p w:rsidRPr="00667581"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667581" w:rsidR="00667581" w:rsidP="00667581" w:rsidRDefault="00667581" w14:paraId="3F0D3B70" w14:textId="77777777">
            <w:pPr>
              <w:spacing w:after="0" w:line="240" w:lineRule="auto"/>
              <w:contextualSpacing/>
              <w:rPr>
                <w:rFonts w:ascii="Times New Roman" w:hAnsi="Times New Roman"/>
                <w:sz w:val="20"/>
                <w:szCs w:val="20"/>
                <w:lang w:val="en-GB" w:eastAsia="ro-RO"/>
              </w:rPr>
            </w:pPr>
          </w:p>
          <w:p w:rsidRPr="00685272" w:rsidR="00667581" w:rsidP="00667581" w:rsidRDefault="00533DEC" w14:paraId="79ADFFD7" w14:textId="4BC1F5FC">
            <w:pPr>
              <w:spacing w:after="0" w:line="240" w:lineRule="auto"/>
              <w:contextualSpacing/>
              <w:rPr>
                <w:rFonts w:ascii="Times New Roman" w:hAnsi="Times New Roman"/>
                <w:sz w:val="20"/>
                <w:szCs w:val="20"/>
                <w:lang w:val="en-GB" w:eastAsia="ro-RO"/>
              </w:rPr>
            </w:pPr>
            <w:r w:rsidRPr="67958415" w:rsidR="4BC05CF9">
              <w:rPr>
                <w:rFonts w:ascii="Times New Roman" w:hAnsi="Times New Roman"/>
                <w:sz w:val="20"/>
                <w:szCs w:val="20"/>
                <w:lang w:val="en-GB" w:eastAsia="ro-RO"/>
              </w:rPr>
              <w:t>3</w:t>
            </w:r>
            <w:r w:rsidRPr="67958415" w:rsidR="00533DEC">
              <w:rPr>
                <w:rFonts w:ascii="Times New Roman" w:hAnsi="Times New Roman"/>
                <w:sz w:val="20"/>
                <w:szCs w:val="20"/>
                <w:lang w:val="en-GB" w:eastAsia="ro-RO"/>
              </w:rPr>
              <w:t>1</w:t>
            </w:r>
            <w:r w:rsidRPr="67958415" w:rsidR="00685272">
              <w:rPr>
                <w:rFonts w:ascii="Times New Roman" w:hAnsi="Times New Roman"/>
                <w:sz w:val="20"/>
                <w:szCs w:val="20"/>
                <w:lang w:val="en-GB" w:eastAsia="ro-RO"/>
              </w:rPr>
              <w:t>.03.202</w:t>
            </w:r>
            <w:r w:rsidRPr="67958415" w:rsidR="399845DC">
              <w:rPr>
                <w:rFonts w:ascii="Times New Roman" w:hAnsi="Times New Roman"/>
                <w:sz w:val="20"/>
                <w:szCs w:val="20"/>
                <w:lang w:val="en-GB" w:eastAsia="ro-RO"/>
              </w:rPr>
              <w:t>4</w:t>
            </w:r>
          </w:p>
        </w:tc>
        <w:tc>
          <w:tcPr>
            <w:tcW w:w="3333" w:type="pct"/>
            <w:gridSpan w:val="2"/>
            <w:shd w:val="clear" w:color="auto" w:fill="auto"/>
            <w:tcMar/>
          </w:tcPr>
          <w:p w:rsidRPr="00667581"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67958415" w:rsidRDefault="00667581" w14:paraId="5D2437C2" w14:textId="3C263C4F">
            <w:pPr>
              <w:pStyle w:val="Normal"/>
              <w:spacing w:after="0" w:line="240" w:lineRule="auto"/>
              <w:contextualSpacing/>
              <w:rPr/>
            </w:pPr>
            <w:r w:rsidRPr="67958415" w:rsidR="00667581">
              <w:rPr>
                <w:rFonts w:ascii="Times New Roman" w:hAnsi="Times New Roman"/>
                <w:sz w:val="20"/>
                <w:szCs w:val="20"/>
                <w:lang w:val="en-GB" w:eastAsia="ro-RO"/>
              </w:rPr>
              <w:t xml:space="preserve"> </w:t>
            </w:r>
            <w:r w:rsidR="4221EB52">
              <w:drawing>
                <wp:inline wp14:editId="39A8315D" wp14:anchorId="30D6F2EF">
                  <wp:extent cx="914400" cy="457200"/>
                  <wp:effectExtent l="0" t="0" r="0" b="0"/>
                  <wp:docPr id="1657162507" name="" title=""/>
                  <wp:cNvGraphicFramePr>
                    <a:graphicFrameLocks noChangeAspect="1"/>
                  </wp:cNvGraphicFramePr>
                  <a:graphic>
                    <a:graphicData uri="http://schemas.openxmlformats.org/drawingml/2006/picture">
                      <pic:pic>
                        <pic:nvPicPr>
                          <pic:cNvPr id="0" name=""/>
                          <pic:cNvPicPr/>
                        </pic:nvPicPr>
                        <pic:blipFill>
                          <a:blip r:embed="Rf0586e66f1d44e9a">
                            <a:extLst>
                              <a:ext xmlns:a="http://schemas.openxmlformats.org/drawingml/2006/main" uri="{28A0092B-C50C-407E-A947-70E740481C1C}">
                                <a14:useLocalDpi val="0"/>
                              </a:ext>
                            </a:extLst>
                          </a:blip>
                          <a:stretch>
                            <a:fillRect/>
                          </a:stretch>
                        </pic:blipFill>
                        <pic:spPr>
                          <a:xfrm>
                            <a:off x="0" y="0"/>
                            <a:ext cx="914400" cy="457200"/>
                          </a:xfrm>
                          <a:prstGeom prst="rect">
                            <a:avLst/>
                          </a:prstGeom>
                        </pic:spPr>
                      </pic:pic>
                    </a:graphicData>
                  </a:graphic>
                </wp:inline>
              </w:drawing>
            </w:r>
            <w:r>
              <w:br/>
            </w:r>
          </w:p>
        </w:tc>
      </w:tr>
      <w:tr w:rsidRPr="00667581" w:rsidR="00667581" w:rsidTr="7BB89AF8" w14:paraId="645A2084" w14:textId="77777777">
        <w:trPr>
          <w:cantSplit/>
        </w:trPr>
        <w:tc>
          <w:tcPr>
            <w:tcW w:w="1667" w:type="pct"/>
            <w:shd w:val="clear" w:color="auto" w:fill="auto"/>
            <w:tcMar/>
          </w:tcPr>
          <w:p w:rsidRPr="00667581"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667581" w:rsidR="00667581" w:rsidP="00667581" w:rsidRDefault="00667581" w14:paraId="709E43F6" w14:textId="77777777">
      <w:pPr>
        <w:spacing w:after="0" w:line="240" w:lineRule="auto"/>
        <w:rPr>
          <w:rFonts w:ascii="Times New Roman" w:hAnsi="Times New Roman"/>
          <w:sz w:val="20"/>
          <w:szCs w:val="20"/>
          <w:lang w:val="en-GB"/>
        </w:rPr>
      </w:pPr>
    </w:p>
    <w:p w:rsidRPr="00667581" w:rsidR="00DF03B9" w:rsidP="00667581" w:rsidRDefault="00DF03B9" w14:paraId="35DAC8BC" w14:textId="4790B062">
      <w:pPr>
        <w:spacing w:after="0" w:line="240" w:lineRule="auto"/>
        <w:rPr>
          <w:rFonts w:ascii="Times New Roman" w:hAnsi="Times New Roman"/>
          <w:sz w:val="20"/>
          <w:szCs w:val="20"/>
        </w:rPr>
      </w:pPr>
    </w:p>
    <w:sectPr w:rsidRPr="00667581" w:rsidR="00DF03B9" w:rsidSect="006C3B3F">
      <w:headerReference w:type="default" r:id="rId10"/>
      <w:pgSz w:w="11907" w:h="16839" w:orient="portrait" w:code="9"/>
      <w:pgMar w:top="-2880" w:right="851" w:bottom="284" w:left="1134" w:header="0" w:footer="720" w:gutter="0"/>
      <w:cols w:space="720"/>
      <w:docGrid w:linePitch="360"/>
      <w:footerReference w:type="default" r:id="R784b030b454f4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B1F84" w:rsidP="006A18D1" w:rsidRDefault="001B1F84" w14:paraId="33533908" w14:textId="77777777">
      <w:pPr>
        <w:spacing w:after="0" w:line="240" w:lineRule="auto"/>
      </w:pPr>
      <w:r>
        <w:separator/>
      </w:r>
    </w:p>
  </w:endnote>
  <w:endnote w:type="continuationSeparator" w:id="0">
    <w:p w:rsidR="001B1F84" w:rsidP="006A18D1" w:rsidRDefault="001B1F84" w14:paraId="47D7C0D0"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EFF" w:usb1="C000785B" w:usb2="00000009" w:usb3="00000000" w:csb0="000001FF" w:csb1="00000000"/>
  </w:font>
  <w:font w:name="ヒラギノ角ゴ Pro W3">
    <w:altName w:val="MS Mincho"/>
    <w:charset w:val="80"/>
    <w:family w:val="auto"/>
    <w:pitch w:val="variable"/>
    <w:sig w:usb0="E00002FF" w:usb1="7AC7FFFF" w:usb2="00000012" w:usb3="00000000" w:csb0="0002000D"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7BB89AF8" w:rsidTr="7BB89AF8" w14:paraId="496D77A3">
      <w:trPr>
        <w:trHeight w:val="300"/>
      </w:trPr>
      <w:tc>
        <w:tcPr>
          <w:tcW w:w="3305" w:type="dxa"/>
          <w:tcMar/>
        </w:tcPr>
        <w:p w:rsidR="7BB89AF8" w:rsidP="7BB89AF8" w:rsidRDefault="7BB89AF8" w14:paraId="5284FEFA" w14:textId="665A27FB">
          <w:pPr>
            <w:pStyle w:val="Header"/>
            <w:bidi w:val="0"/>
            <w:ind w:left="-115"/>
            <w:jc w:val="left"/>
            <w:rPr/>
          </w:pPr>
        </w:p>
      </w:tc>
      <w:tc>
        <w:tcPr>
          <w:tcW w:w="3305" w:type="dxa"/>
          <w:tcMar/>
        </w:tcPr>
        <w:p w:rsidR="7BB89AF8" w:rsidP="7BB89AF8" w:rsidRDefault="7BB89AF8" w14:paraId="4B513F5A" w14:textId="3834CAE7">
          <w:pPr>
            <w:pStyle w:val="Header"/>
            <w:bidi w:val="0"/>
            <w:jc w:val="center"/>
            <w:rPr/>
          </w:pPr>
        </w:p>
      </w:tc>
      <w:tc>
        <w:tcPr>
          <w:tcW w:w="3305" w:type="dxa"/>
          <w:tcMar/>
        </w:tcPr>
        <w:p w:rsidR="7BB89AF8" w:rsidP="7BB89AF8" w:rsidRDefault="7BB89AF8" w14:paraId="6E1B6B91" w14:textId="134948C8">
          <w:pPr>
            <w:pStyle w:val="Header"/>
            <w:bidi w:val="0"/>
            <w:ind w:right="-115"/>
            <w:jc w:val="right"/>
            <w:rPr/>
          </w:pPr>
        </w:p>
      </w:tc>
    </w:tr>
  </w:tbl>
  <w:p w:rsidR="7BB89AF8" w:rsidP="7BB89AF8" w:rsidRDefault="7BB89AF8" w14:paraId="5A304668" w14:textId="2F298510">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B1F84" w:rsidP="006A18D1" w:rsidRDefault="001B1F84" w14:paraId="5303019C" w14:textId="77777777">
      <w:pPr>
        <w:spacing w:after="0" w:line="240" w:lineRule="auto"/>
      </w:pPr>
      <w:r>
        <w:separator/>
      </w:r>
    </w:p>
  </w:footnote>
  <w:footnote w:type="continuationSeparator" w:id="0">
    <w:p w:rsidR="001B1F84" w:rsidP="006A18D1" w:rsidRDefault="001B1F84" w14:paraId="7F87C585"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533DEC" w:rsidP="7BB89AF8" w:rsidRDefault="00533DEC" w14:paraId="05B04974" w14:textId="78BAA84C">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color w:val="000000"/>
      </w:rPr>
    </w:pPr>
    <w:r w:rsidR="7BB89AF8">
      <w:drawing>
        <wp:inline wp14:editId="4DCB4840" wp14:anchorId="5736A890">
          <wp:extent cx="5981700" cy="1308497"/>
          <wp:effectExtent l="0" t="0" r="0" b="0"/>
          <wp:docPr id="1098550004" name="" title=""/>
          <wp:cNvGraphicFramePr>
            <a:graphicFrameLocks noChangeAspect="1"/>
          </wp:cNvGraphicFramePr>
          <a:graphic>
            <a:graphicData uri="http://schemas.openxmlformats.org/drawingml/2006/picture">
              <pic:pic>
                <pic:nvPicPr>
                  <pic:cNvPr id="0" name=""/>
                  <pic:cNvPicPr/>
                </pic:nvPicPr>
                <pic:blipFill>
                  <a:blip r:embed="R3da1e804b0154514">
                    <a:extLst>
                      <a:ext xmlns:a="http://schemas.openxmlformats.org/drawingml/2006/main" uri="{28A0092B-C50C-407E-A947-70E740481C1C}">
                        <a14:useLocalDpi val="0"/>
                      </a:ext>
                    </a:extLst>
                  </a:blip>
                  <a:stretch>
                    <a:fillRect/>
                  </a:stretch>
                </pic:blipFill>
                <pic:spPr>
                  <a:xfrm>
                    <a:off x="0" y="0"/>
                    <a:ext cx="5981700" cy="1308497"/>
                  </a:xfrm>
                  <a:prstGeom prst="rect">
                    <a:avLst/>
                  </a:prstGeom>
                </pic:spPr>
              </pic:pic>
            </a:graphicData>
          </a:graphic>
        </wp:inline>
      </w:drawing>
    </w:r>
  </w:p>
  <w:p w:rsidR="00B15494" w:rsidP="00FB3528" w:rsidRDefault="00B15494" w14:paraId="29AA1BFF" w14:textId="21B2DBD5">
    <w:pPr>
      <w:pStyle w:val="Header"/>
      <w:ind w:firstLine="405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0FA26D99"/>
    <w:multiLevelType w:val="hybridMultilevel"/>
    <w:tmpl w:val="8AB81990"/>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5"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6"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9"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9"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0"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1162549801">
    <w:abstractNumId w:val="11"/>
  </w:num>
  <w:num w:numId="2" w16cid:durableId="371005169">
    <w:abstractNumId w:val="5"/>
  </w:num>
  <w:num w:numId="3" w16cid:durableId="847871396">
    <w:abstractNumId w:val="10"/>
  </w:num>
  <w:num w:numId="4" w16cid:durableId="1876383854">
    <w:abstractNumId w:val="12"/>
  </w:num>
  <w:num w:numId="5" w16cid:durableId="2063171577">
    <w:abstractNumId w:val="0"/>
  </w:num>
  <w:num w:numId="6" w16cid:durableId="2054964150">
    <w:abstractNumId w:val="9"/>
  </w:num>
  <w:num w:numId="7" w16cid:durableId="1552763754">
    <w:abstractNumId w:val="16"/>
  </w:num>
  <w:num w:numId="8" w16cid:durableId="27948639">
    <w:abstractNumId w:val="8"/>
  </w:num>
  <w:num w:numId="9" w16cid:durableId="1311247777">
    <w:abstractNumId w:val="15"/>
  </w:num>
  <w:num w:numId="10" w16cid:durableId="733697643">
    <w:abstractNumId w:val="7"/>
  </w:num>
  <w:num w:numId="11" w16cid:durableId="373847842">
    <w:abstractNumId w:val="18"/>
  </w:num>
  <w:num w:numId="12" w16cid:durableId="1216698819">
    <w:abstractNumId w:val="13"/>
  </w:num>
  <w:num w:numId="13" w16cid:durableId="1116754551">
    <w:abstractNumId w:val="20"/>
  </w:num>
  <w:num w:numId="14" w16cid:durableId="496306913">
    <w:abstractNumId w:val="14"/>
  </w:num>
  <w:num w:numId="15" w16cid:durableId="36705067">
    <w:abstractNumId w:val="17"/>
  </w:num>
  <w:num w:numId="16" w16cid:durableId="1669937491">
    <w:abstractNumId w:val="2"/>
  </w:num>
  <w:num w:numId="17" w16cid:durableId="555819953">
    <w:abstractNumId w:val="1"/>
  </w:num>
  <w:num w:numId="18" w16cid:durableId="376243348">
    <w:abstractNumId w:val="6"/>
  </w:num>
  <w:num w:numId="19" w16cid:durableId="266431674">
    <w:abstractNumId w:val="3"/>
  </w:num>
  <w:num w:numId="20" w16cid:durableId="1624189948">
    <w:abstractNumId w:val="19"/>
  </w:num>
  <w:num w:numId="21" w16cid:durableId="18824725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lang="fr-FR" w:vendorID="64" w:dllVersion="0" w:nlCheck="1" w:checkStyle="0" w:appName="MSWord"/>
  <w:trackRevisions w:val="fals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1F84"/>
    <w:rsid w:val="001C1A6B"/>
    <w:rsid w:val="001C226B"/>
    <w:rsid w:val="001D0930"/>
    <w:rsid w:val="001E0974"/>
    <w:rsid w:val="001E0C43"/>
    <w:rsid w:val="001E37C6"/>
    <w:rsid w:val="001E5D20"/>
    <w:rsid w:val="001F355C"/>
    <w:rsid w:val="002032E8"/>
    <w:rsid w:val="00230453"/>
    <w:rsid w:val="00232C41"/>
    <w:rsid w:val="00234E80"/>
    <w:rsid w:val="002376BB"/>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50411"/>
    <w:rsid w:val="00356AB5"/>
    <w:rsid w:val="00391B41"/>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25BB0"/>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C509A"/>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33DEC"/>
    <w:rsid w:val="00536A49"/>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27F"/>
    <w:rsid w:val="00683EB0"/>
    <w:rsid w:val="00684ADE"/>
    <w:rsid w:val="00685272"/>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567"/>
    <w:rsid w:val="008415B4"/>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40DA"/>
    <w:rsid w:val="008E58B5"/>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E2073"/>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E79FF"/>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3FBD"/>
    <w:rsid w:val="00EA65C2"/>
    <w:rsid w:val="00EC3203"/>
    <w:rsid w:val="00ED2F6F"/>
    <w:rsid w:val="00ED3012"/>
    <w:rsid w:val="00ED3168"/>
    <w:rsid w:val="00ED3A1E"/>
    <w:rsid w:val="00ED6A34"/>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7C69F0C"/>
    <w:rsid w:val="0ACBA885"/>
    <w:rsid w:val="1BAE9A56"/>
    <w:rsid w:val="399845DC"/>
    <w:rsid w:val="4221EB52"/>
    <w:rsid w:val="4BC05CF9"/>
    <w:rsid w:val="556AF139"/>
    <w:rsid w:val="5655804A"/>
    <w:rsid w:val="60826B1C"/>
    <w:rsid w:val="67958415"/>
    <w:rsid w:val="74D83E37"/>
    <w:rsid w:val="7B389F32"/>
    <w:rsid w:val="7BB89A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CDC99"/>
  <w15:docId w15:val="{943681A5-6303-4B31-BA85-D3A312CD2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1" w:customStyle="1">
    <w:name w:val="Unresolved Mention1"/>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6.png" Id="Rf0586e66f1d44e9a" /><Relationship Type="http://schemas.openxmlformats.org/officeDocument/2006/relationships/footer" Target="footer.xml" Id="R784b030b454f4855" /></Relationships>
</file>

<file path=word/_rels/header1.xml.rels>&#65279;<?xml version="1.0" encoding="utf-8"?><Relationships xmlns="http://schemas.openxmlformats.org/package/2006/relationships"><Relationship Type="http://schemas.openxmlformats.org/officeDocument/2006/relationships/image" Target="/media/image7.png" Id="R3da1e804b01545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C3DC74-6917-4765-97DE-F24F7118EA1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34</revision>
  <lastPrinted>2018-04-24T07:05:00.0000000Z</lastPrinted>
  <dcterms:created xsi:type="dcterms:W3CDTF">2021-02-15T14:59:00.0000000Z</dcterms:created>
  <dcterms:modified xsi:type="dcterms:W3CDTF">2024-04-07T14:41:04.6314700Z</dcterms:modified>
</coreProperties>
</file>