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54261C" w:rsidR="005946DA" w:rsidP="1575F0BE" w:rsidRDefault="005946DA" w14:paraId="443DBDCD" w14:textId="77777777">
      <w:pPr>
        <w:pStyle w:val="Heading2"/>
        <w:spacing w:before="0" w:after="0" w:line="240" w:lineRule="auto"/>
        <w:ind w:left="2880" w:firstLine="720"/>
        <w:rPr>
          <w:rFonts w:ascii="Times New Roman" w:hAnsi="Times New Roman"/>
          <w:i w:val="0"/>
          <w:iCs w:val="0"/>
          <w:sz w:val="20"/>
          <w:szCs w:val="20"/>
        </w:rPr>
      </w:pPr>
      <w:r w:rsidRPr="1575F0BE" w:rsidR="005946DA">
        <w:rPr>
          <w:rFonts w:ascii="Times New Roman" w:hAnsi="Times New Roman"/>
          <w:i w:val="0"/>
          <w:iCs w:val="0"/>
          <w:sz w:val="20"/>
          <w:szCs w:val="20"/>
        </w:rPr>
        <w:t>FIŞA DISCIPLINEI</w:t>
      </w:r>
    </w:p>
    <w:p w:rsidRPr="0054261C" w:rsidR="005946DA" w:rsidP="005946DA" w:rsidRDefault="005946DA" w14:paraId="0FA72DAE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1B901546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1. Date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despre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54261C" w:rsidR="005946DA" w:rsidTr="0040007D" w14:paraId="0C5FCDDC" w14:textId="77777777">
        <w:trPr>
          <w:trHeight w:val="98"/>
        </w:trPr>
        <w:tc>
          <w:tcPr>
            <w:tcW w:w="3402" w:type="dxa"/>
          </w:tcPr>
          <w:p w:rsidRPr="0054261C" w:rsidR="005946DA" w:rsidP="0040007D" w:rsidRDefault="005946DA" w14:paraId="018CE697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1.1 </w:t>
            </w:r>
            <w:proofErr w:type="spellStart"/>
            <w:r w:rsidRPr="0054261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Instituţia</w:t>
            </w:r>
            <w:proofErr w:type="spellEnd"/>
            <w:r w:rsidRPr="0054261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învăţământ</w:t>
            </w:r>
            <w:proofErr w:type="spellEnd"/>
            <w:r w:rsidRPr="0054261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superior</w:t>
            </w:r>
          </w:p>
        </w:tc>
        <w:tc>
          <w:tcPr>
            <w:tcW w:w="6804" w:type="dxa"/>
          </w:tcPr>
          <w:p w:rsidRPr="0054261C" w:rsidR="005946DA" w:rsidP="0040007D" w:rsidRDefault="005946DA" w14:paraId="1576DF4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Universitatea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Babeş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-Bolyai</w:t>
            </w:r>
          </w:p>
        </w:tc>
      </w:tr>
      <w:tr w:rsidRPr="0054261C" w:rsidR="005946DA" w:rsidTr="0040007D" w14:paraId="78094937" w14:textId="77777777">
        <w:tc>
          <w:tcPr>
            <w:tcW w:w="3402" w:type="dxa"/>
          </w:tcPr>
          <w:p w:rsidRPr="0054261C" w:rsidR="005946DA" w:rsidP="0040007D" w:rsidRDefault="005946DA" w14:paraId="52691898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color w:val="auto"/>
                <w:sz w:val="20"/>
                <w:szCs w:val="20"/>
              </w:rPr>
              <w:t>1.2 Facultatea</w:t>
            </w:r>
          </w:p>
        </w:tc>
        <w:tc>
          <w:tcPr>
            <w:tcW w:w="6804" w:type="dxa"/>
          </w:tcPr>
          <w:p w:rsidRPr="0054261C" w:rsidR="005946DA" w:rsidP="0040007D" w:rsidRDefault="005946DA" w14:paraId="24E173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Facultatea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Litere</w:t>
            </w:r>
            <w:proofErr w:type="spellEnd"/>
          </w:p>
        </w:tc>
      </w:tr>
      <w:tr w:rsidRPr="0054261C" w:rsidR="005946DA" w:rsidTr="0040007D" w14:paraId="39806DA5" w14:textId="77777777">
        <w:tc>
          <w:tcPr>
            <w:tcW w:w="3402" w:type="dxa"/>
          </w:tcPr>
          <w:p w:rsidRPr="0054261C" w:rsidR="005946DA" w:rsidP="0040007D" w:rsidRDefault="005946DA" w14:paraId="174AB998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1.3 </w:t>
            </w:r>
            <w:proofErr w:type="spellStart"/>
            <w:r w:rsidRPr="0054261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804" w:type="dxa"/>
          </w:tcPr>
          <w:p w:rsidRPr="0054261C" w:rsidR="005946DA" w:rsidP="0040007D" w:rsidRDefault="005946DA" w14:paraId="28BEC46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Limbi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Străine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Specializate</w:t>
            </w:r>
            <w:proofErr w:type="spellEnd"/>
          </w:p>
        </w:tc>
      </w:tr>
      <w:tr w:rsidRPr="0054261C" w:rsidR="005946DA" w:rsidTr="0040007D" w14:paraId="415A8EDC" w14:textId="77777777">
        <w:tc>
          <w:tcPr>
            <w:tcW w:w="3402" w:type="dxa"/>
          </w:tcPr>
          <w:p w:rsidRPr="0054261C" w:rsidR="005946DA" w:rsidP="0040007D" w:rsidRDefault="005946DA" w14:paraId="0EFB1375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1.4 Domeniul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804" w:type="dxa"/>
          </w:tcPr>
          <w:p w:rsidRPr="0054261C" w:rsidR="005946DA" w:rsidP="0040007D" w:rsidRDefault="005946DA" w14:paraId="5126320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Limbă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literatură</w:t>
            </w:r>
            <w:proofErr w:type="spellEnd"/>
          </w:p>
        </w:tc>
      </w:tr>
      <w:tr w:rsidRPr="0054261C" w:rsidR="005946DA" w:rsidTr="0040007D" w14:paraId="51B2F3C8" w14:textId="77777777">
        <w:tc>
          <w:tcPr>
            <w:tcW w:w="3402" w:type="dxa"/>
          </w:tcPr>
          <w:p w:rsidRPr="0054261C" w:rsidR="005946DA" w:rsidP="0040007D" w:rsidRDefault="005946DA" w14:paraId="4A2776F9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1.5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Ciclul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804" w:type="dxa"/>
          </w:tcPr>
          <w:p w:rsidRPr="0054261C" w:rsidR="005946DA" w:rsidP="0040007D" w:rsidRDefault="005946DA" w14:paraId="670BFB4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Licență</w:t>
            </w:r>
            <w:proofErr w:type="spellEnd"/>
          </w:p>
        </w:tc>
      </w:tr>
      <w:tr w:rsidRPr="0054261C" w:rsidR="005946DA" w:rsidTr="0040007D" w14:paraId="66AB468A" w14:textId="77777777">
        <w:trPr>
          <w:trHeight w:val="106"/>
        </w:trPr>
        <w:tc>
          <w:tcPr>
            <w:tcW w:w="3402" w:type="dxa"/>
          </w:tcPr>
          <w:p w:rsidRPr="0054261C" w:rsidR="005946DA" w:rsidP="0040007D" w:rsidRDefault="005946DA" w14:paraId="593F3392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1.6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Programul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studii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/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Pr="0054261C" w:rsidR="005946DA" w:rsidP="0040007D" w:rsidRDefault="005946DA" w14:paraId="68AA41C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BA</w:t>
            </w:r>
          </w:p>
        </w:tc>
      </w:tr>
    </w:tbl>
    <w:p w:rsidRPr="0054261C" w:rsidR="005946DA" w:rsidP="005946DA" w:rsidRDefault="005946DA" w14:paraId="53BDF9A4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3A1EFCCB" w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2. Date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despre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disciplină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54261C" w:rsidR="005946DA" w:rsidTr="0040007D" w14:paraId="44CA8710" w14:textId="77777777">
        <w:tc>
          <w:tcPr>
            <w:tcW w:w="2410" w:type="dxa"/>
            <w:gridSpan w:val="3"/>
          </w:tcPr>
          <w:p w:rsidRPr="0054261C" w:rsidR="005946DA" w:rsidP="0040007D" w:rsidRDefault="005946DA" w14:paraId="51D4C70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2.1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Denumirea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796" w:type="dxa"/>
            <w:gridSpan w:val="8"/>
          </w:tcPr>
          <w:p w:rsidRPr="0054261C" w:rsidR="005946DA" w:rsidP="00A76D9A" w:rsidRDefault="0040007D" w14:paraId="6AE3EB6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Limba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curs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practic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limbaj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specializat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4261C" w:rsidR="00A76D9A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LLU0011</w:t>
            </w:r>
          </w:p>
        </w:tc>
      </w:tr>
      <w:tr w:rsidRPr="0054261C" w:rsidR="005946DA" w:rsidTr="0040007D" w14:paraId="12ED4B11" w14:textId="77777777">
        <w:tc>
          <w:tcPr>
            <w:tcW w:w="4678" w:type="dxa"/>
            <w:gridSpan w:val="6"/>
          </w:tcPr>
          <w:p w:rsidRPr="0054261C" w:rsidR="005946DA" w:rsidP="0040007D" w:rsidRDefault="005946DA" w14:paraId="28AC56F1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Pr="0054261C" w:rsidR="005946DA" w:rsidP="0040007D" w:rsidRDefault="005946DA" w14:paraId="7690252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5946DA" w:rsidTr="0040007D" w14:paraId="7FFAFC27" w14:textId="77777777">
        <w:tc>
          <w:tcPr>
            <w:tcW w:w="4678" w:type="dxa"/>
            <w:gridSpan w:val="6"/>
          </w:tcPr>
          <w:p w:rsidRPr="0054261C" w:rsidR="005946DA" w:rsidP="0040007D" w:rsidRDefault="005946DA" w14:paraId="34658A31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Pr="0054261C" w:rsidR="005946DA" w:rsidP="0040007D" w:rsidRDefault="000F2FBF" w14:paraId="36734A6D" w14:textId="6B470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Asistent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univ.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dr.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Adina-Maria Mezei</w:t>
            </w:r>
          </w:p>
        </w:tc>
      </w:tr>
      <w:tr w:rsidRPr="0054261C" w:rsidR="005946DA" w:rsidTr="0040007D" w14:paraId="011A7C6D" w14:textId="77777777">
        <w:trPr>
          <w:trHeight w:val="345"/>
        </w:trPr>
        <w:tc>
          <w:tcPr>
            <w:tcW w:w="1843" w:type="dxa"/>
            <w:vMerge w:val="restart"/>
          </w:tcPr>
          <w:p w:rsidRPr="0054261C" w:rsidR="005946DA" w:rsidP="0040007D" w:rsidRDefault="005946DA" w14:paraId="5AA86C16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2.4 Anul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425" w:type="dxa"/>
            <w:vMerge w:val="restart"/>
          </w:tcPr>
          <w:p w:rsidRPr="0054261C" w:rsidR="005946DA" w:rsidP="0040007D" w:rsidRDefault="0040007D" w14:paraId="0A47750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54261C" w:rsidR="005946DA" w:rsidP="0040007D" w:rsidRDefault="005946DA" w14:paraId="7260D8F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2.5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426" w:type="dxa"/>
            <w:vMerge w:val="restart"/>
          </w:tcPr>
          <w:p w:rsidRPr="0054261C" w:rsidR="005946DA" w:rsidP="0040007D" w:rsidRDefault="0040007D" w14:paraId="086F822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Pr="0054261C" w:rsidR="005946DA" w:rsidP="0040007D" w:rsidRDefault="005946DA" w14:paraId="38DFC0B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2.6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Tipul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425" w:type="dxa"/>
            <w:vMerge w:val="restart"/>
          </w:tcPr>
          <w:p w:rsidRPr="0054261C" w:rsidR="005946DA" w:rsidP="0040007D" w:rsidRDefault="0040007D" w14:paraId="7AF21EE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:rsidRPr="0054261C" w:rsidR="005946DA" w:rsidP="0040007D" w:rsidRDefault="005946DA" w14:paraId="3599452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2.7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Regimul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1558" w:type="dxa"/>
          </w:tcPr>
          <w:p w:rsidRPr="0054261C" w:rsidR="005946DA" w:rsidP="0040007D" w:rsidRDefault="005946DA" w14:paraId="53FE1DD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54261C" w:rsidR="005946DA" w:rsidP="0040007D" w:rsidRDefault="00A76D9A" w14:paraId="56CC926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DC</w:t>
            </w:r>
          </w:p>
        </w:tc>
      </w:tr>
      <w:tr w:rsidRPr="0054261C" w:rsidR="005946DA" w:rsidTr="0040007D" w14:paraId="257F1A3D" w14:textId="77777777">
        <w:trPr>
          <w:trHeight w:val="345"/>
        </w:trPr>
        <w:tc>
          <w:tcPr>
            <w:tcW w:w="1843" w:type="dxa"/>
            <w:vMerge/>
          </w:tcPr>
          <w:p w:rsidRPr="0054261C" w:rsidR="005946DA" w:rsidP="0040007D" w:rsidRDefault="005946DA" w14:paraId="70241BBD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Pr="0054261C" w:rsidR="005946DA" w:rsidP="0040007D" w:rsidRDefault="005946DA" w14:paraId="3449201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Pr="0054261C" w:rsidR="005946DA" w:rsidP="0040007D" w:rsidRDefault="005946DA" w14:paraId="745FFBA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Pr="0054261C" w:rsidR="005946DA" w:rsidP="0040007D" w:rsidRDefault="005946DA" w14:paraId="2146EAF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Pr="0054261C" w:rsidR="005946DA" w:rsidP="0040007D" w:rsidRDefault="005946DA" w14:paraId="38B1251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Pr="0054261C" w:rsidR="005946DA" w:rsidP="0040007D" w:rsidRDefault="005946DA" w14:paraId="7EE93DB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Pr="0054261C" w:rsidR="005946DA" w:rsidP="0040007D" w:rsidRDefault="005946DA" w14:paraId="54F0BB0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Pr="0054261C" w:rsidR="005946DA" w:rsidP="0040007D" w:rsidRDefault="005946DA" w14:paraId="324465B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Obligativitate</w:t>
            </w:r>
            <w:proofErr w:type="spellEnd"/>
          </w:p>
        </w:tc>
        <w:tc>
          <w:tcPr>
            <w:tcW w:w="852" w:type="dxa"/>
          </w:tcPr>
          <w:p w:rsidRPr="0054261C" w:rsidR="005946DA" w:rsidP="0040007D" w:rsidRDefault="00A76D9A" w14:paraId="04FE293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DO</w:t>
            </w:r>
          </w:p>
        </w:tc>
      </w:tr>
    </w:tbl>
    <w:p w:rsidRPr="0054261C" w:rsidR="005946DA" w:rsidP="005946DA" w:rsidRDefault="005946DA" w14:paraId="181E5D0C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5FE44264" w14:textId="77777777">
      <w:pPr>
        <w:pStyle w:val="BodyText2"/>
        <w:spacing w:after="0" w:line="240" w:lineRule="auto"/>
        <w:rPr>
          <w:rFonts w:ascii="Times New Roman" w:hAnsi="Times New Roman"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3.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Timpul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total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estimat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r w:rsidRPr="0054261C">
        <w:rPr>
          <w:rFonts w:ascii="Times New Roman" w:hAnsi="Times New Roman"/>
          <w:sz w:val="20"/>
          <w:szCs w:val="20"/>
        </w:rPr>
        <w:t xml:space="preserve">(ore pe </w:t>
      </w:r>
      <w:proofErr w:type="spellStart"/>
      <w:r w:rsidRPr="0054261C">
        <w:rPr>
          <w:rFonts w:ascii="Times New Roman" w:hAnsi="Times New Roman"/>
          <w:sz w:val="20"/>
          <w:szCs w:val="20"/>
        </w:rPr>
        <w:t>semestru</w:t>
      </w:r>
      <w:proofErr w:type="spellEnd"/>
      <w:r w:rsidRPr="0054261C">
        <w:rPr>
          <w:rFonts w:ascii="Times New Roman" w:hAnsi="Times New Roman"/>
          <w:sz w:val="20"/>
          <w:szCs w:val="20"/>
        </w:rPr>
        <w:t>/</w:t>
      </w:r>
      <w:proofErr w:type="spellStart"/>
      <w:r w:rsidRPr="0054261C">
        <w:rPr>
          <w:rFonts w:ascii="Times New Roman" w:hAnsi="Times New Roman"/>
          <w:sz w:val="20"/>
          <w:szCs w:val="20"/>
        </w:rPr>
        <w:t>activităţi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didactice</w:t>
      </w:r>
      <w:proofErr w:type="spellEnd"/>
      <w:r w:rsidRPr="0054261C">
        <w:rPr>
          <w:rFonts w:ascii="Times New Roman" w:hAnsi="Times New Roman"/>
          <w:sz w:val="20"/>
          <w:szCs w:val="20"/>
        </w:rPr>
        <w:t>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54261C" w:rsidR="0040007D" w:rsidTr="0040007D" w14:paraId="275291DF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54261C" w:rsidR="0040007D" w:rsidP="0040007D" w:rsidRDefault="0040007D" w14:paraId="52D3D68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3.1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Număr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de ore pe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54261C" w:rsidR="0040007D" w:rsidP="0040007D" w:rsidRDefault="0040007D" w14:paraId="23DA284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54261C" w:rsidR="0040007D" w:rsidP="0040007D" w:rsidRDefault="0040007D" w14:paraId="0348E65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54261C" w:rsidR="0040007D" w:rsidP="0040007D" w:rsidRDefault="0040007D" w14:paraId="1EB985A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54261C" w:rsidR="0040007D" w:rsidP="0040007D" w:rsidRDefault="0040007D" w14:paraId="4E4A11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54261C" w:rsidR="0040007D" w:rsidP="0040007D" w:rsidRDefault="0040007D" w14:paraId="0A818ED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  <w:lang w:eastAsia="ro-RO"/>
              </w:rPr>
              <w:t>2</w:t>
            </w:r>
          </w:p>
        </w:tc>
      </w:tr>
      <w:tr w:rsidRPr="0054261C" w:rsidR="0040007D" w:rsidTr="0040007D" w14:paraId="66A17C2F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54261C" w:rsidR="0040007D" w:rsidP="0040007D" w:rsidRDefault="0040007D" w14:paraId="25B2ECD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3.4 Total ore din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planul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54261C" w:rsidR="0040007D" w:rsidP="0040007D" w:rsidRDefault="0040007D" w14:paraId="5C34728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Pr="0054261C" w:rsidR="0040007D" w:rsidP="0040007D" w:rsidRDefault="0040007D" w14:paraId="631AAC5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54261C" w:rsidR="0040007D" w:rsidP="0040007D" w:rsidRDefault="0040007D" w14:paraId="1153474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auto"/>
          </w:tcPr>
          <w:p w:rsidRPr="0054261C" w:rsidR="0040007D" w:rsidP="0040007D" w:rsidRDefault="0040007D" w14:paraId="42E219F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54261C" w:rsidR="0040007D" w:rsidP="0040007D" w:rsidRDefault="0040007D" w14:paraId="770A711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sz w:val="20"/>
                <w:szCs w:val="20"/>
                <w:lang w:eastAsia="ro-RO"/>
              </w:rPr>
              <w:t>28</w:t>
            </w:r>
          </w:p>
        </w:tc>
      </w:tr>
      <w:tr w:rsidRPr="0054261C" w:rsidR="005946DA" w:rsidTr="0040007D" w14:paraId="21FC2C0D" w14:textId="77777777">
        <w:trPr>
          <w:trHeight w:val="247"/>
        </w:trPr>
        <w:tc>
          <w:tcPr>
            <w:tcW w:w="9346" w:type="dxa"/>
            <w:gridSpan w:val="6"/>
          </w:tcPr>
          <w:p w:rsidRPr="0054261C" w:rsidR="005946DA" w:rsidP="0040007D" w:rsidRDefault="005946DA" w14:paraId="5C26089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Distribuţia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fondului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261C" w:rsidR="005946DA" w:rsidP="0040007D" w:rsidRDefault="005946DA" w14:paraId="3A2469D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</w:p>
        </w:tc>
      </w:tr>
      <w:tr w:rsidRPr="0054261C" w:rsidR="0040007D" w:rsidTr="0040007D" w14:paraId="10AE6C13" w14:textId="77777777">
        <w:trPr>
          <w:trHeight w:val="247"/>
        </w:trPr>
        <w:tc>
          <w:tcPr>
            <w:tcW w:w="9346" w:type="dxa"/>
            <w:gridSpan w:val="6"/>
          </w:tcPr>
          <w:p w:rsidRPr="0054261C" w:rsidR="0040007D" w:rsidP="0040007D" w:rsidRDefault="0040007D" w14:paraId="6232C03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Studiul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după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manual,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suport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de curs,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bibliografie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261C" w:rsidR="0040007D" w:rsidP="0040007D" w:rsidRDefault="0040007D" w14:paraId="5005FC5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sz w:val="20"/>
                <w:szCs w:val="20"/>
                <w:lang w:eastAsia="ro-RO"/>
              </w:rPr>
              <w:t>10</w:t>
            </w:r>
          </w:p>
        </w:tc>
      </w:tr>
      <w:tr w:rsidRPr="0054261C" w:rsidR="0040007D" w:rsidTr="0040007D" w14:paraId="0F325FB5" w14:textId="77777777">
        <w:trPr>
          <w:trHeight w:val="247"/>
        </w:trPr>
        <w:tc>
          <w:tcPr>
            <w:tcW w:w="9346" w:type="dxa"/>
            <w:gridSpan w:val="6"/>
          </w:tcPr>
          <w:p w:rsidRPr="0054261C" w:rsidR="0040007D" w:rsidP="0040007D" w:rsidRDefault="0040007D" w14:paraId="0E74DFE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Documentare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suplimentară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bibliotecă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, pe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platformele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electronice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261C" w:rsidR="0040007D" w:rsidP="0040007D" w:rsidRDefault="0040007D" w14:paraId="34BE9A4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sz w:val="20"/>
                <w:szCs w:val="20"/>
                <w:lang w:eastAsia="ro-RO"/>
              </w:rPr>
              <w:t>10</w:t>
            </w:r>
          </w:p>
        </w:tc>
      </w:tr>
      <w:tr w:rsidRPr="0054261C" w:rsidR="0040007D" w:rsidTr="0040007D" w14:paraId="22FCC36E" w14:textId="77777777">
        <w:trPr>
          <w:trHeight w:val="247"/>
        </w:trPr>
        <w:tc>
          <w:tcPr>
            <w:tcW w:w="9346" w:type="dxa"/>
            <w:gridSpan w:val="6"/>
          </w:tcPr>
          <w:p w:rsidRPr="0054261C" w:rsidR="0040007D" w:rsidP="0040007D" w:rsidRDefault="0040007D" w14:paraId="1A8E4D2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Pregătire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seminarii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laboratoare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proiecte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teme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referate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portofolii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261C" w:rsidR="0040007D" w:rsidP="0040007D" w:rsidRDefault="0040007D" w14:paraId="603316C1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sz w:val="20"/>
                <w:szCs w:val="20"/>
                <w:lang w:eastAsia="ro-RO"/>
              </w:rPr>
              <w:t>10</w:t>
            </w:r>
          </w:p>
        </w:tc>
      </w:tr>
      <w:tr w:rsidRPr="0054261C" w:rsidR="0040007D" w:rsidTr="0040007D" w14:paraId="59397DF2" w14:textId="77777777">
        <w:trPr>
          <w:trHeight w:val="247"/>
        </w:trPr>
        <w:tc>
          <w:tcPr>
            <w:tcW w:w="9346" w:type="dxa"/>
            <w:gridSpan w:val="6"/>
          </w:tcPr>
          <w:p w:rsidRPr="0054261C" w:rsidR="0040007D" w:rsidP="0040007D" w:rsidRDefault="0040007D" w14:paraId="55E21A3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261C" w:rsidR="0040007D" w:rsidP="0040007D" w:rsidRDefault="007B12EB" w14:paraId="5E14A63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sz w:val="20"/>
                <w:szCs w:val="20"/>
                <w:lang w:eastAsia="ro-RO"/>
              </w:rPr>
              <w:t>6</w:t>
            </w:r>
          </w:p>
        </w:tc>
      </w:tr>
      <w:tr w:rsidRPr="0054261C" w:rsidR="0040007D" w:rsidTr="0040007D" w14:paraId="55EB29FE" w14:textId="77777777">
        <w:trPr>
          <w:trHeight w:val="247"/>
        </w:trPr>
        <w:tc>
          <w:tcPr>
            <w:tcW w:w="9346" w:type="dxa"/>
            <w:gridSpan w:val="6"/>
          </w:tcPr>
          <w:p w:rsidRPr="0054261C" w:rsidR="0040007D" w:rsidP="0040007D" w:rsidRDefault="0040007D" w14:paraId="0DA1915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261C" w:rsidR="0040007D" w:rsidP="0040007D" w:rsidRDefault="0040007D" w14:paraId="0A50B98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sz w:val="20"/>
                <w:szCs w:val="20"/>
                <w:lang w:eastAsia="ro-RO"/>
              </w:rPr>
              <w:t>6</w:t>
            </w:r>
          </w:p>
        </w:tc>
      </w:tr>
      <w:tr w:rsidRPr="0054261C" w:rsidR="0040007D" w:rsidTr="0040007D" w14:paraId="135C4B7E" w14:textId="77777777">
        <w:trPr>
          <w:trHeight w:val="247"/>
        </w:trPr>
        <w:tc>
          <w:tcPr>
            <w:tcW w:w="9346" w:type="dxa"/>
            <w:gridSpan w:val="6"/>
          </w:tcPr>
          <w:p w:rsidRPr="0054261C" w:rsidR="0040007D" w:rsidP="0040007D" w:rsidRDefault="0040007D" w14:paraId="39B6D1F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Alte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activităţi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54261C" w:rsidR="0040007D" w:rsidP="0040007D" w:rsidRDefault="0040007D" w14:paraId="35A1984B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</w:p>
        </w:tc>
      </w:tr>
      <w:tr w:rsidRPr="0054261C" w:rsidR="005946DA" w:rsidTr="0040007D" w14:paraId="6D96ED4B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261C" w:rsidR="005946DA" w:rsidP="0040007D" w:rsidRDefault="005946DA" w14:paraId="56C8D6D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3.7 Total ore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studiu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261C" w:rsidR="005946DA" w:rsidP="0040007D" w:rsidRDefault="005946DA" w14:paraId="71E80865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4</w:t>
            </w:r>
            <w:r w:rsidRPr="0054261C" w:rsidR="007B12EB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2</w:t>
            </w:r>
          </w:p>
        </w:tc>
      </w:tr>
      <w:tr w:rsidRPr="0054261C" w:rsidR="005946DA" w:rsidTr="0040007D" w14:paraId="1AA579DA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261C" w:rsidR="005946DA" w:rsidP="0040007D" w:rsidRDefault="005946DA" w14:paraId="521A57F2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3.8 Total ore pe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54261C" w:rsidR="005946DA" w:rsidP="0040007D" w:rsidRDefault="005946DA" w14:paraId="57ACC8F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70</w:t>
            </w:r>
          </w:p>
        </w:tc>
      </w:tr>
      <w:tr w:rsidRPr="0054261C" w:rsidR="005946DA" w:rsidTr="0040007D" w14:paraId="5B0282F7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261C" w:rsidR="005946DA" w:rsidP="0040007D" w:rsidRDefault="005946DA" w14:paraId="594071C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vertAlign w:val="superscript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3.9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Numărul</w:t>
            </w:r>
            <w:proofErr w:type="spellEnd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54261C" w:rsidR="005946DA" w:rsidP="0040007D" w:rsidRDefault="005946DA" w14:paraId="185A4B2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3</w:t>
            </w:r>
          </w:p>
        </w:tc>
      </w:tr>
    </w:tbl>
    <w:p w:rsidRPr="0054261C" w:rsidR="005946DA" w:rsidP="005946DA" w:rsidRDefault="005946DA" w14:paraId="0A672F7A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33950475" w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4.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Precondiţii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r w:rsidRPr="0054261C">
        <w:rPr>
          <w:rFonts w:ascii="Times New Roman" w:hAnsi="Times New Roman"/>
          <w:sz w:val="20"/>
          <w:szCs w:val="20"/>
        </w:rPr>
        <w:t>(</w:t>
      </w:r>
      <w:proofErr w:type="spellStart"/>
      <w:r w:rsidRPr="0054261C">
        <w:rPr>
          <w:rFonts w:ascii="Times New Roman" w:hAnsi="Times New Roman"/>
          <w:sz w:val="20"/>
          <w:szCs w:val="20"/>
        </w:rPr>
        <w:t>acolo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unde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este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cazul</w:t>
      </w:r>
      <w:proofErr w:type="spellEnd"/>
      <w:r w:rsidRPr="0054261C">
        <w:rPr>
          <w:rFonts w:ascii="Times New Roman" w:hAnsi="Times New Roman"/>
          <w:sz w:val="20"/>
          <w:szCs w:val="20"/>
        </w:rPr>
        <w:t>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54261C" w:rsidR="005946DA" w:rsidTr="0040007D" w14:paraId="46A6A9AD" w14:textId="77777777">
        <w:tc>
          <w:tcPr>
            <w:tcW w:w="2694" w:type="dxa"/>
          </w:tcPr>
          <w:p w:rsidRPr="0054261C" w:rsidR="005946DA" w:rsidP="0040007D" w:rsidRDefault="005946DA" w14:paraId="76D8CBA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4.1 de curriculum</w:t>
            </w:r>
          </w:p>
        </w:tc>
        <w:tc>
          <w:tcPr>
            <w:tcW w:w="7512" w:type="dxa"/>
          </w:tcPr>
          <w:p w:rsidRPr="0054261C" w:rsidR="005946DA" w:rsidP="005946DA" w:rsidRDefault="005946DA" w14:paraId="7608B222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5946DA" w:rsidTr="0040007D" w14:paraId="29C65EF3" w14:textId="77777777">
        <w:tc>
          <w:tcPr>
            <w:tcW w:w="2694" w:type="dxa"/>
          </w:tcPr>
          <w:p w:rsidRPr="0054261C" w:rsidR="005946DA" w:rsidP="0040007D" w:rsidRDefault="005946DA" w14:paraId="02C83E4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4.2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54261C" w:rsidR="005946DA" w:rsidP="005946DA" w:rsidRDefault="005946DA" w14:paraId="5709B089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Nivel minim B1 conform CE</w:t>
            </w:r>
            <w:r w:rsidRPr="0054261C" w:rsidR="007B12EB">
              <w:rPr>
                <w:rFonts w:ascii="Times New Roman" w:hAnsi="Times New Roman"/>
                <w:sz w:val="20"/>
                <w:szCs w:val="20"/>
              </w:rPr>
              <w:t>F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>R</w:t>
            </w:r>
          </w:p>
        </w:tc>
      </w:tr>
    </w:tbl>
    <w:p w:rsidRPr="0054261C" w:rsidR="005946DA" w:rsidP="005946DA" w:rsidRDefault="005946DA" w14:paraId="3A355F54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2C96E532" w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5.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Condiţii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r w:rsidRPr="0054261C">
        <w:rPr>
          <w:rFonts w:ascii="Times New Roman" w:hAnsi="Times New Roman"/>
          <w:sz w:val="20"/>
          <w:szCs w:val="20"/>
        </w:rPr>
        <w:t>(</w:t>
      </w:r>
      <w:proofErr w:type="spellStart"/>
      <w:r w:rsidRPr="0054261C">
        <w:rPr>
          <w:rFonts w:ascii="Times New Roman" w:hAnsi="Times New Roman"/>
          <w:sz w:val="20"/>
          <w:szCs w:val="20"/>
        </w:rPr>
        <w:t>acolo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unde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este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cazul</w:t>
      </w:r>
      <w:proofErr w:type="spellEnd"/>
      <w:r w:rsidRPr="0054261C">
        <w:rPr>
          <w:rFonts w:ascii="Times New Roman" w:hAnsi="Times New Roman"/>
          <w:sz w:val="20"/>
          <w:szCs w:val="20"/>
        </w:rPr>
        <w:t>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54261C" w:rsidR="005946DA" w:rsidTr="0040007D" w14:paraId="0BE8DE0F" w14:textId="77777777">
        <w:tc>
          <w:tcPr>
            <w:tcW w:w="2977" w:type="dxa"/>
          </w:tcPr>
          <w:p w:rsidRPr="0054261C" w:rsidR="005946DA" w:rsidP="0040007D" w:rsidRDefault="005946DA" w14:paraId="33E3742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5.1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desfăşurare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7229" w:type="dxa"/>
          </w:tcPr>
          <w:p w:rsidRPr="0054261C" w:rsidR="005946DA" w:rsidP="0040007D" w:rsidRDefault="005946DA" w14:paraId="37ECA0F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5946DA" w:rsidTr="0040007D" w14:paraId="403FDF04" w14:textId="77777777">
        <w:tc>
          <w:tcPr>
            <w:tcW w:w="2977" w:type="dxa"/>
          </w:tcPr>
          <w:p w:rsidRPr="0054261C" w:rsidR="005946DA" w:rsidP="0040007D" w:rsidRDefault="005946DA" w14:paraId="7F9B98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5.2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desfăşurare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seminarului</w:t>
            </w:r>
            <w:proofErr w:type="spellEnd"/>
          </w:p>
        </w:tc>
        <w:tc>
          <w:tcPr>
            <w:tcW w:w="7229" w:type="dxa"/>
          </w:tcPr>
          <w:p w:rsidRPr="0054261C" w:rsidR="005946DA" w:rsidP="0040007D" w:rsidRDefault="005946DA" w14:paraId="0F2CAEF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multimedia,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sistem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amplificare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audio,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fotocopii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materiale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suport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electronic,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proiector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, xerox</w:t>
            </w:r>
          </w:p>
        </w:tc>
      </w:tr>
    </w:tbl>
    <w:p w:rsidRPr="0054261C" w:rsidR="005D1D3D" w:rsidP="005946DA" w:rsidRDefault="005D1D3D" w14:paraId="1A0B0841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67A25AC1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6.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Competenţe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specifice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acumulate</w:t>
      </w:r>
      <w:proofErr w:type="spellEnd"/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54261C" w:rsidR="005946DA" w:rsidTr="0040007D" w14:paraId="6F3BCF5B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54261C" w:rsidR="005946DA" w:rsidP="0040007D" w:rsidRDefault="005946DA" w14:paraId="5A808A89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Competenţe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54261C" w:rsidR="005946DA" w:rsidP="0040007D" w:rsidRDefault="005946DA" w14:paraId="104F7D3E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4261C">
              <w:rPr>
                <w:color w:val="000000"/>
                <w:sz w:val="20"/>
                <w:szCs w:val="20"/>
              </w:rPr>
              <w:t xml:space="preserve">C1 1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Cunoaşterea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înţelegerea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contextelor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rolurilor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socioculturale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convenţiilor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orală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termeni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receptare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citit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ascultat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producere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/oral)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strategii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lingvistice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54847456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4261C">
              <w:rPr>
                <w:color w:val="000000"/>
                <w:sz w:val="20"/>
                <w:szCs w:val="20"/>
              </w:rPr>
              <w:t xml:space="preserve">C1 2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Cunoaşterea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înţelegerea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contextelor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rolurilor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precum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conceptelor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metodelor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discursului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limbajului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specific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diverselor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situaţii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profesională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mediul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academic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cu accent pe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situaţia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retorică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formele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orală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etapele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procesului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scriere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produsele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academic din aria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ştiinţelor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sociale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exacte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umaniste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deontologia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profesională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recunoaşterea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situaţiilor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plagiat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786FE5A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C2 1 Interpretarea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relaţiei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dintre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mesajul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oral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scris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contextul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său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identificarea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tehnicilor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argumentative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construcţie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proofErr w:type="gram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mesajului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 de</w:t>
            </w:r>
            <w:proofErr w:type="gram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tip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stiintific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cu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precădere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situaţii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academică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profesională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77CA0C69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4261C">
              <w:rPr>
                <w:color w:val="000000"/>
                <w:sz w:val="20"/>
                <w:szCs w:val="20"/>
              </w:rPr>
              <w:t xml:space="preserve">C2 2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Utilizarea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cunoştinţelor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bază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explicarea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interpretarea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diverselor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modalităţi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aria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ştiinţelor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sociale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exacte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umaniste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manuale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articole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comunicări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ştiinţifice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rapoarte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cercetare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prefeţe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introduceri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cărţi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recenzii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carte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suport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electronic), 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convenţiilor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guvernează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redactarea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acestor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texte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precum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recunoaşterea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situaţiilor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plagiat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1D4B02C5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4261C">
              <w:rPr>
                <w:sz w:val="20"/>
                <w:szCs w:val="20"/>
              </w:rPr>
              <w:t xml:space="preserve"> </w:t>
            </w:r>
            <w:r w:rsidRPr="0054261C">
              <w:rPr>
                <w:color w:val="000000"/>
                <w:sz w:val="20"/>
                <w:szCs w:val="20"/>
              </w:rPr>
              <w:t xml:space="preserve">C3 1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Transferul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conceptelor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principiilor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metodelor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învăţate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activităţi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ghidate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receptare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textului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lectură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critică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producere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redactare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vizând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etapele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procesului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scriere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planificarea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redactarea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ciornă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revizuirea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forma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finală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prezentarea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dezvoltarea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ideilor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structura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textului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globală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locală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strategiile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dezvoltare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vocabularului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verbală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eficientă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stilul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construirea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argumentaţiei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standardele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specifice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limbii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străine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utilizate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studiu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mediul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academic,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aplicarea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tehnicilor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evitare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plagiatului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citatul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rezumatul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parafrazarea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).</w:t>
            </w:r>
          </w:p>
          <w:p w:rsidRPr="0054261C" w:rsidR="005946DA" w:rsidP="0040007D" w:rsidRDefault="005946DA" w14:paraId="61B60553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4261C">
              <w:rPr>
                <w:color w:val="000000"/>
                <w:sz w:val="20"/>
                <w:szCs w:val="20"/>
              </w:rPr>
              <w:t xml:space="preserve">C4 2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Organizarea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dezbateri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realizarea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proiecte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individuale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grup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teme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domeniul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specializare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. </w:t>
            </w:r>
          </w:p>
          <w:p w:rsidRPr="0054261C" w:rsidR="005946DA" w:rsidP="0040007D" w:rsidRDefault="005946DA" w14:paraId="1EF71F1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C4 1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Receptarea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critică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producerea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mesaje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orale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scrise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specifice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comunicării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ştiinţifice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nivel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universitar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prezentări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proiecte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referate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recenzii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comunicări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lucrări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licenţă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etc.)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modernă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54261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Utilizarea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discernământ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probitate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ştiinţifică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surselor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informare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09716CD6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4261C">
              <w:rPr>
                <w:color w:val="000000"/>
                <w:sz w:val="20"/>
                <w:szCs w:val="20"/>
              </w:rPr>
              <w:t xml:space="preserve">C4 2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Utilizarea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grilelor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criterii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standard ale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comunităţii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academice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cu accent pe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cele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practicate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publicaţiile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ştiinţifice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internaţionale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aria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ştiinţelor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sociale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exacte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umaniste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evaluarea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calităţii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produselor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academice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orale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scrise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) 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moderna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5F69044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C5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Elaborarea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unor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lucrări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scrise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prezentări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orale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originale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 w:rsidR="0040007D">
              <w:rPr>
                <w:rFonts w:ascii="Times New Roman" w:hAnsi="Times New Roman"/>
                <w:color w:val="000000"/>
                <w:sz w:val="20"/>
                <w:szCs w:val="20"/>
              </w:rPr>
              <w:t>engleă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utilizeze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principiile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tehnicile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redactare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consacrate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mediul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academic, cu accent pe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genurile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predilecte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aria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specializare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eseul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descriptiv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comparativ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argumentativ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etc),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raportul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cercetare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articolul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ştiinţific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recenzia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prezentarea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carte,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bibliografia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adnotată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prezentarea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conferinţe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etc.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Aceste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produse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vor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fi elaborate pe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baza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lucrărilor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curente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studenţilor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domeniul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specializare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5AD66DB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5946DA" w:rsidTr="0040007D" w14:paraId="31BC9120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54261C" w:rsidR="005946DA" w:rsidP="0040007D" w:rsidRDefault="005946DA" w14:paraId="648EDA01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Competenţe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9468" w:type="dxa"/>
            <w:shd w:val="clear" w:color="auto" w:fill="auto"/>
          </w:tcPr>
          <w:p w:rsidRPr="0054261C" w:rsidR="005946DA" w:rsidP="0040007D" w:rsidRDefault="005946DA" w14:paraId="574E539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CT1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Realizarea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sarcinilor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individuale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modelelor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scriere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asistenţa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profesorului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concretizate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într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-un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portofoliu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individual.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componentelor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domeniului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studiului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academic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străină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deplină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concordanţă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etica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Pr="0054261C" w:rsidR="005946DA" w:rsidP="0040007D" w:rsidRDefault="005946DA" w14:paraId="72EACCE1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4261C">
              <w:rPr>
                <w:color w:val="000000"/>
                <w:sz w:val="20"/>
                <w:szCs w:val="20"/>
              </w:rPr>
              <w:t xml:space="preserve">CT 2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Participarea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realizarea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proiecte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lucru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perechi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echipă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, cu accent pe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familiarizarea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rolurile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cadrul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echipei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lucru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mediu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academic,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concretizate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prezentări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tip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conferinţă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tematică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color w:val="000000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34C2D6F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CT</w:t>
            </w:r>
            <w:proofErr w:type="gram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3  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Conştientizarea</w:t>
            </w:r>
            <w:proofErr w:type="spellEnd"/>
            <w:proofErr w:type="gram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nevoii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formare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continuă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accent pe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consolidarea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dezvoltarea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cunoştinţelor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bază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managementului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propriei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învăţări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diferenţele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interindividuale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de gen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culturale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procesarea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informaţiei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Utilizarea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eficientă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unor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instrumente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muncă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intelectuală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resurselor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tehnicilor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strategiilor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învăţare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lectura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rapidă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fişa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lectură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luarea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notiţelor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documentarea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organizatorii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cognitivi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54261C">
              <w:rPr>
                <w:rFonts w:ascii="Times New Roman" w:hAnsi="Times New Roman"/>
                <w:sz w:val="20"/>
                <w:szCs w:val="20"/>
              </w:rPr>
              <w:br/>
            </w:r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CT</w:t>
            </w:r>
            <w:proofErr w:type="gram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4  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Conştientizarea</w:t>
            </w:r>
            <w:proofErr w:type="spellEnd"/>
            <w:proofErr w:type="gram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nevoii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formare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continuă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accent pe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rolul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utilizarea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instrumentelor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TIC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managementul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dezvoltării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personale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profesionale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prin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participarea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rețele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media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sociale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profesionale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susţin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dezvoltarea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abilităţilor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comunicare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 w:rsidR="0040007D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Pr="0054261C" w:rsidR="005946DA" w:rsidP="005946DA" w:rsidRDefault="005946DA" w14:paraId="2A184D98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01659950" w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7.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Obiectivele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disciplinei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r w:rsidRPr="0054261C">
        <w:rPr>
          <w:rFonts w:ascii="Times New Roman" w:hAnsi="Times New Roman"/>
          <w:sz w:val="20"/>
          <w:szCs w:val="20"/>
        </w:rPr>
        <w:t xml:space="preserve">(conform </w:t>
      </w:r>
      <w:proofErr w:type="spellStart"/>
      <w:r w:rsidRPr="0054261C">
        <w:rPr>
          <w:rFonts w:ascii="Times New Roman" w:hAnsi="Times New Roman"/>
          <w:sz w:val="20"/>
          <w:szCs w:val="20"/>
        </w:rPr>
        <w:t>grilei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54261C">
        <w:rPr>
          <w:rFonts w:ascii="Times New Roman" w:hAnsi="Times New Roman"/>
          <w:sz w:val="20"/>
          <w:szCs w:val="20"/>
        </w:rPr>
        <w:t>competenţe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specifice</w:t>
      </w:r>
      <w:proofErr w:type="spellEnd"/>
      <w:r w:rsidRPr="005426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sz w:val="20"/>
          <w:szCs w:val="20"/>
        </w:rPr>
        <w:t>acumulate</w:t>
      </w:r>
      <w:proofErr w:type="spellEnd"/>
      <w:r w:rsidRPr="0054261C">
        <w:rPr>
          <w:rFonts w:ascii="Times New Roman" w:hAnsi="Times New Roman"/>
          <w:sz w:val="20"/>
          <w:szCs w:val="20"/>
        </w:rPr>
        <w:t>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54261C" w:rsidR="005946DA" w:rsidTr="0040007D" w14:paraId="4AE6DF5E" w14:textId="77777777">
        <w:tc>
          <w:tcPr>
            <w:tcW w:w="3227" w:type="dxa"/>
            <w:shd w:val="clear" w:color="auto" w:fill="auto"/>
          </w:tcPr>
          <w:p w:rsidRPr="0054261C" w:rsidR="005946DA" w:rsidP="0040007D" w:rsidRDefault="005946DA" w14:paraId="31B7446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Obiectivul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general al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:rsidRPr="0054261C" w:rsidR="005946DA" w:rsidP="005946DA" w:rsidRDefault="005946DA" w14:paraId="5EC872BF" w14:textId="77777777">
            <w:pPr>
              <w:numPr>
                <w:ilvl w:val="0"/>
                <w:numId w:val="1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Studenţii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putea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competent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nivelul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B2,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activitatea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lor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academică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viitoarea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Pr="0054261C" w:rsidR="005946DA" w:rsidTr="0040007D" w14:paraId="4741115A" w14:textId="77777777">
        <w:tc>
          <w:tcPr>
            <w:tcW w:w="3227" w:type="dxa"/>
            <w:shd w:val="clear" w:color="auto" w:fill="auto"/>
          </w:tcPr>
          <w:p w:rsidRPr="0054261C" w:rsidR="005946DA" w:rsidP="0040007D" w:rsidRDefault="005946DA" w14:paraId="1613F05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Obiectivele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:rsidRPr="0054261C" w:rsidR="005946DA" w:rsidP="0040007D" w:rsidRDefault="005946DA" w14:paraId="15F90A1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înţelegerea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aprofundată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contextelor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rolurilor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precum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conceptelor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metodelor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discursului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limbajului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specific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diverselor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situaţii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academic de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cu accent pe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situaţia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retorică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formele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etapele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procesului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scriere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produsele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academic, precum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deontologia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Pr="0054261C" w:rsidR="005946DA" w:rsidP="0040007D" w:rsidRDefault="005946DA" w14:paraId="0E05A459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cunoştinţelor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aprofundate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explicarea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interpretarea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diverselor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modalităţi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genuri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texte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ştiinţifice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comunicări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ştiinţifice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convenţiilor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guvernează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redactarea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textelor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ştiinţifice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contextul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studiilor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licență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comunităţii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extinse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naţionale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internaţionale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Pr="0054261C" w:rsidR="005946DA" w:rsidP="0040007D" w:rsidRDefault="005946DA" w14:paraId="097EAB73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Transferul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conceptelor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principiilor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metodelor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învăţate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receptare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textului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producere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vizând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etapele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procesului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scriere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organizarea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dezvoltarea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ideilor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structura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textului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strategiile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verbală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standarde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specializate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discursul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ştiinţific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Pr="0054261C" w:rsidR="005946DA" w:rsidP="0040007D" w:rsidRDefault="005946DA" w14:paraId="5B84085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grilelor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criterii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standard ale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comunităţii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academice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calităţii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produselor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comunicării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academice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Pr="0054261C" w:rsidR="005946DA" w:rsidP="0040007D" w:rsidRDefault="005946DA" w14:paraId="73408F8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lucrări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prezentări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originale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care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utilizeze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principiile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tehnicile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redactare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consacrate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academic, cu accent pe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genurile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predilecte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din aria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specializare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Pr="0054261C" w:rsidR="005946DA" w:rsidP="0040007D" w:rsidRDefault="005946DA" w14:paraId="0ECE0D8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Realizarea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sarcinilor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individuale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contexte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autonomie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independenţă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Pr="0054261C" w:rsidR="005946DA" w:rsidP="0040007D" w:rsidRDefault="005946DA" w14:paraId="11EA8B0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7.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Participarea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realizarea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perechi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echipă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cu accent pe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asumarea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roluri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cadrul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echipei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academic.</w:t>
            </w:r>
          </w:p>
          <w:p w:rsidRPr="0054261C" w:rsidR="005946DA" w:rsidP="007B12EB" w:rsidRDefault="005946DA" w14:paraId="6DE3625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8.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Managementul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propriei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învăţări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diagnoza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nevoilor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formare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monitorizarea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reflecţia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utilizării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eficiente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4261C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instrumentelor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muncă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intelectuală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resurselor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strategiilor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învăţare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tradiționale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TIC. </w:t>
            </w:r>
          </w:p>
        </w:tc>
      </w:tr>
    </w:tbl>
    <w:p w:rsidRPr="0054261C" w:rsidR="005946DA" w:rsidP="005946DA" w:rsidRDefault="005946DA" w14:paraId="0919996D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361F98FB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8.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Pr="0054261C" w:rsidR="005946DA" w:rsidTr="589726E8" w14:paraId="59E7ABFD" w14:textId="77777777">
        <w:tc>
          <w:tcPr>
            <w:tcW w:w="4786" w:type="dxa"/>
            <w:shd w:val="clear" w:color="auto" w:fill="auto"/>
            <w:tcMar/>
          </w:tcPr>
          <w:p w:rsidRPr="0054261C" w:rsidR="005946DA" w:rsidP="0040007D" w:rsidRDefault="005946DA" w14:paraId="753C995E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5946DA" w:rsidP="0040007D" w:rsidRDefault="005946DA" w14:paraId="30D4903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Metode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261C" w:rsidR="005946DA" w:rsidP="0040007D" w:rsidRDefault="005946DA" w14:paraId="65ADDC4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Observaţii</w:t>
            </w:r>
            <w:proofErr w:type="spellEnd"/>
          </w:p>
        </w:tc>
      </w:tr>
      <w:tr w:rsidRPr="0054261C" w:rsidR="005946DA" w:rsidTr="589726E8" w14:paraId="645B3222" w14:textId="77777777">
        <w:tc>
          <w:tcPr>
            <w:tcW w:w="4786" w:type="dxa"/>
            <w:shd w:val="clear" w:color="auto" w:fill="auto"/>
            <w:tcMar/>
          </w:tcPr>
          <w:p w:rsidRPr="0054261C" w:rsidR="005946DA" w:rsidP="0040007D" w:rsidRDefault="005946DA" w14:paraId="3746EA90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/>
                <w:bCs/>
                <w:sz w:val="20"/>
                <w:szCs w:val="20"/>
              </w:rPr>
              <w:t>8.2 Seminar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5946DA" w:rsidP="0040007D" w:rsidRDefault="00D241D5" w14:paraId="36A16F07" w14:textId="785A49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Metode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261C" w:rsidR="005946DA" w:rsidP="0040007D" w:rsidRDefault="005946DA" w14:paraId="6A2D3BC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Observaţii</w:t>
            </w:r>
            <w:proofErr w:type="spellEnd"/>
          </w:p>
        </w:tc>
      </w:tr>
      <w:tr w:rsidRPr="0054261C" w:rsidR="00AB4928" w:rsidTr="589726E8" w14:paraId="4EC269BD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AB4928" w14:paraId="774EC887" w14:textId="515298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54261C" w:rsidR="00515852">
              <w:rPr>
                <w:rFonts w:ascii="Times New Roman" w:hAnsi="Times New Roman"/>
                <w:sz w:val="20"/>
                <w:szCs w:val="20"/>
              </w:rPr>
              <w:t xml:space="preserve">Introductory 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>Presentation. Placement Test</w:t>
            </w:r>
          </w:p>
          <w:p w:rsidRPr="0054261C" w:rsidR="00972857" w:rsidP="00AB4928" w:rsidRDefault="00972857" w14:paraId="4C68056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972857" w:rsidP="00AB4928" w:rsidRDefault="00972857" w14:paraId="199F3153" w14:textId="578954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AB4928" w14:paraId="0B33F102" w14:textId="749B4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  <w:r w:rsidRPr="0054261C" w:rsidR="00E052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E05266">
              <w:rPr>
                <w:rFonts w:ascii="Times New Roman" w:hAnsi="Times New Roman"/>
                <w:sz w:val="20"/>
                <w:szCs w:val="20"/>
              </w:rPr>
              <w:t>Exerciții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261C" w:rsidR="00FC7943" w:rsidP="00AB4928" w:rsidRDefault="00AB4928" w14:paraId="62B18183" w14:textId="500CC2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Se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testează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nivelul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cunoștințe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studenților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vederea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distribuirii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lor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grupe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monitorizării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progresului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acestora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rezultatele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stabilesc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nivelul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global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funcție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sistemul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>Cadrului</w:t>
            </w:r>
            <w:proofErr w:type="spellEnd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>european</w:t>
            </w:r>
            <w:proofErr w:type="spellEnd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>comun</w:t>
            </w:r>
            <w:proofErr w:type="spellEnd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>referință</w:t>
            </w:r>
            <w:proofErr w:type="spellEnd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limbi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(CEFR)</w:t>
            </w:r>
          </w:p>
        </w:tc>
      </w:tr>
      <w:tr w:rsidRPr="0054261C" w:rsidR="006E7963" w:rsidTr="589726E8" w14:paraId="11F96B39" w14:textId="77777777">
        <w:tc>
          <w:tcPr>
            <w:tcW w:w="4786" w:type="dxa"/>
            <w:shd w:val="clear" w:color="auto" w:fill="auto"/>
            <w:tcMar/>
          </w:tcPr>
          <w:p w:rsidRPr="0054261C" w:rsidR="006E7963" w:rsidP="00AB4928" w:rsidRDefault="000A21D6" w14:paraId="77CAC13A" w14:textId="59E0EE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4261C" w:rsidR="006E79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4261C" w:rsidR="009115EE">
              <w:rPr>
                <w:rFonts w:ascii="Times New Roman" w:hAnsi="Times New Roman"/>
                <w:sz w:val="20"/>
                <w:szCs w:val="20"/>
              </w:rPr>
              <w:t>The Diversity of Life</w:t>
            </w:r>
            <w:r w:rsidRPr="0054261C" w:rsidR="00B92B80">
              <w:rPr>
                <w:rFonts w:ascii="Times New Roman" w:hAnsi="Times New Roman"/>
                <w:sz w:val="20"/>
                <w:szCs w:val="20"/>
              </w:rPr>
              <w:t xml:space="preserve"> (1).</w:t>
            </w:r>
            <w:r w:rsidRPr="0054261C" w:rsidR="00870CD9">
              <w:rPr>
                <w:rFonts w:ascii="Times New Roman" w:hAnsi="Times New Roman"/>
                <w:sz w:val="20"/>
                <w:szCs w:val="20"/>
              </w:rPr>
              <w:t xml:space="preserve"> Sentence Definitions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6E7963" w:rsidP="093805AA" w:rsidRDefault="006E7963" w14:paraId="3863C25C" w14:textId="6511FA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en-GB"/>
              </w:rPr>
            </w:pP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 xml:space="preserve">Curs practic interactiv, 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>conversaţie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 xml:space="preserve"> euristică, dezbatere, muncă individuală/în perechi/în echipă, brainstorming, 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>învăţarea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 xml:space="preserve"> prin cercetare 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>şi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 xml:space="preserve"> descoperire, 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>învăţarea</w:t>
            </w:r>
            <w:r w:rsidRPr="093805AA" w:rsidR="2C8A02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o-RO"/>
              </w:rPr>
              <w:t xml:space="preserve"> mixtă și prin cooperare etc.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504E44" w:rsidP="00D91D9C" w:rsidRDefault="00504E44" w14:paraId="662419AA" w14:textId="60CFC43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AB4928" w:rsidTr="589726E8" w14:paraId="60AF8E04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0A21D6" w14:paraId="1535B46A" w14:textId="62FBF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4261C" w:rsidR="00AB492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4261C" w:rsidR="00870CD9">
              <w:rPr>
                <w:rFonts w:ascii="Times New Roman" w:hAnsi="Times New Roman"/>
                <w:sz w:val="20"/>
                <w:szCs w:val="20"/>
              </w:rPr>
              <w:t xml:space="preserve">The Diversity of Life (2). </w:t>
            </w:r>
            <w:r w:rsidRPr="0054261C" w:rsidR="00FC7943">
              <w:rPr>
                <w:rFonts w:ascii="Times New Roman" w:hAnsi="Times New Roman"/>
                <w:sz w:val="20"/>
                <w:szCs w:val="20"/>
              </w:rPr>
              <w:t>Comparing and Contrasting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AB4928" w14:paraId="4857157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E6688B" w:rsidP="00AB4928" w:rsidRDefault="00E6688B" w14:paraId="4FE00869" w14:textId="5E5D684C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AB4928" w:rsidTr="589726E8" w14:paraId="133E9666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0A21D6" w14:paraId="49E8228B" w14:textId="496A8C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4261C" w:rsidR="00AB492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4261C" w:rsidR="00940C8F">
              <w:rPr>
                <w:rFonts w:ascii="Times New Roman" w:hAnsi="Times New Roman"/>
                <w:sz w:val="20"/>
                <w:szCs w:val="20"/>
              </w:rPr>
              <w:t>Cell Transport (1). Describing a Process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AB4928" w14:paraId="6982085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504E44" w:rsidP="00AB4928" w:rsidRDefault="00504E44" w14:paraId="3C869CEA" w14:textId="407716AF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AB4928" w:rsidTr="589726E8" w14:paraId="7CF9B8A4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0A21D6" w14:paraId="631C9547" w14:textId="29B0F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4261C" w:rsidR="00AB492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4261C" w:rsidR="00940C8F">
              <w:rPr>
                <w:rFonts w:ascii="Times New Roman" w:hAnsi="Times New Roman"/>
                <w:sz w:val="20"/>
                <w:szCs w:val="20"/>
              </w:rPr>
              <w:t xml:space="preserve">Cell Transport (2). </w:t>
            </w:r>
            <w:r w:rsidRPr="0054261C" w:rsidR="00223CBE">
              <w:rPr>
                <w:rFonts w:ascii="Times New Roman" w:hAnsi="Times New Roman"/>
                <w:sz w:val="20"/>
                <w:szCs w:val="20"/>
              </w:rPr>
              <w:t>Nominalisation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AB4928" w14:paraId="5A97B6E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504E44" w:rsidP="00AB4928" w:rsidRDefault="00504E44" w14:paraId="0950D4A0" w14:textId="33AE00B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AB4928" w:rsidTr="589726E8" w14:paraId="7DF2581B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0A21D6" w14:paraId="132D6677" w14:textId="096477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4261C" w:rsidR="000B20AD">
              <w:rPr>
                <w:rFonts w:ascii="Times New Roman" w:hAnsi="Times New Roman"/>
                <w:sz w:val="20"/>
                <w:szCs w:val="20"/>
              </w:rPr>
              <w:t>.</w:t>
            </w:r>
            <w:r w:rsidRPr="0054261C" w:rsidR="0054261C">
              <w:rPr>
                <w:rFonts w:ascii="Times New Roman" w:hAnsi="Times New Roman"/>
                <w:sz w:val="20"/>
                <w:szCs w:val="20"/>
              </w:rPr>
              <w:t xml:space="preserve"> Extreme Environments</w:t>
            </w:r>
            <w:r w:rsidR="0054261C">
              <w:rPr>
                <w:rFonts w:ascii="Times New Roman" w:hAnsi="Times New Roman"/>
                <w:sz w:val="20"/>
                <w:szCs w:val="20"/>
              </w:rPr>
              <w:t xml:space="preserve"> and Extremophiles</w:t>
            </w:r>
            <w:r w:rsidRPr="0054261C" w:rsidR="0054261C">
              <w:rPr>
                <w:rFonts w:ascii="Times New Roman" w:hAnsi="Times New Roman"/>
                <w:sz w:val="20"/>
                <w:szCs w:val="20"/>
              </w:rPr>
              <w:t xml:space="preserve"> (1)</w:t>
            </w:r>
            <w:r w:rsidR="0054261C">
              <w:rPr>
                <w:rFonts w:ascii="Times New Roman" w:hAnsi="Times New Roman"/>
                <w:sz w:val="20"/>
                <w:szCs w:val="20"/>
              </w:rPr>
              <w:t>. Classifying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AB4928" w14:paraId="4FC09282" w14:textId="63A8DA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25806F0C" w:rsidR="0658EDFF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935229" w:rsidP="00AB4928" w:rsidRDefault="00935229" w14:paraId="29C176AB" w14:textId="355DDE0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AB4928" w:rsidTr="589726E8" w14:paraId="3F56514D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0A21D6" w14:paraId="6F230ECD" w14:textId="486139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4261C" w:rsidR="000B20AD">
              <w:rPr>
                <w:rFonts w:ascii="Times New Roman" w:hAnsi="Times New Roman"/>
                <w:sz w:val="20"/>
                <w:szCs w:val="20"/>
              </w:rPr>
              <w:t>.</w:t>
            </w:r>
            <w:r w:rsidR="0054261C">
              <w:t xml:space="preserve"> </w:t>
            </w:r>
            <w:r w:rsidRPr="0054261C" w:rsidR="0054261C">
              <w:rPr>
                <w:rFonts w:ascii="Times New Roman" w:hAnsi="Times New Roman"/>
                <w:sz w:val="20"/>
                <w:szCs w:val="20"/>
              </w:rPr>
              <w:t>Extreme Environments and Extremophiles (</w:t>
            </w:r>
            <w:r w:rsidR="0054261C">
              <w:rPr>
                <w:rFonts w:ascii="Times New Roman" w:hAnsi="Times New Roman"/>
                <w:sz w:val="20"/>
                <w:szCs w:val="20"/>
              </w:rPr>
              <w:t>2</w:t>
            </w:r>
            <w:r w:rsidRPr="0054261C" w:rsidR="0054261C">
              <w:rPr>
                <w:rFonts w:ascii="Times New Roman" w:hAnsi="Times New Roman"/>
                <w:sz w:val="20"/>
                <w:szCs w:val="20"/>
              </w:rPr>
              <w:t>). Descripti</w:t>
            </w:r>
            <w:r w:rsidR="0054261C">
              <w:rPr>
                <w:rFonts w:ascii="Times New Roman" w:hAnsi="Times New Roman"/>
                <w:sz w:val="20"/>
                <w:szCs w:val="20"/>
              </w:rPr>
              <w:t>ons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AB4928" w14:paraId="2EFBC3D0" w14:textId="3311A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25806F0C" w:rsidR="7A7C75F0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AB4928" w:rsidP="00AB4928" w:rsidRDefault="00AB4928" w14:paraId="0B93C76D" w14:textId="6D1B3D7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5408B4" w:rsidTr="589726E8" w14:paraId="4A2B7A5B" w14:textId="77777777">
        <w:tc>
          <w:tcPr>
            <w:tcW w:w="4786" w:type="dxa"/>
            <w:shd w:val="clear" w:color="auto" w:fill="auto"/>
            <w:tcMar/>
          </w:tcPr>
          <w:p w:rsidRPr="0054261C" w:rsidR="005408B4" w:rsidP="00AB4928" w:rsidRDefault="000A21D6" w14:paraId="04B1A5FB" w14:textId="1CBD05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5408B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408B4" w:rsidR="005408B4">
              <w:rPr>
                <w:rFonts w:ascii="Times New Roman" w:hAnsi="Times New Roman"/>
                <w:sz w:val="20"/>
                <w:szCs w:val="20"/>
              </w:rPr>
              <w:t xml:space="preserve">Describing </w:t>
            </w:r>
            <w:r w:rsidR="005408B4">
              <w:rPr>
                <w:rFonts w:ascii="Times New Roman" w:hAnsi="Times New Roman"/>
                <w:sz w:val="20"/>
                <w:szCs w:val="20"/>
              </w:rPr>
              <w:t xml:space="preserve">an Experiment </w:t>
            </w:r>
            <w:r w:rsidRPr="005408B4" w:rsidR="005408B4">
              <w:rPr>
                <w:rFonts w:ascii="Times New Roman" w:hAnsi="Times New Roman"/>
                <w:sz w:val="20"/>
                <w:szCs w:val="20"/>
              </w:rPr>
              <w:t>(1)</w:t>
            </w:r>
            <w:r w:rsidR="005408B4">
              <w:rPr>
                <w:rFonts w:ascii="Times New Roman" w:hAnsi="Times New Roman"/>
                <w:sz w:val="20"/>
                <w:szCs w:val="20"/>
              </w:rPr>
              <w:t>. Approaches to Data Collection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5408B4" w:rsidP="00AB4928" w:rsidRDefault="005408B4" w14:paraId="2E3938E5" w14:textId="78DD7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25806F0C" w:rsidR="18137F0C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7C3035" w:rsidR="005408B4" w:rsidP="00AB4928" w:rsidRDefault="005408B4" w14:paraId="64487132" w14:textId="4912857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9F78F6" w:rsidTr="589726E8" w14:paraId="5DD98DD4" w14:textId="77777777">
        <w:tc>
          <w:tcPr>
            <w:tcW w:w="4786" w:type="dxa"/>
            <w:shd w:val="clear" w:color="auto" w:fill="auto"/>
            <w:tcMar/>
          </w:tcPr>
          <w:p w:rsidRPr="0054261C" w:rsidR="009F78F6" w:rsidP="00AB4928" w:rsidRDefault="000A21D6" w14:paraId="6AD5DFC6" w14:textId="367E83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9F78F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408B4" w:rsidR="005408B4">
              <w:rPr>
                <w:rFonts w:ascii="Times New Roman" w:hAnsi="Times New Roman"/>
                <w:sz w:val="20"/>
                <w:szCs w:val="20"/>
              </w:rPr>
              <w:t xml:space="preserve">Describing an Experiment (2). </w:t>
            </w:r>
            <w:r w:rsidR="00930B60">
              <w:rPr>
                <w:rFonts w:ascii="Times New Roman" w:hAnsi="Times New Roman"/>
                <w:sz w:val="20"/>
                <w:szCs w:val="20"/>
              </w:rPr>
              <w:t>Methods and Materials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9F78F6" w:rsidP="00AB4928" w:rsidRDefault="009F78F6" w14:paraId="29F6A76B" w14:textId="14DB8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25806F0C" w:rsidR="02459F2B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7C3035" w:rsidR="009F78F6" w:rsidP="00AB4928" w:rsidRDefault="009F78F6" w14:paraId="76816A57" w14:textId="6696910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0B20AD" w:rsidTr="589726E8" w14:paraId="23D2868C" w14:textId="77777777">
        <w:tc>
          <w:tcPr>
            <w:tcW w:w="4786" w:type="dxa"/>
            <w:shd w:val="clear" w:color="auto" w:fill="auto"/>
            <w:tcMar/>
          </w:tcPr>
          <w:p w:rsidRPr="0054261C" w:rsidR="000B20AD" w:rsidP="000B20AD" w:rsidRDefault="000B20AD" w14:paraId="0A954022" w14:textId="440131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1</w:t>
            </w:r>
            <w:r w:rsidR="00E12BD5">
              <w:rPr>
                <w:rFonts w:ascii="Times New Roman" w:hAnsi="Times New Roman"/>
                <w:sz w:val="20"/>
                <w:szCs w:val="20"/>
              </w:rPr>
              <w:t>0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>. Genetic Engineering</w:t>
            </w:r>
            <w:r w:rsidR="00E12BD5">
              <w:rPr>
                <w:rFonts w:ascii="Times New Roman" w:hAnsi="Times New Roman"/>
                <w:sz w:val="20"/>
                <w:szCs w:val="20"/>
              </w:rPr>
              <w:t xml:space="preserve"> (1)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E12BD5">
              <w:rPr>
                <w:rFonts w:ascii="Times New Roman" w:hAnsi="Times New Roman"/>
                <w:sz w:val="20"/>
                <w:szCs w:val="20"/>
              </w:rPr>
              <w:t>Text Organisers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0B20AD" w:rsidP="000B20AD" w:rsidRDefault="000B20AD" w14:paraId="1ACA0BAE" w14:textId="50214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675FBA" w:rsidP="00675FBA" w:rsidRDefault="00675FBA" w14:paraId="542ED5F2" w14:textId="39468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E12BD5" w:rsidTr="589726E8" w14:paraId="37E9D946" w14:textId="77777777">
        <w:tc>
          <w:tcPr>
            <w:tcW w:w="4786" w:type="dxa"/>
            <w:shd w:val="clear" w:color="auto" w:fill="auto"/>
            <w:tcMar/>
          </w:tcPr>
          <w:p w:rsidRPr="0054261C" w:rsidR="00E12BD5" w:rsidP="000B20AD" w:rsidRDefault="00E12BD5" w14:paraId="093DA7CD" w14:textId="7796D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  <w:r>
              <w:t xml:space="preserve"> </w:t>
            </w:r>
            <w:r w:rsidRPr="00E12BD5">
              <w:rPr>
                <w:rFonts w:ascii="Times New Roman" w:hAnsi="Times New Roman"/>
                <w:sz w:val="20"/>
                <w:szCs w:val="20"/>
              </w:rPr>
              <w:t>Genetic Engineering (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12BD5">
              <w:rPr>
                <w:rFonts w:ascii="Times New Roman" w:hAnsi="Times New Roman"/>
                <w:sz w:val="20"/>
                <w:szCs w:val="20"/>
              </w:rPr>
              <w:t>).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Argumentation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E12BD5" w:rsidP="000B20AD" w:rsidRDefault="00E12BD5" w14:paraId="1D5B0FAF" w14:textId="04D9C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25806F0C" w:rsidR="1D26865F">
              <w:rPr>
                <w:rFonts w:ascii="Times New Roman" w:hAnsi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shd w:val="clear" w:color="auto" w:fill="auto"/>
            <w:tcMar/>
          </w:tcPr>
          <w:p w:rsidRPr="0054261C" w:rsidR="00E12BD5" w:rsidP="000B20AD" w:rsidRDefault="00E12BD5" w14:paraId="4975667E" w14:textId="777777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Pr="0054261C" w:rsidR="00AB4928" w:rsidTr="589726E8" w14:paraId="582281F5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AB4928" w14:paraId="516362B6" w14:textId="324922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12. Revision 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203DC0" w14:paraId="6CCEC8A4" w14:textId="7FB6BB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Exerciții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261C" w:rsidR="00AB4928" w:rsidP="00AB4928" w:rsidRDefault="00AB4928" w14:paraId="53F4245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8519D8" w:rsidTr="589726E8" w14:paraId="1DB036D7" w14:textId="77777777">
        <w:tc>
          <w:tcPr>
            <w:tcW w:w="4786" w:type="dxa"/>
            <w:shd w:val="clear" w:color="auto" w:fill="auto"/>
            <w:tcMar/>
          </w:tcPr>
          <w:p w:rsidRPr="0054261C" w:rsidR="008519D8" w:rsidP="00AB4928" w:rsidRDefault="008519D8" w14:paraId="5772D1A8" w14:textId="61DD7D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13. Final Exam 1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8519D8" w:rsidP="00AB4928" w:rsidRDefault="008E2CEF" w14:paraId="6AE1F4B1" w14:textId="56A66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</w:t>
            </w:r>
            <w:r w:rsidRPr="0054261C" w:rsidR="00E934B8">
              <w:rPr>
                <w:rFonts w:ascii="Times New Roman" w:hAnsi="Times New Roman"/>
                <w:sz w:val="20"/>
                <w:szCs w:val="20"/>
              </w:rPr>
              <w:t>xerciții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261C" w:rsidR="008519D8" w:rsidP="00AB4928" w:rsidRDefault="008519D8" w14:paraId="7975224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AB4928" w:rsidTr="589726E8" w14:paraId="7BBF6053" w14:textId="77777777">
        <w:tc>
          <w:tcPr>
            <w:tcW w:w="4786" w:type="dxa"/>
            <w:shd w:val="clear" w:color="auto" w:fill="auto"/>
            <w:tcMar/>
          </w:tcPr>
          <w:p w:rsidRPr="0054261C" w:rsidR="00AB4928" w:rsidP="00AB4928" w:rsidRDefault="00AB4928" w14:paraId="5294F452" w14:textId="00CB21A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14. Final Exam 2</w:t>
            </w:r>
          </w:p>
        </w:tc>
        <w:tc>
          <w:tcPr>
            <w:tcW w:w="2552" w:type="dxa"/>
            <w:shd w:val="clear" w:color="auto" w:fill="auto"/>
            <w:tcMar/>
          </w:tcPr>
          <w:p w:rsidRPr="0054261C" w:rsidR="00AB4928" w:rsidP="00AB4928" w:rsidRDefault="00AB4928" w14:paraId="376DC010" w14:textId="48227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</w:t>
            </w:r>
            <w:r w:rsidRPr="0054261C" w:rsidR="00E934B8">
              <w:rPr>
                <w:rFonts w:ascii="Times New Roman" w:hAnsi="Times New Roman"/>
                <w:sz w:val="20"/>
                <w:szCs w:val="20"/>
              </w:rPr>
              <w:t>xerciții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261C" w:rsidR="00AB4928" w:rsidP="00AB4928" w:rsidRDefault="00AB4928" w14:paraId="086DEA3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5946DA" w:rsidTr="589726E8" w14:paraId="00076390" w14:textId="77777777">
        <w:trPr>
          <w:cantSplit/>
        </w:trPr>
        <w:tc>
          <w:tcPr>
            <w:tcW w:w="10173" w:type="dxa"/>
            <w:gridSpan w:val="3"/>
            <w:shd w:val="clear" w:color="auto" w:fill="auto"/>
            <w:tcMar/>
          </w:tcPr>
          <w:p w:rsidRPr="0054261C" w:rsidR="005946DA" w:rsidP="0040007D" w:rsidRDefault="005946DA" w14:paraId="77DF4543" w14:textId="507A9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/>
                <w:bCs/>
                <w:sz w:val="20"/>
                <w:szCs w:val="20"/>
              </w:rPr>
              <w:t>Bibliografie</w:t>
            </w:r>
            <w:proofErr w:type="spellEnd"/>
            <w:r w:rsidR="009014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90149F">
              <w:rPr>
                <w:rFonts w:ascii="Times New Roman" w:hAnsi="Times New Roman"/>
                <w:b/>
                <w:bCs/>
                <w:sz w:val="20"/>
                <w:szCs w:val="20"/>
              </w:rPr>
              <w:t>selectivă</w:t>
            </w:r>
            <w:proofErr w:type="spellEnd"/>
            <w:r w:rsidR="0090149F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Pr="00A6000B" w:rsidR="00A6000B" w:rsidP="00A6000B" w:rsidRDefault="00A6000B" w14:paraId="63BF3413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1. Armer, Tamzen (2011). </w:t>
            </w:r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</w:rPr>
              <w:t>Cambridge English for Scientists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. Student’s Book with Audio CDs (2), Cambridge University Press, Cambridge;</w:t>
            </w:r>
          </w:p>
          <w:p w:rsidRPr="00A6000B" w:rsidR="00A6000B" w:rsidP="00A6000B" w:rsidRDefault="00A6000B" w14:paraId="393D9C70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2. Azadeh, Nemati, </w:t>
            </w:r>
            <w:proofErr w:type="spellStart"/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Dr.</w:t>
            </w:r>
            <w:proofErr w:type="spellEnd"/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 (2013). </w:t>
            </w:r>
            <w:r w:rsidRPr="00A6000B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</w:rPr>
              <w:t>Special English for the Students of Biology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. Islamic Azad University, </w:t>
            </w:r>
            <w:proofErr w:type="spellStart"/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Jahrom</w:t>
            </w:r>
            <w:proofErr w:type="spellEnd"/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, Iran;</w:t>
            </w:r>
          </w:p>
          <w:p w:rsidRPr="00A6000B" w:rsidR="00A6000B" w:rsidP="589726E8" w:rsidRDefault="00A6000B" w14:paraId="0BA73EDF" w14:textId="1CF125CA">
            <w:pPr>
              <w:keepNext w:val="1"/>
              <w:keepLines w:val="1"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sz w:val="20"/>
                <w:szCs w:val="20"/>
              </w:rPr>
            </w:pP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 xml:space="preserve">3. </w:t>
            </w:r>
            <w:r w:rsidRPr="589726E8" w:rsidR="00A6000B">
              <w:rPr>
                <w:rFonts w:ascii="Times New Roman" w:hAnsi="Times New Roman" w:eastAsia="Times New Roman"/>
                <w:sz w:val="20"/>
                <w:szCs w:val="20"/>
                <w:lang w:val="en-US"/>
              </w:rPr>
              <w:t xml:space="preserve">Lee, Richard (2009). </w:t>
            </w:r>
            <w:r w:rsidRPr="589726E8" w:rsidR="00A6000B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  <w:lang w:val="en-US"/>
              </w:rPr>
              <w:t>English for Environmental Science in Higher Education Studies</w:t>
            </w:r>
            <w:r w:rsidRPr="589726E8" w:rsidR="00A6000B">
              <w:rPr>
                <w:rFonts w:ascii="Times New Roman" w:hAnsi="Times New Roman" w:eastAsia="Times New Roman"/>
                <w:sz w:val="20"/>
                <w:szCs w:val="20"/>
                <w:lang w:val="en-US"/>
              </w:rPr>
              <w:t>. Garnett Education</w:t>
            </w:r>
            <w:r w:rsidRPr="589726E8" w:rsidR="7DF6FD7E">
              <w:rPr>
                <w:rFonts w:ascii="Times New Roman" w:hAnsi="Times New Roman" w:eastAsia="Times New Roman"/>
                <w:sz w:val="20"/>
                <w:szCs w:val="20"/>
                <w:lang w:val="en-US"/>
              </w:rPr>
              <w:t>;</w:t>
            </w:r>
          </w:p>
          <w:p w:rsidRPr="00A6000B" w:rsidR="00A6000B" w:rsidP="00A6000B" w:rsidRDefault="00A6000B" w14:paraId="2A239DBF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4. Martin,</w:t>
            </w:r>
            <w:r w:rsidRPr="00A6000B"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  <w:t xml:space="preserve"> 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Elizabeth &amp; Hine, Robert (2008). </w:t>
            </w:r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</w:rPr>
              <w:t>Oxford Dictionary of Biology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, Oxford University Press, Oxford;</w:t>
            </w:r>
          </w:p>
          <w:p w:rsidRPr="00A6000B" w:rsidR="00A6000B" w:rsidP="00A6000B" w:rsidRDefault="00A6000B" w14:paraId="33676CB9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5. Bailey, Stephen (2017). </w:t>
            </w:r>
            <w:r w:rsidRPr="00A6000B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</w:rPr>
              <w:t xml:space="preserve">Academic Writing: A Handbook for International Students 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(5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  <w:vertAlign w:val="superscript"/>
              </w:rPr>
              <w:t>th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 ed.). Routledge;</w:t>
            </w:r>
          </w:p>
          <w:p w:rsidRPr="00A6000B" w:rsidR="00A6000B" w:rsidP="589726E8" w:rsidRDefault="00A6000B" w14:paraId="21C2C1DC" w14:textId="1B91D809">
            <w:pPr>
              <w:keepNext w:val="1"/>
              <w:keepLines w:val="1"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sz w:val="20"/>
                <w:szCs w:val="20"/>
              </w:rPr>
            </w:pP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 xml:space="preserve">6. Porter, David (2007[2001]). </w:t>
            </w:r>
            <w:r w:rsidRPr="589726E8" w:rsidR="00A6000B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</w:rPr>
              <w:t>Check Your English Vocabulary for Academic Engl</w:t>
            </w: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>ish (3</w:t>
            </w:r>
            <w:r w:rsidRPr="589726E8" w:rsidR="00A6000B">
              <w:rPr>
                <w:rFonts w:ascii="Times New Roman" w:hAnsi="Times New Roman" w:eastAsia="Times New Roman"/>
                <w:sz w:val="20"/>
                <w:szCs w:val="20"/>
                <w:vertAlign w:val="superscript"/>
              </w:rPr>
              <w:t>rd</w:t>
            </w: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 xml:space="preserve"> ed.). A&amp;C Black. London</w:t>
            </w:r>
            <w:r w:rsidRPr="589726E8" w:rsidR="4270143F">
              <w:rPr>
                <w:rFonts w:ascii="Times New Roman" w:hAnsi="Times New Roman" w:eastAsia="Times New Roman"/>
                <w:sz w:val="20"/>
                <w:szCs w:val="20"/>
              </w:rPr>
              <w:t>;</w:t>
            </w:r>
          </w:p>
          <w:p w:rsidRPr="00A6000B" w:rsidR="00A6000B" w:rsidP="00A6000B" w:rsidRDefault="00A6000B" w14:paraId="4793E7CB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7. Swales, John M. &amp; Feak, Christine B. (1994). </w:t>
            </w:r>
            <w:r w:rsidRPr="00A6000B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</w:rPr>
              <w:t>Academic Writing for Graduate Students. Essential Tasks and Skills. A Course for Nonnative Speakers of English.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 The University of Michigan Press;</w:t>
            </w:r>
          </w:p>
          <w:p w:rsidRPr="00A6000B" w:rsidR="00A6000B" w:rsidP="589726E8" w:rsidRDefault="00A6000B" w14:paraId="10302C8B" w14:textId="113B4C93">
            <w:pPr>
              <w:keepNext w:val="1"/>
              <w:keepLines w:val="1"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sz w:val="20"/>
                <w:szCs w:val="20"/>
              </w:rPr>
            </w:pP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 xml:space="preserve">8. Oshima Alice and Ann Hogue (2007). </w:t>
            </w:r>
            <w:r w:rsidRPr="589726E8" w:rsidR="00A6000B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</w:rPr>
              <w:t>Introduction to Academic English</w:t>
            </w: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>. Pearson English</w:t>
            </w:r>
            <w:r w:rsidRPr="589726E8" w:rsidR="22EB6A00">
              <w:rPr>
                <w:rFonts w:ascii="Times New Roman" w:hAnsi="Times New Roman" w:eastAsia="Times New Roman"/>
                <w:sz w:val="20"/>
                <w:szCs w:val="20"/>
              </w:rPr>
              <w:t>;</w:t>
            </w:r>
          </w:p>
          <w:p w:rsidRPr="00A6000B" w:rsidR="00A6000B" w:rsidP="589726E8" w:rsidRDefault="00A6000B" w14:paraId="23298326" w14:textId="5E2C76E6">
            <w:pPr>
              <w:keepNext w:val="1"/>
              <w:keepLines w:val="1"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sz w:val="20"/>
                <w:szCs w:val="20"/>
              </w:rPr>
            </w:pP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 xml:space="preserve">9. Oshima Alice and Ann Hogue (2006). </w:t>
            </w:r>
            <w:r w:rsidRPr="589726E8" w:rsidR="00A6000B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</w:rPr>
              <w:t>Writing Academic English</w:t>
            </w:r>
            <w:r w:rsidRPr="589726E8" w:rsidR="00A6000B">
              <w:rPr>
                <w:rFonts w:ascii="Times New Roman" w:hAnsi="Times New Roman" w:eastAsia="Times New Roman"/>
                <w:sz w:val="20"/>
                <w:szCs w:val="20"/>
              </w:rPr>
              <w:t>. Pearson English</w:t>
            </w:r>
            <w:r w:rsidRPr="589726E8" w:rsidR="5FE55F42">
              <w:rPr>
                <w:rFonts w:ascii="Times New Roman" w:hAnsi="Times New Roman" w:eastAsia="Times New Roman"/>
                <w:sz w:val="20"/>
                <w:szCs w:val="20"/>
              </w:rPr>
              <w:t>;</w:t>
            </w:r>
          </w:p>
          <w:p w:rsidRPr="00A6000B" w:rsidR="00A6000B" w:rsidP="00A6000B" w:rsidRDefault="00A6000B" w14:paraId="0A991A8E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10. Carter, Ronald &amp; McCarthy, Michael (2006). </w:t>
            </w:r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</w:rPr>
              <w:t>Cambridge Grammar of English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. </w:t>
            </w:r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</w:rPr>
              <w:t>A Comprehensive Guide. Spoken and Written English. Grammar and Usage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, Cambridge University Press, Cambridge;</w:t>
            </w:r>
          </w:p>
          <w:p w:rsidRPr="00A6000B" w:rsidR="00A6000B" w:rsidP="00A6000B" w:rsidRDefault="00A6000B" w14:paraId="2E9C7395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11. Vince, Michael (2008). </w:t>
            </w:r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</w:rPr>
              <w:t>Macmillan English Grammar in Context</w:t>
            </w:r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 xml:space="preserve">. Intermediate </w:t>
            </w:r>
            <w:proofErr w:type="spellStart"/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with</w:t>
            </w:r>
            <w:proofErr w:type="spellEnd"/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Key</w:t>
            </w:r>
            <w:proofErr w:type="spellEnd"/>
            <w:r w:rsidRPr="00A6000B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,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 Macmillan;</w:t>
            </w:r>
          </w:p>
          <w:p w:rsidRPr="00A6000B" w:rsidR="00A6000B" w:rsidP="00A6000B" w:rsidRDefault="00A6000B" w14:paraId="430AE53C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12. Vince, Michael (1994). </w:t>
            </w:r>
            <w:r w:rsidRPr="00A6000B">
              <w:rPr>
                <w:rFonts w:ascii="Times New Roman" w:hAnsi="Times New Roman" w:eastAsia="Times New Roman"/>
                <w:bCs/>
                <w:i/>
                <w:iCs/>
                <w:sz w:val="20"/>
                <w:szCs w:val="20"/>
              </w:rPr>
              <w:t>Advanced Language Practice with Key</w:t>
            </w: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. Heinemann ELT;</w:t>
            </w:r>
          </w:p>
          <w:p w:rsidRPr="00A6000B" w:rsidR="00A6000B" w:rsidP="00A6000B" w:rsidRDefault="00A6000B" w14:paraId="1408FAED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13. </w:t>
            </w:r>
            <w:hyperlink w:history="1" r:id="rId8">
              <w:r w:rsidRPr="00A6000B">
                <w:rPr>
                  <w:rStyle w:val="Hyperlink"/>
                  <w:rFonts w:ascii="Times New Roman" w:hAnsi="Times New Roman" w:eastAsia="Times New Roman"/>
                  <w:bCs/>
                  <w:color w:val="auto"/>
                  <w:sz w:val="20"/>
                  <w:szCs w:val="20"/>
                </w:rPr>
                <w:t>http://www.uefap.net/</w:t>
              </w:r>
            </w:hyperlink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  <w:u w:val="single"/>
              </w:rPr>
              <w:t>;</w:t>
            </w:r>
          </w:p>
          <w:p w:rsidRPr="00A6000B" w:rsidR="00A6000B" w:rsidP="00A6000B" w:rsidRDefault="00A6000B" w14:paraId="378F1E8E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14. </w:t>
            </w:r>
            <w:hyperlink w:history="1" r:id="rId9">
              <w:r w:rsidRPr="00A6000B">
                <w:rPr>
                  <w:rStyle w:val="Hyperlink"/>
                  <w:rFonts w:ascii="Times New Roman" w:hAnsi="Times New Roman" w:eastAsia="Times New Roman"/>
                  <w:bCs/>
                  <w:color w:val="auto"/>
                  <w:sz w:val="20"/>
                  <w:szCs w:val="20"/>
                </w:rPr>
                <w:t>http://www.biology-resources.com</w:t>
              </w:r>
            </w:hyperlink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  <w:u w:val="single"/>
              </w:rPr>
              <w:t>;</w:t>
            </w:r>
          </w:p>
          <w:p w:rsidRPr="00A6000B" w:rsidR="00A6000B" w:rsidP="00A6000B" w:rsidRDefault="00A6000B" w14:paraId="0893F9DE" w14:textId="7777777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15. </w:t>
            </w:r>
            <w:hyperlink r:id="rId10">
              <w:r w:rsidRPr="00A6000B">
                <w:rPr>
                  <w:rStyle w:val="Hyperlink"/>
                  <w:rFonts w:ascii="Times New Roman" w:hAnsi="Times New Roman" w:eastAsia="Times New Roman"/>
                  <w:bCs/>
                  <w:color w:val="auto"/>
                  <w:sz w:val="20"/>
                  <w:szCs w:val="20"/>
                </w:rPr>
                <w:t>owl.english.purdue.edu/</w:t>
              </w:r>
            </w:hyperlink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;</w:t>
            </w:r>
          </w:p>
          <w:p w:rsidRPr="00C658D1" w:rsidR="005946DA" w:rsidP="00A6000B" w:rsidRDefault="00A6000B" w14:paraId="00776918" w14:textId="2FE569AE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16. </w:t>
            </w:r>
            <w:hyperlink r:id="rId11">
              <w:r w:rsidRPr="00A6000B">
                <w:rPr>
                  <w:rStyle w:val="Hyperlink"/>
                  <w:rFonts w:ascii="Times New Roman" w:hAnsi="Times New Roman" w:eastAsia="Times New Roman"/>
                  <w:bCs/>
                  <w:color w:val="auto"/>
                  <w:sz w:val="20"/>
                  <w:szCs w:val="20"/>
                </w:rPr>
                <w:t>http://granturi.ubbcluj.ro/autodidact</w:t>
              </w:r>
            </w:hyperlink>
            <w:r w:rsidRPr="00A6000B">
              <w:rPr>
                <w:rFonts w:ascii="Times New Roman" w:hAnsi="Times New Roman" w:eastAsia="Times New Roman"/>
                <w:bCs/>
                <w:sz w:val="20"/>
                <w:szCs w:val="20"/>
              </w:rPr>
              <w:t>.</w:t>
            </w:r>
          </w:p>
        </w:tc>
      </w:tr>
    </w:tbl>
    <w:p w:rsidRPr="0054261C" w:rsidR="005946DA" w:rsidP="005946DA" w:rsidRDefault="005946DA" w14:paraId="36833460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  <w:szCs w:val="20"/>
        </w:rPr>
      </w:pPr>
    </w:p>
    <w:p w:rsidRPr="0054261C" w:rsidR="005946DA" w:rsidP="005946DA" w:rsidRDefault="005946DA" w14:paraId="627D1A87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9.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Coroborarea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conţinuturilor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disciplinei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cu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aşteptările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reprezentanţilor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comunităţilor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epistemice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asociaţiilor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profesionale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şi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angajatorilor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reprezentativi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din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domeniul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aferent</w:t>
      </w:r>
      <w:proofErr w:type="spellEnd"/>
      <w:r w:rsidRPr="0054261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programului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54261C" w:rsidR="005946DA" w:rsidTr="0040007D" w14:paraId="4F223E3A" w14:textId="77777777">
        <w:tc>
          <w:tcPr>
            <w:tcW w:w="10173" w:type="dxa"/>
          </w:tcPr>
          <w:p w:rsidRPr="0054261C" w:rsidR="005946DA" w:rsidP="005D49CB" w:rsidRDefault="005946DA" w14:paraId="746FA3F4" w14:textId="77777777">
            <w:pPr>
              <w:pStyle w:val="Header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Politicile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lingvistice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nivel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global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european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încearcă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răspundă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nevoilor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crescute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ale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unei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pieţe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muncii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cercetării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ştiinţifice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internaţionalizate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astfel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limbile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străine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studiu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academic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scopuri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specifice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sunt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reprezentate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nivelul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multor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centre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universitare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Pr="0054261C" w:rsidR="005946DA" w:rsidP="005D49CB" w:rsidRDefault="005946DA" w14:paraId="79F1AB97" w14:textId="77777777">
            <w:pPr>
              <w:pStyle w:val="Header"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din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ţară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domeniile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vocaţionale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cum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ar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fi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afacerile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dreptul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medicina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informatica,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turismul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dar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cursurile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vizează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discursul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ştiinţific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diverse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domenii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chimie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fizică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ştiinţele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educaţiei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, socio-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umane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ale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comunicării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etc). A se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vedea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departamentele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profil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centrele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de limbi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străine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din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Bucureşti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Timişoara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Iaşi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Tîrgu-Mureş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, Alba Iulia, Oradea etc.</w:t>
            </w:r>
          </w:p>
          <w:p w:rsidRPr="0054261C" w:rsidR="005946DA" w:rsidP="005D49CB" w:rsidRDefault="005946DA" w14:paraId="4750CC0C" w14:textId="77777777">
            <w:pPr>
              <w:pStyle w:val="Header"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din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străinătate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mai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ales pe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dimensiunile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deprinderilor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studiu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academic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al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comunicării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socio-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profesionale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),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unde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toate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universităţile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dispun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de centre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specializate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aspectele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practice ale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discursului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specializat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jucând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un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rol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esenţial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formarea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culturii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instrucţionale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academice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. De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exemplu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universităţile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Harvard, Washington, North Carolina, Southampton,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Darmouth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, Essex, Leeds, Graz, Central European University, etc.</w:t>
            </w:r>
          </w:p>
          <w:p w:rsidRPr="0054261C" w:rsidR="005946DA" w:rsidP="005D49CB" w:rsidRDefault="005946DA" w14:paraId="01B0BC82" w14:textId="77777777">
            <w:pPr>
              <w:pStyle w:val="Header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Conţinutul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predării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dezvoltă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abilităţile</w:t>
            </w:r>
            <w:proofErr w:type="spellEnd"/>
            <w:proofErr w:type="gram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deprinderile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necesare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studenţilor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specificul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muncii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studiu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cercetare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academică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condiţiile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internaţionalizării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învăţământului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universitar</w:t>
            </w:r>
            <w:proofErr w:type="spellEnd"/>
          </w:p>
          <w:p w:rsidRPr="0054261C" w:rsidR="005946DA" w:rsidP="005D49CB" w:rsidRDefault="005946DA" w14:paraId="743C7A06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Conţinutul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predării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acoperă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principalele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aspecte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practice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care se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poate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presupune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că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studenţii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vor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folosi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limba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engleză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viitoarea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 xml:space="preserve"> lor </w:t>
            </w:r>
            <w:proofErr w:type="spellStart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profesie</w:t>
            </w:r>
            <w:proofErr w:type="spellEnd"/>
            <w:r w:rsidRPr="0054261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Pr="0054261C" w:rsidR="005946DA" w:rsidP="005946DA" w:rsidRDefault="005946DA" w14:paraId="6FBA2630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Pr="0054261C" w:rsidR="005946DA" w:rsidP="005946DA" w:rsidRDefault="005946DA" w14:paraId="5357E796" w14:textId="777777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4261C">
        <w:rPr>
          <w:rFonts w:ascii="Times New Roman" w:hAnsi="Times New Roman"/>
          <w:b/>
          <w:sz w:val="20"/>
          <w:szCs w:val="20"/>
        </w:rPr>
        <w:t xml:space="preserve">10. </w:t>
      </w:r>
      <w:proofErr w:type="spellStart"/>
      <w:r w:rsidRPr="0054261C">
        <w:rPr>
          <w:rFonts w:ascii="Times New Roman" w:hAnsi="Times New Roman"/>
          <w:b/>
          <w:sz w:val="20"/>
          <w:szCs w:val="20"/>
        </w:rPr>
        <w:t>Evaluare</w:t>
      </w:r>
      <w:proofErr w:type="spellEnd"/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54261C" w:rsidR="005946DA" w:rsidTr="0040007D" w14:paraId="2C9CAD63" w14:textId="77777777">
        <w:tc>
          <w:tcPr>
            <w:tcW w:w="2977" w:type="dxa"/>
          </w:tcPr>
          <w:p w:rsidRPr="0054261C" w:rsidR="005946DA" w:rsidP="0040007D" w:rsidRDefault="005946DA" w14:paraId="6E5C51E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Tip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54261C" w:rsidR="005946DA" w:rsidP="0040007D" w:rsidRDefault="005946DA" w14:paraId="66BF517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10.1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Criterii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835" w:type="dxa"/>
          </w:tcPr>
          <w:p w:rsidRPr="0054261C" w:rsidR="005946DA" w:rsidP="0040007D" w:rsidRDefault="005946DA" w14:paraId="54A59CA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10.2 Metode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523" w:type="dxa"/>
          </w:tcPr>
          <w:p w:rsidRPr="0054261C" w:rsidR="005946DA" w:rsidP="0040007D" w:rsidRDefault="005946DA" w14:paraId="7077524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10.3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Pondere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din nota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finală</w:t>
            </w:r>
            <w:proofErr w:type="spellEnd"/>
          </w:p>
        </w:tc>
      </w:tr>
      <w:tr w:rsidRPr="0054261C" w:rsidR="0040007D" w:rsidTr="006031AB" w14:paraId="55D9004C" w14:textId="77777777">
        <w:trPr>
          <w:trHeight w:val="306"/>
        </w:trPr>
        <w:tc>
          <w:tcPr>
            <w:tcW w:w="2977" w:type="dxa"/>
          </w:tcPr>
          <w:p w:rsidRPr="0054261C" w:rsidR="0040007D" w:rsidP="0040007D" w:rsidRDefault="0040007D" w14:paraId="11B473F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54261C" w:rsidR="0040007D" w:rsidP="0040007D" w:rsidRDefault="0040007D" w14:paraId="52D1FC7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Pr="0054261C" w:rsidR="0040007D" w:rsidP="0040007D" w:rsidRDefault="0040007D" w14:paraId="5CCF0F0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Pr="0054261C" w:rsidR="0040007D" w:rsidP="0040007D" w:rsidRDefault="0040007D" w14:paraId="0E7FBF4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54261C" w:rsidR="005946DA" w:rsidTr="0040007D" w14:paraId="785CC225" w14:textId="77777777">
        <w:trPr>
          <w:trHeight w:val="1146"/>
        </w:trPr>
        <w:tc>
          <w:tcPr>
            <w:tcW w:w="2977" w:type="dxa"/>
          </w:tcPr>
          <w:p w:rsidRPr="0054261C" w:rsidR="005946DA" w:rsidP="0040007D" w:rsidRDefault="005946DA" w14:paraId="00ED3BB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54261C" w:rsidR="005946DA" w:rsidP="005936FD" w:rsidRDefault="005E25B0" w14:paraId="2819196D" w14:textId="678B8C0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</w:t>
            </w:r>
            <w:r w:rsidRPr="0054261C" w:rsidR="005946DA">
              <w:rPr>
                <w:rFonts w:ascii="Times New Roman" w:hAnsi="Times New Roman"/>
                <w:sz w:val="20"/>
                <w:szCs w:val="20"/>
              </w:rPr>
              <w:t>rezenţa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participarea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activă</w:t>
            </w:r>
            <w:proofErr w:type="spellEnd"/>
            <w:r w:rsidRPr="0054261C" w:rsidR="0040007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Pr="0054261C" w:rsidR="005946DA" w:rsidP="005936FD" w:rsidRDefault="005E25B0" w14:paraId="65F12FAE" w14:textId="7D9008A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</w:t>
            </w:r>
            <w:r w:rsidRPr="0054261C" w:rsidR="005946DA">
              <w:rPr>
                <w:rFonts w:ascii="Times New Roman" w:hAnsi="Times New Roman"/>
                <w:sz w:val="20"/>
                <w:szCs w:val="20"/>
              </w:rPr>
              <w:t>ndeplinirea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corectă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</w:t>
            </w:r>
            <w:r w:rsidRPr="0054261C" w:rsidR="005946DA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timp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sarcinilor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54261C" w:rsidR="0040007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Pr="0054261C" w:rsidR="005946DA" w:rsidP="005936FD" w:rsidRDefault="00EC6055" w14:paraId="70BF1DAE" w14:textId="2227C6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</w:t>
            </w:r>
            <w:r w:rsidRPr="0054261C" w:rsidR="005946DA">
              <w:rPr>
                <w:rFonts w:ascii="Times New Roman" w:hAnsi="Times New Roman"/>
                <w:sz w:val="20"/>
                <w:szCs w:val="20"/>
              </w:rPr>
              <w:t>nsuşirea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vocabularului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 w:rsidRPr="0054261C" w:rsidR="0040007D">
              <w:rPr>
                <w:rFonts w:ascii="Times New Roman" w:hAnsi="Times New Roman"/>
                <w:sz w:val="20"/>
                <w:szCs w:val="20"/>
              </w:rPr>
              <w:t>;</w:t>
            </w:r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Pr="0054261C" w:rsidR="005946DA" w:rsidP="005936FD" w:rsidRDefault="00A5562E" w14:paraId="6EE2A148" w14:textId="680A815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</w:t>
            </w:r>
            <w:r w:rsidRPr="0054261C" w:rsidR="005946DA">
              <w:rPr>
                <w:rFonts w:ascii="Times New Roman" w:hAnsi="Times New Roman"/>
                <w:sz w:val="20"/>
                <w:szCs w:val="20"/>
              </w:rPr>
              <w:t>orectitudinea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fluenţa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adecvarea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cerinţă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limbii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engleze</w:t>
            </w:r>
            <w:proofErr w:type="spellEnd"/>
            <w:r w:rsidRPr="0054261C" w:rsidR="0040007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Pr="0054261C" w:rsidR="005946DA" w:rsidP="005936FD" w:rsidRDefault="00F323C9" w14:paraId="075237C7" w14:textId="75B823C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</w:t>
            </w:r>
            <w:r w:rsidRPr="0054261C" w:rsidR="005946DA">
              <w:rPr>
                <w:rFonts w:ascii="Times New Roman" w:hAnsi="Times New Roman"/>
                <w:sz w:val="20"/>
                <w:szCs w:val="20"/>
              </w:rPr>
              <w:t>apacitatea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utiliza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eficient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engleză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contexte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academice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5946DA"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 w:rsidRPr="0054261C" w:rsidR="00594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 w:rsidR="0040007D">
              <w:rPr>
                <w:rFonts w:ascii="Times New Roman" w:hAnsi="Times New Roman"/>
                <w:sz w:val="20"/>
                <w:szCs w:val="20"/>
              </w:rPr>
              <w:t>specific</w:t>
            </w:r>
            <w:r w:rsidRPr="0054261C" w:rsidR="005936FD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54261C" w:rsidR="004000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54261C" w:rsidR="005946DA" w:rsidP="0040007D" w:rsidRDefault="005946DA" w14:paraId="78328111" w14:textId="7777777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Participarea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activă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cursul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practic</w:t>
            </w:r>
            <w:proofErr w:type="spellEnd"/>
          </w:p>
          <w:p w:rsidRPr="0054261C" w:rsidR="005946DA" w:rsidP="0040007D" w:rsidRDefault="005946DA" w14:paraId="448E56B9" w14:textId="77777777">
            <w:pPr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scris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sfârşitul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semestrului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Pr="0054261C" w:rsidR="005946DA" w:rsidP="0040007D" w:rsidRDefault="005946DA" w14:paraId="23A1C04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Pr="0054261C" w:rsidR="005946DA" w:rsidP="0040007D" w:rsidRDefault="005946DA" w14:paraId="0F59A80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20%</w:t>
            </w:r>
          </w:p>
          <w:p w:rsidRPr="0054261C" w:rsidR="005946DA" w:rsidP="0040007D" w:rsidRDefault="005946DA" w14:paraId="7D8EE3C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5946DA" w:rsidP="0040007D" w:rsidRDefault="005946DA" w14:paraId="6DC5836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5946DA" w:rsidP="0040007D" w:rsidRDefault="005946DA" w14:paraId="4D4F5AD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</w:tr>
      <w:tr w:rsidRPr="0054261C" w:rsidR="005946DA" w:rsidTr="0040007D" w14:paraId="684822A7" w14:textId="77777777">
        <w:tc>
          <w:tcPr>
            <w:tcW w:w="10170" w:type="dxa"/>
            <w:gridSpan w:val="4"/>
          </w:tcPr>
          <w:p w:rsidRPr="0054261C" w:rsidR="005946DA" w:rsidP="0040007D" w:rsidRDefault="005946DA" w14:paraId="1990EFB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10.6 Standard minim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performanţă</w:t>
            </w:r>
            <w:proofErr w:type="spellEnd"/>
          </w:p>
        </w:tc>
      </w:tr>
      <w:tr w:rsidRPr="0054261C" w:rsidR="005946DA" w:rsidTr="0040007D" w14:paraId="0431A006" w14:textId="77777777">
        <w:tc>
          <w:tcPr>
            <w:tcW w:w="10170" w:type="dxa"/>
            <w:gridSpan w:val="4"/>
          </w:tcPr>
          <w:p w:rsidRPr="0054261C" w:rsidR="005946DA" w:rsidP="009A75A4" w:rsidRDefault="005946DA" w14:paraId="32665A34" w14:textId="777777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Studenţii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şti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Pr="0054261C" w:rsidR="005946DA" w:rsidP="009A75A4" w:rsidRDefault="005946DA" w14:paraId="1B9F4832" w14:textId="777777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utilizeze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tehnici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ascultare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vorbire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citire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scriere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teme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limbajul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general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participa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succes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contexte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academice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Pr="0054261C" w:rsidR="009A75A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Pr="0054261C" w:rsidR="005946DA" w:rsidP="009A75A4" w:rsidRDefault="005946DA" w14:paraId="48A16EB2" w14:textId="777777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transfere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informații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principii din aria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îndeplini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sarcini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contextului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academic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profesional</w:t>
            </w:r>
            <w:proofErr w:type="spellEnd"/>
            <w:r w:rsidRPr="0054261C" w:rsidR="009A75A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Pr="0054261C" w:rsidR="005946DA" w:rsidP="009A75A4" w:rsidRDefault="005946DA" w14:paraId="742075E8" w14:textId="777777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utilizeze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tehnici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învăţare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individuală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dezvoltarea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competenţelor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lectură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redactare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textelor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academice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proiect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cercetare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rezumat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cercetare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abstract),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îmbogăţire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vocabularului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utilizând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resurse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tipărite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electronice</w:t>
            </w:r>
            <w:proofErr w:type="spellEnd"/>
            <w:r w:rsidRPr="0054261C" w:rsidR="009A75A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Pr="0054261C" w:rsidR="005946DA" w:rsidP="009A75A4" w:rsidRDefault="005946DA" w14:paraId="1C583DEB" w14:textId="777777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redacteze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texte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academice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articol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eseu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raport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cercetare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orală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(seminar,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proofErr w:type="gramStart"/>
            <w:r w:rsidRPr="0054261C">
              <w:rPr>
                <w:rFonts w:ascii="Times New Roman" w:hAnsi="Times New Roman"/>
                <w:sz w:val="20"/>
                <w:szCs w:val="20"/>
              </w:rPr>
              <w:t>)</w:t>
            </w:r>
            <w:r w:rsidRPr="0054261C" w:rsidR="009A75A4">
              <w:rPr>
                <w:rFonts w:ascii="Times New Roman" w:hAnsi="Times New Roman"/>
                <w:sz w:val="20"/>
                <w:szCs w:val="20"/>
              </w:rPr>
              <w:t> ;</w:t>
            </w:r>
            <w:proofErr w:type="gramEnd"/>
          </w:p>
          <w:p w:rsidRPr="0054261C" w:rsidR="005946DA" w:rsidP="009A75A4" w:rsidRDefault="005946DA" w14:paraId="004C24E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comunice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academic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intermediul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proiectelor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individuale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grup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Pr="0054261C" w:rsidR="005946DA" w:rsidP="005946DA" w:rsidRDefault="005946DA" w14:paraId="7ED4A652" w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4261C">
        <w:rPr>
          <w:rFonts w:ascii="Times New Roman" w:hAnsi="Times New Roman"/>
          <w:sz w:val="20"/>
          <w:szCs w:val="20"/>
        </w:rPr>
        <w:tab/>
      </w:r>
      <w:r w:rsidRPr="0054261C">
        <w:rPr>
          <w:rFonts w:ascii="Times New Roman" w:hAnsi="Times New Roman"/>
          <w:sz w:val="20"/>
          <w:szCs w:val="20"/>
        </w:rPr>
        <w:tab/>
      </w:r>
    </w:p>
    <w:p w:rsidRPr="0054261C" w:rsidR="005946DA" w:rsidP="005946DA" w:rsidRDefault="005946DA" w14:paraId="3EFDA371" w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80"/>
        <w:gridCol w:w="3306"/>
      </w:tblGrid>
      <w:tr w:rsidRPr="0054261C" w:rsidR="005946DA" w:rsidTr="52C6F03C" w14:paraId="5AE5AD17" w14:textId="77777777">
        <w:trPr>
          <w:trHeight w:val="322"/>
        </w:trPr>
        <w:tc>
          <w:tcPr>
            <w:tcW w:w="3379" w:type="dxa"/>
            <w:tcMar/>
          </w:tcPr>
          <w:p w:rsidRPr="0054261C" w:rsidR="005946DA" w:rsidP="0040007D" w:rsidRDefault="005946DA" w14:paraId="2373FF4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Data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completării</w:t>
            </w:r>
            <w:proofErr w:type="spellEnd"/>
          </w:p>
          <w:p w:rsidRPr="0054261C" w:rsidR="005946DA" w:rsidP="0040007D" w:rsidRDefault="003906D7" w14:paraId="3415A089" w14:textId="68A5F1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2</w:t>
            </w:r>
            <w:r w:rsidRPr="0054261C" w:rsidR="00CF571A">
              <w:rPr>
                <w:rFonts w:ascii="Times New Roman" w:hAnsi="Times New Roman"/>
                <w:sz w:val="20"/>
                <w:szCs w:val="20"/>
              </w:rPr>
              <w:t>3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>.0</w:t>
            </w:r>
            <w:r w:rsidRPr="0054261C" w:rsidR="00CF571A">
              <w:rPr>
                <w:rFonts w:ascii="Times New Roman" w:hAnsi="Times New Roman"/>
                <w:sz w:val="20"/>
                <w:szCs w:val="20"/>
              </w:rPr>
              <w:t>3</w:t>
            </w:r>
            <w:r w:rsidRPr="0054261C">
              <w:rPr>
                <w:rFonts w:ascii="Times New Roman" w:hAnsi="Times New Roman"/>
                <w:sz w:val="20"/>
                <w:szCs w:val="20"/>
              </w:rPr>
              <w:t>.202</w:t>
            </w:r>
            <w:r w:rsidRPr="0054261C" w:rsidR="00CF571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79" w:type="dxa"/>
            <w:tcMar/>
          </w:tcPr>
          <w:p w:rsidRPr="0054261C" w:rsidR="005946DA" w:rsidP="0040007D" w:rsidRDefault="005946DA" w14:paraId="1BFD35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4261C">
              <w:rPr>
                <w:rFonts w:ascii="Times New Roman" w:hAnsi="Times New Roman"/>
                <w:sz w:val="20"/>
                <w:szCs w:val="20"/>
              </w:rPr>
              <w:t>titularului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 de</w:t>
            </w:r>
            <w:proofErr w:type="gram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curs</w:t>
            </w:r>
          </w:p>
          <w:p w:rsidRPr="0054261C" w:rsidR="004524D7" w:rsidP="0040007D" w:rsidRDefault="004524D7" w14:paraId="3CBC7BC4" w14:textId="5BED74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07" w:type="dxa"/>
            <w:tcMar/>
          </w:tcPr>
          <w:p w:rsidRPr="0054261C" w:rsidR="005946DA" w:rsidP="0040007D" w:rsidRDefault="005946DA" w14:paraId="25E4D96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4261C">
              <w:rPr>
                <w:rFonts w:ascii="Times New Roman" w:hAnsi="Times New Roman"/>
                <w:sz w:val="20"/>
                <w:szCs w:val="20"/>
              </w:rPr>
              <w:t>titularului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 de</w:t>
            </w:r>
            <w:proofErr w:type="gram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seminar / curs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practic</w:t>
            </w:r>
            <w:proofErr w:type="spellEnd"/>
          </w:p>
          <w:p w:rsidRPr="0054261C" w:rsidR="007B12EB" w:rsidP="0040007D" w:rsidRDefault="009731C6" w14:paraId="6946C44D" w14:textId="6702B5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b/>
                <w:caps/>
                <w:noProof/>
                <w:sz w:val="20"/>
                <w:szCs w:val="20"/>
              </w:rPr>
              <w:drawing>
                <wp:inline distT="0" distB="0" distL="0" distR="0" wp14:anchorId="185BBB96" wp14:editId="1238260A">
                  <wp:extent cx="707572" cy="38780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884" cy="39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54261C" w:rsidR="00983029" w:rsidTr="52C6F03C" w14:paraId="74EDBBD5" w14:textId="77777777">
        <w:tc>
          <w:tcPr>
            <w:tcW w:w="3379" w:type="dxa"/>
            <w:tcMar/>
          </w:tcPr>
          <w:p w:rsidRPr="0054261C" w:rsidR="00983029" w:rsidP="0040007D" w:rsidRDefault="00983029" w14:paraId="382E338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Data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avizării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departament</w:t>
            </w:r>
            <w:proofErr w:type="spellEnd"/>
          </w:p>
          <w:p w:rsidRPr="0054261C" w:rsidR="00983029" w:rsidP="0040007D" w:rsidRDefault="00983029" w14:paraId="5F7AC82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983029" w:rsidP="0040007D" w:rsidRDefault="00983029" w14:paraId="045CAC41" w14:textId="6DD77A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53E30AA9" w:rsidR="49AE42EC">
              <w:rPr>
                <w:rFonts w:ascii="Times New Roman" w:hAnsi="Times New Roman"/>
                <w:sz w:val="20"/>
                <w:szCs w:val="20"/>
              </w:rPr>
              <w:t>31.03.2024</w:t>
            </w:r>
          </w:p>
        </w:tc>
        <w:tc>
          <w:tcPr>
            <w:tcW w:w="3381" w:type="dxa"/>
            <w:tcMar/>
          </w:tcPr>
          <w:p w:rsidRPr="0054261C" w:rsidR="00983029" w:rsidP="0040007D" w:rsidRDefault="00983029" w14:paraId="7248DC4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directorului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departament</w:t>
            </w:r>
            <w:proofErr w:type="spellEnd"/>
          </w:p>
          <w:p w:rsidRPr="0054261C" w:rsidR="00983029" w:rsidP="0040007D" w:rsidRDefault="00983029" w14:paraId="703879FE" w14:textId="4C08D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983029" w:rsidP="52C6F03C" w:rsidRDefault="00983029" w14:paraId="41AD0793" w14:textId="3229232B">
            <w:pPr>
              <w:pStyle w:val="Normal"/>
              <w:spacing w:after="0" w:line="240" w:lineRule="auto"/>
              <w:rPr/>
            </w:pPr>
            <w:r w:rsidR="0F2EA087">
              <w:drawing>
                <wp:inline wp14:editId="24D99D84" wp14:anchorId="175694D5">
                  <wp:extent cx="762000" cy="381000"/>
                  <wp:effectExtent l="0" t="0" r="0" b="0"/>
                  <wp:docPr id="371336182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69b5976e70d241d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3305" w:type="dxa"/>
            <w:tcMar/>
          </w:tcPr>
          <w:p w:rsidRPr="0054261C" w:rsidR="00983029" w:rsidRDefault="00983029" w14:paraId="2608677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983029" w:rsidRDefault="00983029" w14:paraId="2B75607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983029" w:rsidP="53E30AA9" w:rsidRDefault="00983029" w14:paraId="5102D68D" w14:textId="6E7A4359">
            <w:pPr>
              <w:pStyle w:val="Normal"/>
              <w:spacing w:after="0" w:line="240" w:lineRule="auto"/>
              <w:rPr/>
            </w:pPr>
          </w:p>
        </w:tc>
      </w:tr>
      <w:tr w:rsidRPr="0054261C" w:rsidR="005946DA" w:rsidTr="52C6F03C" w14:paraId="706D4289" w14:textId="77777777">
        <w:trPr>
          <w:trHeight w:val="1380"/>
        </w:trPr>
        <w:tc>
          <w:tcPr>
            <w:tcW w:w="3379" w:type="dxa"/>
            <w:tcMar/>
          </w:tcPr>
          <w:p w:rsidRPr="0054261C" w:rsidR="005946DA" w:rsidP="0040007D" w:rsidRDefault="005946DA" w14:paraId="5F4BC7B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61C">
              <w:rPr>
                <w:rFonts w:ascii="Times New Roman" w:hAnsi="Times New Roman"/>
                <w:sz w:val="20"/>
                <w:szCs w:val="20"/>
              </w:rPr>
              <w:t xml:space="preserve">Data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avizării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Decanat</w:t>
            </w:r>
            <w:proofErr w:type="spellEnd"/>
          </w:p>
          <w:p w:rsidRPr="0054261C" w:rsidR="005946DA" w:rsidP="0040007D" w:rsidRDefault="005946DA" w14:paraId="7938F87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5946DA" w:rsidP="0040007D" w:rsidRDefault="005946DA" w14:paraId="19A0D04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5946DA" w:rsidP="0040007D" w:rsidRDefault="005946DA" w14:paraId="49635F7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Pr="0054261C" w:rsidR="005946DA" w:rsidP="0040007D" w:rsidRDefault="005946DA" w14:paraId="0451C44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Prodecanului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responsabil</w:t>
            </w:r>
            <w:proofErr w:type="spellEnd"/>
          </w:p>
          <w:p w:rsidRPr="0054261C" w:rsidR="005946DA" w:rsidP="0040007D" w:rsidRDefault="005946DA" w14:paraId="4FE48BA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Pr="0054261C" w:rsidR="005946DA" w:rsidP="0040007D" w:rsidRDefault="005946DA" w14:paraId="0DCF2D3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261C">
              <w:rPr>
                <w:rFonts w:ascii="Times New Roman" w:hAnsi="Times New Roman"/>
                <w:sz w:val="20"/>
                <w:szCs w:val="20"/>
              </w:rPr>
              <w:t>Ştampila</w:t>
            </w:r>
            <w:proofErr w:type="spellEnd"/>
            <w:r w:rsidRPr="0054261C">
              <w:rPr>
                <w:rFonts w:ascii="Times New Roman" w:hAnsi="Times New Roman"/>
                <w:sz w:val="20"/>
                <w:szCs w:val="20"/>
              </w:rPr>
              <w:t xml:space="preserve"> facultăţii</w:t>
            </w:r>
          </w:p>
          <w:p w:rsidRPr="0054261C" w:rsidR="005946DA" w:rsidP="0040007D" w:rsidRDefault="005946DA" w14:paraId="60054CE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5946DA" w:rsidP="0040007D" w:rsidRDefault="005946DA" w14:paraId="4663F1D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5946DA" w:rsidP="0040007D" w:rsidRDefault="005946DA" w14:paraId="0340A5B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Pr="0054261C" w:rsidR="005946DA" w:rsidP="0040007D" w:rsidRDefault="005946DA" w14:paraId="6222E9B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Pr="0054261C" w:rsidR="005946DA" w:rsidP="005946DA" w:rsidRDefault="005946DA" w14:paraId="2A9E7AEE" w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Pr="0054261C" w:rsidR="005946DA" w:rsidP="005946DA" w:rsidRDefault="005946DA" w14:paraId="1CDECB5D" w14:textId="777777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Pr="00062452" w:rsidR="00561440" w:rsidRDefault="00561440" w14:paraId="2A2C6C87" w14:textId="77777777">
      <w:pPr>
        <w:rPr>
          <w:rFonts w:ascii="Times New Roman" w:hAnsi="Times New Roman"/>
          <w:sz w:val="20"/>
          <w:szCs w:val="20"/>
        </w:rPr>
      </w:pPr>
    </w:p>
    <w:sectPr w:rsidRPr="00062452" w:rsidR="00561440" w:rsidSect="00A659C9">
      <w:headerReference w:type="default" r:id="rId13"/>
      <w:pgSz w:w="11907" w:h="16839" w:orient="portrait" w:code="9"/>
      <w:pgMar w:top="-2880" w:right="851" w:bottom="284" w:left="1134" w:header="0" w:footer="720" w:gutter="0"/>
      <w:cols w:space="720"/>
      <w:docGrid w:linePitch="360"/>
      <w:footerReference w:type="default" r:id="Rede9ddc54101480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Pr="0054261C" w:rsidR="00A659C9" w:rsidRDefault="00A659C9" w14:paraId="7AA4D332" w14:textId="77777777">
      <w:pPr>
        <w:spacing w:after="0" w:line="240" w:lineRule="auto"/>
      </w:pPr>
      <w:r w:rsidRPr="0054261C">
        <w:separator/>
      </w:r>
    </w:p>
  </w:endnote>
  <w:endnote w:type="continuationSeparator" w:id="0">
    <w:p w:rsidRPr="0054261C" w:rsidR="00A659C9" w:rsidRDefault="00A659C9" w14:paraId="6423BC4F" w14:textId="77777777">
      <w:pPr>
        <w:spacing w:after="0" w:line="240" w:lineRule="auto"/>
      </w:pPr>
      <w:r w:rsidRPr="005426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1575F0BE" w:rsidTr="1575F0BE" w14:paraId="438AA7F8">
      <w:trPr>
        <w:trHeight w:val="300"/>
      </w:trPr>
      <w:tc>
        <w:tcPr>
          <w:tcW w:w="3305" w:type="dxa"/>
          <w:tcMar/>
        </w:tcPr>
        <w:p w:rsidR="1575F0BE" w:rsidP="1575F0BE" w:rsidRDefault="1575F0BE" w14:paraId="49D44ADD" w14:textId="4311AB93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305" w:type="dxa"/>
          <w:tcMar/>
        </w:tcPr>
        <w:p w:rsidR="1575F0BE" w:rsidP="1575F0BE" w:rsidRDefault="1575F0BE" w14:paraId="4345FB8B" w14:textId="0696C101">
          <w:pPr>
            <w:pStyle w:val="Header"/>
            <w:bidi w:val="0"/>
            <w:jc w:val="center"/>
            <w:rPr/>
          </w:pPr>
        </w:p>
      </w:tc>
      <w:tc>
        <w:tcPr>
          <w:tcW w:w="3305" w:type="dxa"/>
          <w:tcMar/>
        </w:tcPr>
        <w:p w:rsidR="1575F0BE" w:rsidP="1575F0BE" w:rsidRDefault="1575F0BE" w14:paraId="67BF2A7A" w14:textId="54521ADF">
          <w:pPr>
            <w:pStyle w:val="Header"/>
            <w:bidi w:val="0"/>
            <w:ind w:right="-115"/>
            <w:jc w:val="right"/>
            <w:rPr/>
          </w:pPr>
        </w:p>
      </w:tc>
    </w:tr>
  </w:tbl>
  <w:p w:rsidR="1575F0BE" w:rsidP="1575F0BE" w:rsidRDefault="1575F0BE" w14:paraId="7350E9F3" w14:textId="21D5D619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Pr="0054261C" w:rsidR="00A659C9" w:rsidRDefault="00A659C9" w14:paraId="2A0A655F" w14:textId="77777777">
      <w:pPr>
        <w:spacing w:after="0" w:line="240" w:lineRule="auto"/>
      </w:pPr>
      <w:r w:rsidRPr="0054261C">
        <w:separator/>
      </w:r>
    </w:p>
  </w:footnote>
  <w:footnote w:type="continuationSeparator" w:id="0">
    <w:p w:rsidRPr="0054261C" w:rsidR="00A659C9" w:rsidRDefault="00A659C9" w14:paraId="0317D790" w14:textId="77777777">
      <w:pPr>
        <w:spacing w:after="0" w:line="240" w:lineRule="auto"/>
      </w:pPr>
      <w:r w:rsidRPr="0054261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4261C" w:rsidR="003906D7" w:rsidP="1575F0BE" w:rsidRDefault="003906D7" w14:paraId="11876219" w14:textId="7C46A94A">
    <w:pPr>
      <w:pStyle w:val="Normal"/>
      <w:pBdr>
        <w:top w:val="nil" w:color="000000" w:sz="0" w:space="0"/>
        <w:left w:val="nil" w:color="000000" w:sz="0" w:space="0"/>
        <w:bottom w:val="nil" w:color="000000" w:sz="0" w:space="0"/>
        <w:right w:val="nil" w:color="000000" w:sz="0" w:space="0"/>
        <w:between w:val="nil" w:color="000000" w:sz="0" w:space="0"/>
      </w:pBdr>
      <w:tabs>
        <w:tab w:val="center" w:pos="4680"/>
        <w:tab w:val="right" w:pos="9071"/>
      </w:tabs>
      <w:spacing w:after="0" w:line="240" w:lineRule="auto"/>
      <w:jc w:val="center"/>
      <w:rPr>
        <w:rFonts w:cs="Calibri"/>
        <w:color w:val="000000"/>
        <w:lang w:eastAsia="en-GB"/>
      </w:rPr>
    </w:pPr>
    <w:r w:rsidR="1575F0BE">
      <w:drawing>
        <wp:inline wp14:editId="1575F0BE" wp14:anchorId="092C9A9E">
          <wp:extent cx="6139543" cy="1343025"/>
          <wp:effectExtent l="0" t="0" r="0" b="0"/>
          <wp:docPr id="189166589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39a5306d4e941f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9543" cy="1343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54261C" w:rsidR="0040007D" w:rsidP="0040007D" w:rsidRDefault="0040007D" w14:paraId="11CB15DA" w14:textId="77777777">
    <w:pPr>
      <w:pStyle w:val="Header"/>
      <w:ind w:firstLine="405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96747E3"/>
    <w:multiLevelType w:val="hybridMultilevel"/>
    <w:tmpl w:val="5A0E341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7A670180"/>
    <w:multiLevelType w:val="hybridMultilevel"/>
    <w:tmpl w:val="094AA404"/>
    <w:lvl w:ilvl="0" w:tplc="080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89015018">
    <w:abstractNumId w:val="0"/>
  </w:num>
  <w:num w:numId="2" w16cid:durableId="33775070">
    <w:abstractNumId w:val="1"/>
  </w:num>
  <w:num w:numId="3" w16cid:durableId="1936286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characterSpacingControl w:val="doNotCompress"/>
  <w:hdrShapeDefaults>
    <o:shapedefaults v:ext="edit" spidmax="2050"/>
    <o:shapelayout v:ext="edit">
      <o:rules v:ext="edit">
        <o:r id="V:Rule1" type="connector" idref="#Straight Connector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6DA"/>
    <w:rsid w:val="0000487F"/>
    <w:rsid w:val="00062452"/>
    <w:rsid w:val="00062B24"/>
    <w:rsid w:val="0008733A"/>
    <w:rsid w:val="00090D7C"/>
    <w:rsid w:val="000A111C"/>
    <w:rsid w:val="000A21D6"/>
    <w:rsid w:val="000A698E"/>
    <w:rsid w:val="000B20AD"/>
    <w:rsid w:val="000C6FCC"/>
    <w:rsid w:val="000F2FBF"/>
    <w:rsid w:val="00105476"/>
    <w:rsid w:val="00114292"/>
    <w:rsid w:val="001142C1"/>
    <w:rsid w:val="00115C71"/>
    <w:rsid w:val="00172C6C"/>
    <w:rsid w:val="00174739"/>
    <w:rsid w:val="001865A7"/>
    <w:rsid w:val="001A0C59"/>
    <w:rsid w:val="001A1FA4"/>
    <w:rsid w:val="001A797B"/>
    <w:rsid w:val="001E5B0A"/>
    <w:rsid w:val="00203DC0"/>
    <w:rsid w:val="00223CBE"/>
    <w:rsid w:val="00233442"/>
    <w:rsid w:val="002847E4"/>
    <w:rsid w:val="00296841"/>
    <w:rsid w:val="002C705B"/>
    <w:rsid w:val="00307F89"/>
    <w:rsid w:val="00376F61"/>
    <w:rsid w:val="00382461"/>
    <w:rsid w:val="003906D7"/>
    <w:rsid w:val="003B19E6"/>
    <w:rsid w:val="003B2944"/>
    <w:rsid w:val="003D29D1"/>
    <w:rsid w:val="0040007D"/>
    <w:rsid w:val="00407E6F"/>
    <w:rsid w:val="004524D7"/>
    <w:rsid w:val="004723D0"/>
    <w:rsid w:val="004B0258"/>
    <w:rsid w:val="004E1A8E"/>
    <w:rsid w:val="004E47DD"/>
    <w:rsid w:val="00504E44"/>
    <w:rsid w:val="005118C5"/>
    <w:rsid w:val="00515852"/>
    <w:rsid w:val="0053663B"/>
    <w:rsid w:val="005408B4"/>
    <w:rsid w:val="0054261C"/>
    <w:rsid w:val="00561440"/>
    <w:rsid w:val="005936FD"/>
    <w:rsid w:val="005946DA"/>
    <w:rsid w:val="005D1D3D"/>
    <w:rsid w:val="005D49CB"/>
    <w:rsid w:val="005E25B0"/>
    <w:rsid w:val="006031AB"/>
    <w:rsid w:val="00632E83"/>
    <w:rsid w:val="006436D5"/>
    <w:rsid w:val="00675FBA"/>
    <w:rsid w:val="006B1958"/>
    <w:rsid w:val="006D0892"/>
    <w:rsid w:val="006E7963"/>
    <w:rsid w:val="00781827"/>
    <w:rsid w:val="007B12EB"/>
    <w:rsid w:val="007C3035"/>
    <w:rsid w:val="007C3143"/>
    <w:rsid w:val="007E58AC"/>
    <w:rsid w:val="008519D8"/>
    <w:rsid w:val="00851DB8"/>
    <w:rsid w:val="00870CD9"/>
    <w:rsid w:val="00896437"/>
    <w:rsid w:val="008B28A7"/>
    <w:rsid w:val="008B7838"/>
    <w:rsid w:val="008E2CEF"/>
    <w:rsid w:val="008E5454"/>
    <w:rsid w:val="008E59A2"/>
    <w:rsid w:val="008F0CF3"/>
    <w:rsid w:val="0090149F"/>
    <w:rsid w:val="00905EA7"/>
    <w:rsid w:val="009115EE"/>
    <w:rsid w:val="00915E99"/>
    <w:rsid w:val="00916F36"/>
    <w:rsid w:val="00930B60"/>
    <w:rsid w:val="00935229"/>
    <w:rsid w:val="00940C8F"/>
    <w:rsid w:val="00940E2D"/>
    <w:rsid w:val="009417D0"/>
    <w:rsid w:val="009661C6"/>
    <w:rsid w:val="0097018E"/>
    <w:rsid w:val="00972857"/>
    <w:rsid w:val="009731C6"/>
    <w:rsid w:val="00983029"/>
    <w:rsid w:val="009A75A4"/>
    <w:rsid w:val="009B1DB2"/>
    <w:rsid w:val="009D260A"/>
    <w:rsid w:val="009F48AD"/>
    <w:rsid w:val="009F78F6"/>
    <w:rsid w:val="00A23DA0"/>
    <w:rsid w:val="00A3374A"/>
    <w:rsid w:val="00A509B1"/>
    <w:rsid w:val="00A5562E"/>
    <w:rsid w:val="00A6000B"/>
    <w:rsid w:val="00A659C9"/>
    <w:rsid w:val="00A76D9A"/>
    <w:rsid w:val="00A84047"/>
    <w:rsid w:val="00A93BC4"/>
    <w:rsid w:val="00AB4928"/>
    <w:rsid w:val="00AD6C55"/>
    <w:rsid w:val="00AE61A8"/>
    <w:rsid w:val="00B16D70"/>
    <w:rsid w:val="00B175FC"/>
    <w:rsid w:val="00B64E5D"/>
    <w:rsid w:val="00B74D50"/>
    <w:rsid w:val="00B900E7"/>
    <w:rsid w:val="00B91631"/>
    <w:rsid w:val="00B92B80"/>
    <w:rsid w:val="00BC5BDC"/>
    <w:rsid w:val="00BD2964"/>
    <w:rsid w:val="00C21FF6"/>
    <w:rsid w:val="00C658D1"/>
    <w:rsid w:val="00CB488A"/>
    <w:rsid w:val="00CC30E0"/>
    <w:rsid w:val="00CE0CC0"/>
    <w:rsid w:val="00CF571A"/>
    <w:rsid w:val="00CF7218"/>
    <w:rsid w:val="00D228DE"/>
    <w:rsid w:val="00D241D5"/>
    <w:rsid w:val="00D40B7D"/>
    <w:rsid w:val="00D634D9"/>
    <w:rsid w:val="00D91D9C"/>
    <w:rsid w:val="00D92C3A"/>
    <w:rsid w:val="00DB5A5E"/>
    <w:rsid w:val="00DE182F"/>
    <w:rsid w:val="00DE3F98"/>
    <w:rsid w:val="00DE4994"/>
    <w:rsid w:val="00DF1FE9"/>
    <w:rsid w:val="00E013B9"/>
    <w:rsid w:val="00E05266"/>
    <w:rsid w:val="00E12BD5"/>
    <w:rsid w:val="00E57CDB"/>
    <w:rsid w:val="00E65205"/>
    <w:rsid w:val="00E6688B"/>
    <w:rsid w:val="00E82477"/>
    <w:rsid w:val="00E934B8"/>
    <w:rsid w:val="00EB1CAA"/>
    <w:rsid w:val="00EC6055"/>
    <w:rsid w:val="00EF071A"/>
    <w:rsid w:val="00F12E89"/>
    <w:rsid w:val="00F1400C"/>
    <w:rsid w:val="00F323C9"/>
    <w:rsid w:val="00FC7943"/>
    <w:rsid w:val="02459F2B"/>
    <w:rsid w:val="0658EDFF"/>
    <w:rsid w:val="093805AA"/>
    <w:rsid w:val="0F2EA087"/>
    <w:rsid w:val="1575F0BE"/>
    <w:rsid w:val="18137F0C"/>
    <w:rsid w:val="1D26865F"/>
    <w:rsid w:val="22EB6A00"/>
    <w:rsid w:val="25806F0C"/>
    <w:rsid w:val="2C8A027E"/>
    <w:rsid w:val="410FF03D"/>
    <w:rsid w:val="4270143F"/>
    <w:rsid w:val="49AE42EC"/>
    <w:rsid w:val="52C6F03C"/>
    <w:rsid w:val="53E30AA9"/>
    <w:rsid w:val="589726E8"/>
    <w:rsid w:val="5FE55F42"/>
    <w:rsid w:val="69440679"/>
    <w:rsid w:val="7A7C75F0"/>
    <w:rsid w:val="7DF6F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3E5200"/>
  <w15:docId w15:val="{1321B7E8-88CA-454D-BFCC-2C4B7C13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946DA"/>
    <w:pPr>
      <w:spacing w:after="200" w:line="276" w:lineRule="auto"/>
    </w:pPr>
    <w:rPr>
      <w:rFonts w:ascii="Calibri" w:hAnsi="Calibri" w:eastAsia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6D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46DA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46DA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6DA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946D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5946DA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rsid w:val="005946DA"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946DA"/>
    <w:rPr>
      <w:rFonts w:ascii="Calibri Light" w:hAnsi="Calibri Light" w:eastAsia="Times New Roman" w:cs="Times New Roman"/>
      <w:color w:val="2F5496"/>
      <w:sz w:val="22"/>
      <w:szCs w:val="22"/>
      <w:lang w:val="en-US"/>
    </w:rPr>
  </w:style>
  <w:style w:type="paragraph" w:styleId="Header">
    <w:name w:val="header"/>
    <w:basedOn w:val="Normal"/>
    <w:link w:val="HeaderChar"/>
    <w:unhideWhenUsed/>
    <w:rsid w:val="005946D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5946DA"/>
    <w:rPr>
      <w:rFonts w:ascii="Calibri" w:hAnsi="Calibri" w:eastAsia="Calibri" w:cs="Times New Roman"/>
      <w:sz w:val="22"/>
      <w:szCs w:val="22"/>
      <w:lang w:val="en-US"/>
    </w:rPr>
  </w:style>
  <w:style w:type="character" w:styleId="Hyperlink">
    <w:name w:val="Hyperlink"/>
    <w:uiPriority w:val="99"/>
    <w:unhideWhenUsed/>
    <w:rsid w:val="005946DA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5946D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946DA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5946DA"/>
    <w:rPr>
      <w:rFonts w:ascii="Calibri" w:hAnsi="Calibri" w:eastAsia="Calibri" w:cs="Times New Roman"/>
      <w:sz w:val="22"/>
      <w:szCs w:val="22"/>
      <w:lang w:val="en-US"/>
    </w:rPr>
  </w:style>
  <w:style w:type="paragraph" w:styleId="Biblio" w:customStyle="1">
    <w:name w:val="Biblio"/>
    <w:basedOn w:val="Normal"/>
    <w:qFormat/>
    <w:rsid w:val="005946DA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07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0007D"/>
    <w:rPr>
      <w:rFonts w:ascii="Lucida Grande" w:hAnsi="Lucida Grande" w:eastAsia="Calibri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0007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906D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906D7"/>
    <w:rPr>
      <w:rFonts w:ascii="Calibri" w:hAnsi="Calibri" w:eastAsia="Calibri" w:cs="Times New Roman"/>
      <w:sz w:val="22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04E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23CBE"/>
    <w:rPr>
      <w:color w:val="954F72" w:themeColor="followed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uefap.net/" TargetMode="External" Id="rId8" /><Relationship Type="http://schemas.openxmlformats.org/officeDocument/2006/relationships/header" Target="header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image" Target="media/image1.png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granturi.ubbcluj.ro/autodidact" TargetMode="Externa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yperlink" Target="http://owl.english.purdue.edu/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://www.biology-resources.com" TargetMode="External" Id="rId9" /><Relationship Type="http://schemas.openxmlformats.org/officeDocument/2006/relationships/fontTable" Target="fontTable.xml" Id="rId14" /><Relationship Type="http://schemas.openxmlformats.org/officeDocument/2006/relationships/image" Target="/media/image6.png" Id="R69b5976e70d241df" /><Relationship Type="http://schemas.openxmlformats.org/officeDocument/2006/relationships/footer" Target="footer.xml" Id="Rede9ddc54101480a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7.png" Id="R839a5306d4e941f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08280-CBFB-4138-AAEA-EA64CF4207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Adina Maria MEZEI</lastModifiedBy>
  <revision>124</revision>
  <dcterms:created xsi:type="dcterms:W3CDTF">2024-04-02T07:10:00.0000000Z</dcterms:created>
  <dcterms:modified xsi:type="dcterms:W3CDTF">2024-04-08T06:19:10.8858120Z</dcterms:modified>
</coreProperties>
</file>