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xmlns:wp14="http://schemas.microsoft.com/office/word/2010/wordml" w:rsidRPr="00CC4528" w:rsidR="00C53598" w:rsidP="00C53598" w:rsidRDefault="00C53598" w14:paraId="2DD3B3F7" wp14:textId="77777777">
      <w:pPr>
        <w:pStyle w:val="Heading2"/>
        <w:spacing w:before="0" w:after="0" w:line="240" w:lineRule="auto"/>
        <w:ind w:firstLine="567"/>
        <w:jc w:val="center"/>
        <w:rPr>
          <w:rFonts w:ascii="Times New Roman" w:hAnsi="Times New Roman"/>
          <w:i w:val="0"/>
          <w:iCs w:val="0"/>
          <w:sz w:val="20"/>
          <w:szCs w:val="20"/>
        </w:rPr>
      </w:pPr>
      <w:r w:rsidRPr="00CC4528">
        <w:rPr>
          <w:rFonts w:ascii="Times New Roman" w:hAnsi="Times New Roman"/>
          <w:i w:val="0"/>
          <w:iCs w:val="0"/>
          <w:sz w:val="20"/>
          <w:szCs w:val="20"/>
        </w:rPr>
        <w:t>FIŞA DISCIPLINEI</w:t>
      </w:r>
    </w:p>
    <w:p xmlns:wp14="http://schemas.microsoft.com/office/word/2010/wordml" w:rsidRPr="00CC4528" w:rsidR="00C53598" w:rsidP="00C53598" w:rsidRDefault="00C53598" w14:paraId="672A6659" wp14:textId="77777777">
      <w:pPr>
        <w:pStyle w:val="BodyText2"/>
        <w:spacing w:after="0" w:line="240" w:lineRule="auto"/>
        <w:rPr>
          <w:rFonts w:ascii="Times New Roman" w:hAnsi="Times New Roman"/>
          <w:b/>
          <w:sz w:val="20"/>
          <w:szCs w:val="20"/>
        </w:rPr>
      </w:pPr>
    </w:p>
    <w:p xmlns:wp14="http://schemas.microsoft.com/office/word/2010/wordml" w:rsidRPr="00CC4528" w:rsidR="00C53598" w:rsidP="00C53598" w:rsidRDefault="00C53598" w14:paraId="476E7AAE" wp14:textId="77777777">
      <w:pPr>
        <w:pStyle w:val="BodyText2"/>
        <w:spacing w:after="0" w:line="240" w:lineRule="auto"/>
        <w:rPr>
          <w:rFonts w:ascii="Times New Roman" w:hAnsi="Times New Roman"/>
          <w:b/>
          <w:sz w:val="20"/>
          <w:szCs w:val="20"/>
          <w:lang w:val="ro-RO"/>
        </w:rPr>
      </w:pPr>
      <w:r w:rsidRPr="00CC4528">
        <w:rPr>
          <w:rFonts w:ascii="Times New Roman" w:hAnsi="Times New Roman"/>
          <w:b/>
          <w:sz w:val="20"/>
          <w:szCs w:val="20"/>
        </w:rPr>
        <w:t xml:space="preserve">1. </w:t>
      </w:r>
      <w:r w:rsidRPr="00CC4528">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CC4528" w:rsidR="00C53598" w:rsidTr="00E3748D" w14:paraId="7D011842" wp14:textId="77777777">
        <w:trPr>
          <w:trHeight w:val="98"/>
        </w:trPr>
        <w:tc>
          <w:tcPr>
            <w:tcW w:w="3402" w:type="dxa"/>
          </w:tcPr>
          <w:p w:rsidRPr="00CC4528" w:rsidR="00C53598" w:rsidP="00E3748D" w:rsidRDefault="00C53598" w14:paraId="3C950588" wp14:textId="77777777">
            <w:pPr>
              <w:pStyle w:val="Heading1"/>
              <w:spacing w:before="0" w:line="240" w:lineRule="auto"/>
              <w:ind w:left="34"/>
              <w:rPr>
                <w:rFonts w:ascii="Times New Roman" w:hAnsi="Times New Roman"/>
                <w:b w:val="0"/>
                <w:color w:val="auto"/>
                <w:sz w:val="20"/>
                <w:szCs w:val="20"/>
                <w:lang w:val="ro-RO"/>
              </w:rPr>
            </w:pPr>
            <w:r w:rsidRPr="00CC4528">
              <w:rPr>
                <w:rFonts w:ascii="Times New Roman" w:hAnsi="Times New Roman"/>
                <w:b w:val="0"/>
                <w:color w:val="auto"/>
                <w:sz w:val="20"/>
                <w:szCs w:val="20"/>
                <w:lang w:val="ro-RO"/>
              </w:rPr>
              <w:t>1.1 Instituţia de învăţământ superior</w:t>
            </w:r>
          </w:p>
        </w:tc>
        <w:tc>
          <w:tcPr>
            <w:tcW w:w="6804" w:type="dxa"/>
          </w:tcPr>
          <w:p w:rsidRPr="00CC4528" w:rsidR="00C53598" w:rsidP="00E3748D" w:rsidRDefault="00C53598" w14:paraId="70000D3F"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Universitatea Babeş-Bolyai</w:t>
            </w:r>
          </w:p>
        </w:tc>
      </w:tr>
      <w:tr xmlns:wp14="http://schemas.microsoft.com/office/word/2010/wordml" w:rsidRPr="00CC4528" w:rsidR="00C53598" w:rsidTr="00E3748D" w14:paraId="6E735CDC" wp14:textId="77777777">
        <w:tc>
          <w:tcPr>
            <w:tcW w:w="3402" w:type="dxa"/>
          </w:tcPr>
          <w:p w:rsidRPr="00CC4528" w:rsidR="00C53598" w:rsidP="00E3748D" w:rsidRDefault="00C53598" w14:paraId="209A9AB7" wp14:textId="77777777">
            <w:pPr>
              <w:pStyle w:val="Heading5"/>
              <w:spacing w:before="0" w:line="240" w:lineRule="auto"/>
              <w:ind w:left="34"/>
              <w:rPr>
                <w:rFonts w:ascii="Times New Roman" w:hAnsi="Times New Roman"/>
                <w:b/>
                <w:color w:val="auto"/>
                <w:sz w:val="20"/>
                <w:szCs w:val="20"/>
                <w:lang w:val="ro-RO"/>
              </w:rPr>
            </w:pPr>
            <w:r w:rsidRPr="00CC4528">
              <w:rPr>
                <w:rFonts w:ascii="Times New Roman" w:hAnsi="Times New Roman"/>
                <w:color w:val="auto"/>
                <w:sz w:val="20"/>
                <w:szCs w:val="20"/>
                <w:lang w:val="ro-RO"/>
              </w:rPr>
              <w:t>1.2 Facultatea</w:t>
            </w:r>
          </w:p>
        </w:tc>
        <w:tc>
          <w:tcPr>
            <w:tcW w:w="6804" w:type="dxa"/>
          </w:tcPr>
          <w:p w:rsidRPr="00CC4528" w:rsidR="00C53598" w:rsidP="00E3748D" w:rsidRDefault="00C53598" w14:paraId="43173D11"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Facultatea de Litere</w:t>
            </w:r>
          </w:p>
        </w:tc>
      </w:tr>
      <w:tr xmlns:wp14="http://schemas.microsoft.com/office/word/2010/wordml" w:rsidRPr="00CC4528" w:rsidR="00C53598" w:rsidTr="00E3748D" w14:paraId="495B44AD" wp14:textId="77777777">
        <w:tc>
          <w:tcPr>
            <w:tcW w:w="3402" w:type="dxa"/>
          </w:tcPr>
          <w:p w:rsidRPr="00CC4528" w:rsidR="00C53598" w:rsidP="00E3748D" w:rsidRDefault="00C53598" w14:paraId="280A2049" wp14:textId="77777777">
            <w:pPr>
              <w:pStyle w:val="Heading1"/>
              <w:spacing w:before="0" w:line="240" w:lineRule="auto"/>
              <w:ind w:left="34"/>
              <w:rPr>
                <w:rFonts w:ascii="Times New Roman" w:hAnsi="Times New Roman"/>
                <w:b w:val="0"/>
                <w:color w:val="auto"/>
                <w:sz w:val="20"/>
                <w:szCs w:val="20"/>
                <w:lang w:val="ro-RO"/>
              </w:rPr>
            </w:pPr>
            <w:r w:rsidRPr="00CC4528">
              <w:rPr>
                <w:rFonts w:ascii="Times New Roman" w:hAnsi="Times New Roman"/>
                <w:b w:val="0"/>
                <w:color w:val="auto"/>
                <w:sz w:val="20"/>
                <w:szCs w:val="20"/>
                <w:lang w:val="ro-RO"/>
              </w:rPr>
              <w:t>1.3 Departamentul</w:t>
            </w:r>
          </w:p>
        </w:tc>
        <w:tc>
          <w:tcPr>
            <w:tcW w:w="6804" w:type="dxa"/>
          </w:tcPr>
          <w:p w:rsidRPr="00CC4528" w:rsidR="00C53598" w:rsidP="00E3748D" w:rsidRDefault="00C53598" w14:paraId="7CC62C35"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Limbi Străine Specializate</w:t>
            </w:r>
          </w:p>
        </w:tc>
      </w:tr>
      <w:tr xmlns:wp14="http://schemas.microsoft.com/office/word/2010/wordml" w:rsidRPr="00CC4528" w:rsidR="00C53598" w:rsidTr="00E3748D" w14:paraId="0661935D" wp14:textId="77777777">
        <w:tc>
          <w:tcPr>
            <w:tcW w:w="3402" w:type="dxa"/>
          </w:tcPr>
          <w:p w:rsidRPr="00CC4528" w:rsidR="00C53598" w:rsidP="00E3748D" w:rsidRDefault="00C53598" w14:paraId="76550B5A" wp14:textId="77777777">
            <w:pPr>
              <w:spacing w:after="0" w:line="240" w:lineRule="auto"/>
              <w:ind w:left="34"/>
              <w:rPr>
                <w:rFonts w:ascii="Times New Roman" w:hAnsi="Times New Roman"/>
                <w:sz w:val="20"/>
                <w:szCs w:val="20"/>
                <w:lang w:val="ro-RO"/>
              </w:rPr>
            </w:pPr>
            <w:r w:rsidRPr="00CC4528">
              <w:rPr>
                <w:rFonts w:ascii="Times New Roman" w:hAnsi="Times New Roman"/>
                <w:sz w:val="20"/>
                <w:szCs w:val="20"/>
                <w:lang w:val="ro-RO"/>
              </w:rPr>
              <w:t>1.4 Domeniul de studii</w:t>
            </w:r>
          </w:p>
        </w:tc>
        <w:tc>
          <w:tcPr>
            <w:tcW w:w="6804" w:type="dxa"/>
          </w:tcPr>
          <w:p w:rsidRPr="00CC4528" w:rsidR="00C53598" w:rsidP="00E3748D" w:rsidRDefault="00C53598" w14:paraId="4AAAD27B"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Limbă și literatură</w:t>
            </w:r>
          </w:p>
        </w:tc>
      </w:tr>
      <w:tr xmlns:wp14="http://schemas.microsoft.com/office/word/2010/wordml" w:rsidRPr="00CC4528" w:rsidR="00C53598" w:rsidTr="00E3748D" w14:paraId="7590A887" wp14:textId="77777777">
        <w:tc>
          <w:tcPr>
            <w:tcW w:w="3402" w:type="dxa"/>
          </w:tcPr>
          <w:p w:rsidRPr="00CC4528" w:rsidR="00C53598" w:rsidP="00E3748D" w:rsidRDefault="00C53598" w14:paraId="7329FDFF" wp14:textId="77777777">
            <w:pPr>
              <w:spacing w:after="0" w:line="240" w:lineRule="auto"/>
              <w:ind w:left="34"/>
              <w:rPr>
                <w:rFonts w:ascii="Times New Roman" w:hAnsi="Times New Roman"/>
                <w:sz w:val="20"/>
                <w:szCs w:val="20"/>
                <w:vertAlign w:val="superscript"/>
                <w:lang w:val="ro-RO"/>
              </w:rPr>
            </w:pPr>
            <w:r w:rsidRPr="00CC4528">
              <w:rPr>
                <w:rFonts w:ascii="Times New Roman" w:hAnsi="Times New Roman"/>
                <w:sz w:val="20"/>
                <w:szCs w:val="20"/>
                <w:lang w:val="ro-RO"/>
              </w:rPr>
              <w:t>1.5 Ciclul de studii</w:t>
            </w:r>
          </w:p>
        </w:tc>
        <w:tc>
          <w:tcPr>
            <w:tcW w:w="6804" w:type="dxa"/>
          </w:tcPr>
          <w:p w:rsidRPr="00CC4528" w:rsidR="00C53598" w:rsidP="00E3748D" w:rsidRDefault="00C53598" w14:paraId="4A2DEE08"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Licenţă</w:t>
            </w:r>
          </w:p>
        </w:tc>
      </w:tr>
      <w:tr xmlns:wp14="http://schemas.microsoft.com/office/word/2010/wordml" w:rsidRPr="00CC4528" w:rsidR="00C53598" w:rsidTr="00E3748D" w14:paraId="2CAF1FE5" wp14:textId="77777777">
        <w:trPr>
          <w:trHeight w:val="106"/>
        </w:trPr>
        <w:tc>
          <w:tcPr>
            <w:tcW w:w="3402" w:type="dxa"/>
          </w:tcPr>
          <w:p w:rsidRPr="00CC4528" w:rsidR="00C53598" w:rsidP="00E3748D" w:rsidRDefault="00C53598" w14:paraId="5FA2A00B" wp14:textId="77777777">
            <w:pPr>
              <w:pStyle w:val="Heading2"/>
              <w:spacing w:before="0" w:after="0" w:line="240" w:lineRule="auto"/>
              <w:ind w:left="34"/>
              <w:rPr>
                <w:rFonts w:ascii="Times New Roman" w:hAnsi="Times New Roman"/>
                <w:b w:val="0"/>
                <w:i w:val="0"/>
                <w:iCs w:val="0"/>
                <w:sz w:val="20"/>
                <w:szCs w:val="20"/>
                <w:lang w:val="ro-RO"/>
              </w:rPr>
            </w:pPr>
            <w:r w:rsidRPr="00CC4528">
              <w:rPr>
                <w:rFonts w:ascii="Times New Roman" w:hAnsi="Times New Roman"/>
                <w:b w:val="0"/>
                <w:i w:val="0"/>
                <w:iCs w:val="0"/>
                <w:sz w:val="20"/>
                <w:szCs w:val="20"/>
                <w:lang w:val="ro-RO"/>
              </w:rPr>
              <w:t>1.6 Programul de studii/ Calificarea</w:t>
            </w:r>
          </w:p>
        </w:tc>
        <w:tc>
          <w:tcPr>
            <w:tcW w:w="6804" w:type="dxa"/>
          </w:tcPr>
          <w:p w:rsidRPr="00CC4528" w:rsidR="00C53598" w:rsidP="00E3748D" w:rsidRDefault="00C53598" w14:paraId="12592BC1"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BA</w:t>
            </w:r>
          </w:p>
        </w:tc>
      </w:tr>
    </w:tbl>
    <w:p xmlns:wp14="http://schemas.microsoft.com/office/word/2010/wordml" w:rsidRPr="00CC4528" w:rsidR="00C53598" w:rsidP="00C53598" w:rsidRDefault="00C53598" w14:paraId="0A37501D" wp14:textId="77777777">
      <w:pPr>
        <w:spacing w:after="0" w:line="240" w:lineRule="auto"/>
        <w:rPr>
          <w:rFonts w:ascii="Times New Roman" w:hAnsi="Times New Roman"/>
          <w:b/>
          <w:sz w:val="20"/>
          <w:szCs w:val="20"/>
          <w:lang w:val="ro-RO"/>
        </w:rPr>
      </w:pPr>
    </w:p>
    <w:p xmlns:wp14="http://schemas.microsoft.com/office/word/2010/wordml" w:rsidRPr="00CC4528" w:rsidR="00C53598" w:rsidP="00C53598" w:rsidRDefault="00C53598" w14:paraId="58D00938" wp14:textId="77777777">
      <w:pPr>
        <w:spacing w:after="0" w:line="240" w:lineRule="auto"/>
        <w:rPr>
          <w:rFonts w:ascii="Times New Roman" w:hAnsi="Times New Roman"/>
          <w:sz w:val="20"/>
          <w:szCs w:val="20"/>
          <w:lang w:val="ro-RO"/>
        </w:rPr>
      </w:pPr>
      <w:r w:rsidRPr="00CC4528">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CC4528" w:rsidR="00C53598" w:rsidTr="00E3748D" w14:paraId="4351D30D" wp14:textId="77777777">
        <w:tc>
          <w:tcPr>
            <w:tcW w:w="2410" w:type="dxa"/>
            <w:gridSpan w:val="3"/>
          </w:tcPr>
          <w:p w:rsidRPr="00CC4528" w:rsidR="00C53598" w:rsidP="00E3748D" w:rsidRDefault="00C53598" w14:paraId="1BF74BD3"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2.1 Denumirea disciplinei</w:t>
            </w:r>
          </w:p>
        </w:tc>
        <w:tc>
          <w:tcPr>
            <w:tcW w:w="7796" w:type="dxa"/>
            <w:gridSpan w:val="8"/>
          </w:tcPr>
          <w:p w:rsidRPr="00CC4528" w:rsidR="00C53598" w:rsidP="00E3748D" w:rsidRDefault="00C53598" w14:paraId="53F33D81" wp14:textId="77777777">
            <w:pPr>
              <w:spacing w:after="0" w:line="240" w:lineRule="auto"/>
              <w:rPr>
                <w:rFonts w:ascii="Times New Roman" w:hAnsi="Times New Roman"/>
                <w:b/>
                <w:sz w:val="20"/>
                <w:szCs w:val="20"/>
                <w:lang w:val="en-GB"/>
              </w:rPr>
            </w:pPr>
            <w:r w:rsidRPr="00CC4528">
              <w:rPr>
                <w:rFonts w:ascii="Times New Roman" w:hAnsi="Times New Roman"/>
                <w:sz w:val="20"/>
                <w:szCs w:val="20"/>
              </w:rPr>
              <w:t>Limba engleză – curs practic limbaj specializat, Cod LLU0011</w:t>
            </w:r>
          </w:p>
        </w:tc>
      </w:tr>
      <w:tr xmlns:wp14="http://schemas.microsoft.com/office/word/2010/wordml" w:rsidRPr="00CC4528" w:rsidR="00C53598" w:rsidTr="00E3748D" w14:paraId="0ECBB832" wp14:textId="77777777">
        <w:tc>
          <w:tcPr>
            <w:tcW w:w="4678" w:type="dxa"/>
            <w:gridSpan w:val="6"/>
          </w:tcPr>
          <w:p w:rsidRPr="00CC4528" w:rsidR="00C53598" w:rsidP="00E3748D" w:rsidRDefault="00C53598" w14:paraId="4F18970C" wp14:textId="77777777">
            <w:pPr>
              <w:spacing w:after="0" w:line="240" w:lineRule="auto"/>
              <w:ind w:left="34"/>
              <w:rPr>
                <w:rFonts w:ascii="Times New Roman" w:hAnsi="Times New Roman"/>
                <w:sz w:val="20"/>
                <w:szCs w:val="20"/>
                <w:lang w:val="ro-RO"/>
              </w:rPr>
            </w:pPr>
            <w:r w:rsidRPr="00CC4528">
              <w:rPr>
                <w:rFonts w:ascii="Times New Roman" w:hAnsi="Times New Roman"/>
                <w:sz w:val="20"/>
                <w:szCs w:val="20"/>
                <w:lang w:val="ro-RO"/>
              </w:rPr>
              <w:t>2.2 Titularul activităţilor de curs</w:t>
            </w:r>
          </w:p>
        </w:tc>
        <w:tc>
          <w:tcPr>
            <w:tcW w:w="5528" w:type="dxa"/>
            <w:gridSpan w:val="5"/>
          </w:tcPr>
          <w:p w:rsidRPr="00CC4528" w:rsidR="00C53598" w:rsidP="00E3748D" w:rsidRDefault="00C53598" w14:paraId="5DAB6C7B" wp14:textId="77777777">
            <w:pPr>
              <w:spacing w:after="0" w:line="240" w:lineRule="auto"/>
              <w:rPr>
                <w:rFonts w:ascii="Times New Roman" w:hAnsi="Times New Roman"/>
                <w:sz w:val="20"/>
                <w:szCs w:val="20"/>
                <w:lang w:val="ro-RO"/>
              </w:rPr>
            </w:pPr>
          </w:p>
        </w:tc>
      </w:tr>
      <w:tr xmlns:wp14="http://schemas.microsoft.com/office/word/2010/wordml" w:rsidRPr="00CC4528" w:rsidR="00C53598" w:rsidTr="00E3748D" w14:paraId="5C4D9F08" wp14:textId="77777777">
        <w:tc>
          <w:tcPr>
            <w:tcW w:w="4678" w:type="dxa"/>
            <w:gridSpan w:val="6"/>
          </w:tcPr>
          <w:p w:rsidRPr="00CC4528" w:rsidR="00C53598" w:rsidP="00E3748D" w:rsidRDefault="00C53598" w14:paraId="5D4E53A3" wp14:textId="77777777">
            <w:pPr>
              <w:spacing w:after="0" w:line="240" w:lineRule="auto"/>
              <w:ind w:left="34"/>
              <w:rPr>
                <w:rFonts w:ascii="Times New Roman" w:hAnsi="Times New Roman"/>
                <w:sz w:val="20"/>
                <w:szCs w:val="20"/>
                <w:lang w:val="ro-RO"/>
              </w:rPr>
            </w:pPr>
            <w:r w:rsidRPr="00CC4528">
              <w:rPr>
                <w:rFonts w:ascii="Times New Roman" w:hAnsi="Times New Roman"/>
                <w:sz w:val="20"/>
                <w:szCs w:val="20"/>
                <w:lang w:val="ro-RO"/>
              </w:rPr>
              <w:t>2.3 Titularul activităţilor de seminar</w:t>
            </w:r>
          </w:p>
        </w:tc>
        <w:tc>
          <w:tcPr>
            <w:tcW w:w="5528" w:type="dxa"/>
            <w:gridSpan w:val="5"/>
          </w:tcPr>
          <w:p w:rsidRPr="00CC4528" w:rsidR="00C53598" w:rsidP="00E3748D" w:rsidRDefault="00C53598" w14:paraId="33D65B72"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Lector univ. dr. Andrada Fătu-Tutoveanu</w:t>
            </w:r>
          </w:p>
        </w:tc>
      </w:tr>
      <w:tr xmlns:wp14="http://schemas.microsoft.com/office/word/2010/wordml" w:rsidRPr="00CC4528" w:rsidR="00C53598" w:rsidTr="00E3748D" w14:paraId="6366D2F9" wp14:textId="77777777">
        <w:trPr>
          <w:trHeight w:val="345"/>
        </w:trPr>
        <w:tc>
          <w:tcPr>
            <w:tcW w:w="1843" w:type="dxa"/>
            <w:vMerge w:val="restart"/>
          </w:tcPr>
          <w:p w:rsidRPr="00CC4528" w:rsidR="00C53598" w:rsidP="00E3748D" w:rsidRDefault="00C53598" w14:paraId="1BA225A2" wp14:textId="77777777">
            <w:pPr>
              <w:spacing w:after="0" w:line="240" w:lineRule="auto"/>
              <w:ind w:left="34"/>
              <w:rPr>
                <w:rFonts w:ascii="Times New Roman" w:hAnsi="Times New Roman"/>
                <w:sz w:val="20"/>
                <w:szCs w:val="20"/>
                <w:lang w:val="ro-RO"/>
              </w:rPr>
            </w:pPr>
            <w:r w:rsidRPr="00CC4528">
              <w:rPr>
                <w:rFonts w:ascii="Times New Roman" w:hAnsi="Times New Roman"/>
                <w:sz w:val="20"/>
                <w:szCs w:val="20"/>
                <w:lang w:val="ro-RO"/>
              </w:rPr>
              <w:t>2.4 Anul de studiu</w:t>
            </w:r>
          </w:p>
        </w:tc>
        <w:tc>
          <w:tcPr>
            <w:tcW w:w="425" w:type="dxa"/>
            <w:vMerge w:val="restart"/>
          </w:tcPr>
          <w:p w:rsidRPr="00CC4528" w:rsidR="00C53598" w:rsidP="00E3748D" w:rsidRDefault="00C53598" w14:paraId="2906B3E5"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I</w:t>
            </w:r>
          </w:p>
        </w:tc>
        <w:tc>
          <w:tcPr>
            <w:tcW w:w="1417" w:type="dxa"/>
            <w:gridSpan w:val="2"/>
            <w:vMerge w:val="restart"/>
          </w:tcPr>
          <w:p w:rsidRPr="00CC4528" w:rsidR="00C53598" w:rsidP="00E3748D" w:rsidRDefault="00C53598" w14:paraId="0BC7B2D6"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2.5 Semestrul</w:t>
            </w:r>
          </w:p>
        </w:tc>
        <w:tc>
          <w:tcPr>
            <w:tcW w:w="426" w:type="dxa"/>
            <w:vMerge w:val="restart"/>
          </w:tcPr>
          <w:p w:rsidRPr="00CC4528" w:rsidR="00C53598" w:rsidP="00E3748D" w:rsidRDefault="00C53598" w14:paraId="649841BE"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1</w:t>
            </w:r>
          </w:p>
        </w:tc>
        <w:tc>
          <w:tcPr>
            <w:tcW w:w="1985" w:type="dxa"/>
            <w:gridSpan w:val="2"/>
            <w:vMerge w:val="restart"/>
          </w:tcPr>
          <w:p w:rsidRPr="00CC4528" w:rsidR="00C53598" w:rsidP="00E3748D" w:rsidRDefault="00C53598" w14:paraId="74348CC2"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2.6 Tipul de evaluare</w:t>
            </w:r>
          </w:p>
        </w:tc>
        <w:tc>
          <w:tcPr>
            <w:tcW w:w="425" w:type="dxa"/>
            <w:vMerge w:val="restart"/>
          </w:tcPr>
          <w:p w:rsidRPr="00CC4528" w:rsidR="00C53598" w:rsidP="00E3748D" w:rsidRDefault="00C53598" w14:paraId="65AEDD99"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E</w:t>
            </w:r>
          </w:p>
        </w:tc>
        <w:tc>
          <w:tcPr>
            <w:tcW w:w="1275" w:type="dxa"/>
            <w:vMerge w:val="restart"/>
          </w:tcPr>
          <w:p w:rsidRPr="00CC4528" w:rsidR="00C53598" w:rsidP="00E3748D" w:rsidRDefault="00C53598" w14:paraId="0B869D4C" wp14:textId="77777777">
            <w:pPr>
              <w:spacing w:after="0" w:line="240" w:lineRule="auto"/>
              <w:rPr>
                <w:rFonts w:ascii="Times New Roman" w:hAnsi="Times New Roman"/>
                <w:sz w:val="20"/>
                <w:szCs w:val="20"/>
                <w:vertAlign w:val="superscript"/>
                <w:lang w:val="ro-RO"/>
              </w:rPr>
            </w:pPr>
            <w:r w:rsidRPr="00CC4528">
              <w:rPr>
                <w:rFonts w:ascii="Times New Roman" w:hAnsi="Times New Roman"/>
                <w:sz w:val="20"/>
                <w:szCs w:val="20"/>
                <w:lang w:val="ro-RO"/>
              </w:rPr>
              <w:t>2.7 Regimul disciplinei</w:t>
            </w:r>
          </w:p>
        </w:tc>
        <w:tc>
          <w:tcPr>
            <w:tcW w:w="1558" w:type="dxa"/>
          </w:tcPr>
          <w:p w:rsidRPr="00CC4528" w:rsidR="00C53598" w:rsidP="00E3748D" w:rsidRDefault="00C53598" w14:paraId="518B4D78" wp14:textId="77777777">
            <w:pPr>
              <w:spacing w:after="0" w:line="240" w:lineRule="auto"/>
              <w:rPr>
                <w:rFonts w:ascii="Times New Roman" w:hAnsi="Times New Roman"/>
                <w:sz w:val="20"/>
                <w:szCs w:val="20"/>
                <w:vertAlign w:val="superscript"/>
                <w:lang w:val="ro-RO"/>
              </w:rPr>
            </w:pPr>
            <w:r w:rsidRPr="00CC4528">
              <w:rPr>
                <w:rFonts w:ascii="Times New Roman" w:hAnsi="Times New Roman"/>
                <w:sz w:val="20"/>
                <w:szCs w:val="20"/>
                <w:lang w:val="ro-RO"/>
              </w:rPr>
              <w:t>Conţinut</w:t>
            </w:r>
          </w:p>
        </w:tc>
        <w:tc>
          <w:tcPr>
            <w:tcW w:w="852" w:type="dxa"/>
          </w:tcPr>
          <w:p w:rsidRPr="00CC4528" w:rsidR="00C53598" w:rsidP="00E3748D" w:rsidRDefault="00C53598" w14:paraId="1CF01312"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DC</w:t>
            </w:r>
          </w:p>
        </w:tc>
      </w:tr>
      <w:tr xmlns:wp14="http://schemas.microsoft.com/office/word/2010/wordml" w:rsidRPr="00CC4528" w:rsidR="00C53598" w:rsidTr="00E3748D" w14:paraId="3EA44695" wp14:textId="77777777">
        <w:trPr>
          <w:trHeight w:val="345"/>
        </w:trPr>
        <w:tc>
          <w:tcPr>
            <w:tcW w:w="1843" w:type="dxa"/>
            <w:vMerge/>
          </w:tcPr>
          <w:p w:rsidRPr="00CC4528" w:rsidR="00C53598" w:rsidP="00E3748D" w:rsidRDefault="00C53598" w14:paraId="02EB378F" wp14:textId="77777777">
            <w:pPr>
              <w:spacing w:after="0" w:line="240" w:lineRule="auto"/>
              <w:ind w:left="318"/>
              <w:rPr>
                <w:rFonts w:ascii="Times New Roman" w:hAnsi="Times New Roman"/>
                <w:sz w:val="20"/>
                <w:szCs w:val="20"/>
                <w:lang w:val="ro-RO"/>
              </w:rPr>
            </w:pPr>
          </w:p>
        </w:tc>
        <w:tc>
          <w:tcPr>
            <w:tcW w:w="425" w:type="dxa"/>
            <w:vMerge/>
          </w:tcPr>
          <w:p w:rsidRPr="00CC4528" w:rsidR="00C53598" w:rsidP="00E3748D" w:rsidRDefault="00C53598" w14:paraId="6A05A809" wp14:textId="77777777">
            <w:pPr>
              <w:spacing w:after="0" w:line="240" w:lineRule="auto"/>
              <w:rPr>
                <w:rFonts w:ascii="Times New Roman" w:hAnsi="Times New Roman"/>
                <w:sz w:val="20"/>
                <w:szCs w:val="20"/>
                <w:lang w:val="ro-RO"/>
              </w:rPr>
            </w:pPr>
          </w:p>
        </w:tc>
        <w:tc>
          <w:tcPr>
            <w:tcW w:w="1417" w:type="dxa"/>
            <w:gridSpan w:val="2"/>
            <w:vMerge/>
          </w:tcPr>
          <w:p w:rsidRPr="00CC4528" w:rsidR="00C53598" w:rsidP="00E3748D" w:rsidRDefault="00C53598" w14:paraId="5A39BBE3" wp14:textId="77777777">
            <w:pPr>
              <w:spacing w:after="0" w:line="240" w:lineRule="auto"/>
              <w:rPr>
                <w:rFonts w:ascii="Times New Roman" w:hAnsi="Times New Roman"/>
                <w:sz w:val="20"/>
                <w:szCs w:val="20"/>
                <w:lang w:val="ro-RO"/>
              </w:rPr>
            </w:pPr>
          </w:p>
        </w:tc>
        <w:tc>
          <w:tcPr>
            <w:tcW w:w="426" w:type="dxa"/>
            <w:vMerge/>
          </w:tcPr>
          <w:p w:rsidRPr="00CC4528" w:rsidR="00C53598" w:rsidP="00E3748D" w:rsidRDefault="00C53598" w14:paraId="41C8F396" wp14:textId="77777777">
            <w:pPr>
              <w:spacing w:after="0" w:line="240" w:lineRule="auto"/>
              <w:rPr>
                <w:rFonts w:ascii="Times New Roman" w:hAnsi="Times New Roman"/>
                <w:sz w:val="20"/>
                <w:szCs w:val="20"/>
                <w:lang w:val="ro-RO"/>
              </w:rPr>
            </w:pPr>
          </w:p>
        </w:tc>
        <w:tc>
          <w:tcPr>
            <w:tcW w:w="1985" w:type="dxa"/>
            <w:gridSpan w:val="2"/>
            <w:vMerge/>
          </w:tcPr>
          <w:p w:rsidRPr="00CC4528" w:rsidR="00C53598" w:rsidP="00E3748D" w:rsidRDefault="00C53598" w14:paraId="72A3D3EC" wp14:textId="77777777">
            <w:pPr>
              <w:spacing w:after="0" w:line="240" w:lineRule="auto"/>
              <w:rPr>
                <w:rFonts w:ascii="Times New Roman" w:hAnsi="Times New Roman"/>
                <w:sz w:val="20"/>
                <w:szCs w:val="20"/>
                <w:lang w:val="ro-RO"/>
              </w:rPr>
            </w:pPr>
          </w:p>
        </w:tc>
        <w:tc>
          <w:tcPr>
            <w:tcW w:w="425" w:type="dxa"/>
            <w:vMerge/>
          </w:tcPr>
          <w:p w:rsidRPr="00CC4528" w:rsidR="00C53598" w:rsidP="00E3748D" w:rsidRDefault="00C53598" w14:paraId="0D0B940D" wp14:textId="77777777">
            <w:pPr>
              <w:spacing w:after="0" w:line="240" w:lineRule="auto"/>
              <w:rPr>
                <w:rFonts w:ascii="Times New Roman" w:hAnsi="Times New Roman"/>
                <w:sz w:val="20"/>
                <w:szCs w:val="20"/>
                <w:lang w:val="ro-RO"/>
              </w:rPr>
            </w:pPr>
          </w:p>
        </w:tc>
        <w:tc>
          <w:tcPr>
            <w:tcW w:w="1275" w:type="dxa"/>
            <w:vMerge/>
          </w:tcPr>
          <w:p w:rsidRPr="00CC4528" w:rsidR="00C53598" w:rsidP="00E3748D" w:rsidRDefault="00C53598" w14:paraId="0E27B00A" wp14:textId="77777777">
            <w:pPr>
              <w:spacing w:after="0" w:line="240" w:lineRule="auto"/>
              <w:rPr>
                <w:rFonts w:ascii="Times New Roman" w:hAnsi="Times New Roman"/>
                <w:sz w:val="20"/>
                <w:szCs w:val="20"/>
                <w:lang w:val="ro-RO"/>
              </w:rPr>
            </w:pPr>
          </w:p>
        </w:tc>
        <w:tc>
          <w:tcPr>
            <w:tcW w:w="1558" w:type="dxa"/>
          </w:tcPr>
          <w:p w:rsidRPr="00CC4528" w:rsidR="00C53598" w:rsidP="00E3748D" w:rsidRDefault="00C53598" w14:paraId="7B3E08DC" wp14:textId="77777777">
            <w:pPr>
              <w:spacing w:after="0" w:line="240" w:lineRule="auto"/>
              <w:rPr>
                <w:rFonts w:ascii="Times New Roman" w:hAnsi="Times New Roman"/>
                <w:sz w:val="20"/>
                <w:szCs w:val="20"/>
                <w:vertAlign w:val="superscript"/>
                <w:lang w:val="ro-RO"/>
              </w:rPr>
            </w:pPr>
            <w:r w:rsidRPr="00CC4528">
              <w:rPr>
                <w:rFonts w:ascii="Times New Roman" w:hAnsi="Times New Roman"/>
                <w:sz w:val="20"/>
                <w:szCs w:val="20"/>
                <w:lang w:val="ro-RO"/>
              </w:rPr>
              <w:t>Obligativitate</w:t>
            </w:r>
          </w:p>
        </w:tc>
        <w:tc>
          <w:tcPr>
            <w:tcW w:w="852" w:type="dxa"/>
          </w:tcPr>
          <w:p w:rsidRPr="00CC4528" w:rsidR="00C53598" w:rsidP="00E3748D" w:rsidRDefault="00C53598" w14:paraId="1131FFFF"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DO</w:t>
            </w:r>
          </w:p>
        </w:tc>
      </w:tr>
    </w:tbl>
    <w:p xmlns:wp14="http://schemas.microsoft.com/office/word/2010/wordml" w:rsidRPr="00CC4528" w:rsidR="00C53598" w:rsidP="00C53598" w:rsidRDefault="00C53598" w14:paraId="60061E4C" wp14:textId="77777777">
      <w:pPr>
        <w:pStyle w:val="BodyText2"/>
        <w:spacing w:after="0" w:line="240" w:lineRule="auto"/>
        <w:rPr>
          <w:rFonts w:ascii="Times New Roman" w:hAnsi="Times New Roman"/>
          <w:b/>
          <w:sz w:val="20"/>
          <w:szCs w:val="20"/>
          <w:lang w:val="ro-RO"/>
        </w:rPr>
      </w:pPr>
    </w:p>
    <w:p xmlns:wp14="http://schemas.microsoft.com/office/word/2010/wordml" w:rsidRPr="00CC4528" w:rsidR="00C53598" w:rsidP="00C53598" w:rsidRDefault="00C53598" w14:paraId="16DC79D1" wp14:textId="77777777">
      <w:pPr>
        <w:pStyle w:val="BodyText2"/>
        <w:spacing w:after="0" w:line="240" w:lineRule="auto"/>
        <w:rPr>
          <w:rFonts w:ascii="Times New Roman" w:hAnsi="Times New Roman"/>
          <w:sz w:val="20"/>
          <w:szCs w:val="20"/>
          <w:lang w:val="ro-RO"/>
        </w:rPr>
      </w:pPr>
      <w:r w:rsidRPr="00CC4528">
        <w:rPr>
          <w:rFonts w:ascii="Times New Roman" w:hAnsi="Times New Roman"/>
          <w:b/>
          <w:sz w:val="20"/>
          <w:szCs w:val="20"/>
          <w:lang w:val="ro-RO"/>
        </w:rPr>
        <w:t xml:space="preserve">3. Timpul total estimat </w:t>
      </w:r>
      <w:r w:rsidRPr="00CC4528">
        <w:rPr>
          <w:rFonts w:ascii="Times New Roman" w:hAnsi="Times New Roman"/>
          <w:sz w:val="20"/>
          <w:szCs w:val="20"/>
          <w:lang w:val="ro-RO"/>
        </w:rPr>
        <w:t>(ore pe semestru/activităţi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CC4528" w:rsidR="00C53598" w:rsidTr="00E3748D" w14:paraId="48CDB822" wp14:textId="77777777">
        <w:trPr>
          <w:trHeight w:val="248"/>
        </w:trPr>
        <w:tc>
          <w:tcPr>
            <w:tcW w:w="3399" w:type="dxa"/>
            <w:gridSpan w:val="2"/>
            <w:tcBorders>
              <w:bottom w:val="single" w:color="auto" w:sz="4" w:space="0"/>
            </w:tcBorders>
          </w:tcPr>
          <w:p w:rsidRPr="00CC4528" w:rsidR="00C53598" w:rsidP="00E3748D" w:rsidRDefault="00C53598" w14:paraId="31FDEBF6" wp14:textId="77777777">
            <w:pPr>
              <w:pStyle w:val="Heading2"/>
              <w:spacing w:before="0" w:after="0" w:line="240" w:lineRule="auto"/>
              <w:rPr>
                <w:rFonts w:ascii="Times New Roman" w:hAnsi="Times New Roman"/>
                <w:b w:val="0"/>
                <w:i w:val="0"/>
                <w:iCs w:val="0"/>
                <w:sz w:val="20"/>
                <w:szCs w:val="20"/>
                <w:lang w:val="ro-RO"/>
              </w:rPr>
            </w:pPr>
            <w:r w:rsidRPr="00CC4528">
              <w:rPr>
                <w:rFonts w:ascii="Times New Roman" w:hAnsi="Times New Roman"/>
                <w:b w:val="0"/>
                <w:i w:val="0"/>
                <w:iCs w:val="0"/>
                <w:sz w:val="20"/>
                <w:szCs w:val="20"/>
                <w:lang w:val="ro-RO"/>
              </w:rPr>
              <w:t>3.1 Număr de ore pe săptămână</w:t>
            </w:r>
          </w:p>
        </w:tc>
        <w:tc>
          <w:tcPr>
            <w:tcW w:w="712" w:type="dxa"/>
            <w:tcBorders>
              <w:bottom w:val="single" w:color="auto" w:sz="4" w:space="0"/>
            </w:tcBorders>
          </w:tcPr>
          <w:p w:rsidRPr="00CC4528" w:rsidR="00C53598" w:rsidP="00E3748D" w:rsidRDefault="00C53598" w14:paraId="18F999B5"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2</w:t>
            </w:r>
          </w:p>
        </w:tc>
        <w:tc>
          <w:tcPr>
            <w:tcW w:w="1839" w:type="dxa"/>
            <w:tcBorders>
              <w:bottom w:val="single" w:color="auto" w:sz="4" w:space="0"/>
            </w:tcBorders>
          </w:tcPr>
          <w:p w:rsidRPr="00CC4528" w:rsidR="00C53598" w:rsidP="00E3748D" w:rsidRDefault="00C53598" w14:paraId="5380AEE5"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din care: 3.2 curs</w:t>
            </w:r>
          </w:p>
        </w:tc>
        <w:tc>
          <w:tcPr>
            <w:tcW w:w="709" w:type="dxa"/>
            <w:tcBorders>
              <w:bottom w:val="single" w:color="auto" w:sz="4" w:space="0"/>
            </w:tcBorders>
          </w:tcPr>
          <w:p w:rsidRPr="00CC4528" w:rsidR="00C53598" w:rsidP="00E3748D" w:rsidRDefault="00C53598" w14:paraId="6A09E912"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w:t>
            </w:r>
          </w:p>
        </w:tc>
        <w:tc>
          <w:tcPr>
            <w:tcW w:w="2687" w:type="dxa"/>
            <w:tcBorders>
              <w:bottom w:val="single" w:color="auto" w:sz="4" w:space="0"/>
            </w:tcBorders>
            <w:shd w:val="clear" w:color="auto" w:fill="auto"/>
          </w:tcPr>
          <w:p w:rsidRPr="00CC4528" w:rsidR="00C53598" w:rsidP="00E3748D" w:rsidRDefault="00C53598" w14:paraId="4F831C07"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3.3 seminar</w:t>
            </w:r>
          </w:p>
        </w:tc>
        <w:tc>
          <w:tcPr>
            <w:tcW w:w="856" w:type="dxa"/>
            <w:tcBorders>
              <w:bottom w:val="single" w:color="auto" w:sz="4" w:space="0"/>
            </w:tcBorders>
            <w:shd w:val="clear" w:color="auto" w:fill="auto"/>
          </w:tcPr>
          <w:p w:rsidRPr="00CC4528" w:rsidR="00C53598" w:rsidP="00E3748D" w:rsidRDefault="00C53598" w14:paraId="7144751B"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2</w:t>
            </w:r>
          </w:p>
        </w:tc>
      </w:tr>
      <w:tr xmlns:wp14="http://schemas.microsoft.com/office/word/2010/wordml" w:rsidRPr="00CC4528" w:rsidR="00C53598" w:rsidTr="00E3748D" w14:paraId="75E9041B" wp14:textId="77777777">
        <w:trPr>
          <w:trHeight w:val="247"/>
        </w:trPr>
        <w:tc>
          <w:tcPr>
            <w:tcW w:w="3399" w:type="dxa"/>
            <w:gridSpan w:val="2"/>
            <w:shd w:val="clear" w:color="auto" w:fill="auto"/>
          </w:tcPr>
          <w:p w:rsidRPr="00CC4528" w:rsidR="00C53598" w:rsidP="00E3748D" w:rsidRDefault="00C53598" w14:paraId="573C919B" wp14:textId="77777777">
            <w:pPr>
              <w:pStyle w:val="Heading2"/>
              <w:spacing w:before="0" w:after="0" w:line="240" w:lineRule="auto"/>
              <w:rPr>
                <w:rFonts w:ascii="Times New Roman" w:hAnsi="Times New Roman"/>
                <w:b w:val="0"/>
                <w:i w:val="0"/>
                <w:iCs w:val="0"/>
                <w:sz w:val="20"/>
                <w:szCs w:val="20"/>
                <w:lang w:val="ro-RO"/>
              </w:rPr>
            </w:pPr>
            <w:r w:rsidRPr="00CC4528">
              <w:rPr>
                <w:rFonts w:ascii="Times New Roman" w:hAnsi="Times New Roman"/>
                <w:b w:val="0"/>
                <w:i w:val="0"/>
                <w:iCs w:val="0"/>
                <w:sz w:val="20"/>
                <w:szCs w:val="20"/>
                <w:lang w:val="ro-RO"/>
              </w:rPr>
              <w:t>3.4 Total ore din planul de învăţământ</w:t>
            </w:r>
          </w:p>
        </w:tc>
        <w:tc>
          <w:tcPr>
            <w:tcW w:w="712" w:type="dxa"/>
            <w:shd w:val="clear" w:color="auto" w:fill="auto"/>
          </w:tcPr>
          <w:p w:rsidRPr="00CC4528" w:rsidR="00C53598" w:rsidP="00E3748D" w:rsidRDefault="00C53598" w14:paraId="57393B24" wp14:textId="77777777">
            <w:pPr>
              <w:pStyle w:val="Heading2"/>
              <w:spacing w:before="0" w:after="0" w:line="240" w:lineRule="auto"/>
              <w:rPr>
                <w:rFonts w:ascii="Times New Roman" w:hAnsi="Times New Roman"/>
                <w:b w:val="0"/>
                <w:i w:val="0"/>
                <w:iCs w:val="0"/>
                <w:sz w:val="20"/>
                <w:szCs w:val="20"/>
                <w:lang w:val="ro-RO"/>
              </w:rPr>
            </w:pPr>
            <w:r w:rsidRPr="00CC4528">
              <w:rPr>
                <w:rFonts w:ascii="Times New Roman" w:hAnsi="Times New Roman"/>
                <w:b w:val="0"/>
                <w:i w:val="0"/>
                <w:iCs w:val="0"/>
                <w:sz w:val="20"/>
                <w:szCs w:val="20"/>
                <w:lang w:val="ro-RO"/>
              </w:rPr>
              <w:t>28</w:t>
            </w:r>
          </w:p>
        </w:tc>
        <w:tc>
          <w:tcPr>
            <w:tcW w:w="1839" w:type="dxa"/>
            <w:shd w:val="clear" w:color="auto" w:fill="auto"/>
          </w:tcPr>
          <w:p w:rsidRPr="00CC4528" w:rsidR="00C53598" w:rsidP="00E3748D" w:rsidRDefault="00C53598" w14:paraId="17981DBF" wp14:textId="77777777">
            <w:pPr>
              <w:pStyle w:val="Heading2"/>
              <w:spacing w:before="0" w:after="0" w:line="240" w:lineRule="auto"/>
              <w:rPr>
                <w:rFonts w:ascii="Times New Roman" w:hAnsi="Times New Roman"/>
                <w:b w:val="0"/>
                <w:i w:val="0"/>
                <w:iCs w:val="0"/>
                <w:sz w:val="20"/>
                <w:szCs w:val="20"/>
                <w:lang w:val="ro-RO"/>
              </w:rPr>
            </w:pPr>
            <w:r w:rsidRPr="00CC4528">
              <w:rPr>
                <w:rFonts w:ascii="Times New Roman" w:hAnsi="Times New Roman"/>
                <w:b w:val="0"/>
                <w:i w:val="0"/>
                <w:iCs w:val="0"/>
                <w:sz w:val="20"/>
                <w:szCs w:val="20"/>
                <w:lang w:val="ro-RO"/>
              </w:rPr>
              <w:t>din care: 3.5 curs</w:t>
            </w:r>
          </w:p>
        </w:tc>
        <w:tc>
          <w:tcPr>
            <w:tcW w:w="709" w:type="dxa"/>
            <w:shd w:val="clear" w:color="auto" w:fill="auto"/>
          </w:tcPr>
          <w:p w:rsidRPr="00CC4528" w:rsidR="00C53598" w:rsidP="00E3748D" w:rsidRDefault="00C53598" w14:paraId="33E67AC6" wp14:textId="77777777">
            <w:pPr>
              <w:pStyle w:val="Heading2"/>
              <w:spacing w:before="0" w:after="0" w:line="240" w:lineRule="auto"/>
              <w:rPr>
                <w:rFonts w:ascii="Times New Roman" w:hAnsi="Times New Roman"/>
                <w:b w:val="0"/>
                <w:i w:val="0"/>
                <w:iCs w:val="0"/>
                <w:sz w:val="20"/>
                <w:szCs w:val="20"/>
                <w:lang w:val="ro-RO"/>
              </w:rPr>
            </w:pPr>
            <w:r w:rsidRPr="00CC4528">
              <w:rPr>
                <w:rFonts w:ascii="Times New Roman" w:hAnsi="Times New Roman"/>
                <w:b w:val="0"/>
                <w:i w:val="0"/>
                <w:iCs w:val="0"/>
                <w:sz w:val="20"/>
                <w:szCs w:val="20"/>
                <w:lang w:val="ro-RO"/>
              </w:rPr>
              <w:t>-</w:t>
            </w:r>
          </w:p>
        </w:tc>
        <w:tc>
          <w:tcPr>
            <w:tcW w:w="2687" w:type="dxa"/>
            <w:shd w:val="clear" w:color="auto" w:fill="auto"/>
          </w:tcPr>
          <w:p w:rsidRPr="00CC4528" w:rsidR="00C53598" w:rsidP="00E3748D" w:rsidRDefault="00C53598" w14:paraId="09DF8923" wp14:textId="77777777">
            <w:pPr>
              <w:pStyle w:val="Heading2"/>
              <w:spacing w:before="0" w:after="0" w:line="240" w:lineRule="auto"/>
              <w:rPr>
                <w:rFonts w:ascii="Times New Roman" w:hAnsi="Times New Roman"/>
                <w:b w:val="0"/>
                <w:i w:val="0"/>
                <w:iCs w:val="0"/>
                <w:sz w:val="20"/>
                <w:szCs w:val="20"/>
                <w:lang w:val="ro-RO"/>
              </w:rPr>
            </w:pPr>
            <w:r w:rsidRPr="00CC4528">
              <w:rPr>
                <w:rFonts w:ascii="Times New Roman" w:hAnsi="Times New Roman"/>
                <w:b w:val="0"/>
                <w:i w:val="0"/>
                <w:iCs w:val="0"/>
                <w:sz w:val="20"/>
                <w:szCs w:val="20"/>
                <w:lang w:val="ro-RO"/>
              </w:rPr>
              <w:t>3.6 seminar</w:t>
            </w:r>
          </w:p>
        </w:tc>
        <w:tc>
          <w:tcPr>
            <w:tcW w:w="856" w:type="dxa"/>
            <w:shd w:val="clear" w:color="auto" w:fill="auto"/>
          </w:tcPr>
          <w:p w:rsidRPr="00CC4528" w:rsidR="00C53598" w:rsidP="00E3748D" w:rsidRDefault="00C53598" w14:paraId="30768756" wp14:textId="77777777">
            <w:pPr>
              <w:pStyle w:val="Heading2"/>
              <w:spacing w:before="0" w:after="0" w:line="240" w:lineRule="auto"/>
              <w:rPr>
                <w:rFonts w:ascii="Times New Roman" w:hAnsi="Times New Roman"/>
                <w:b w:val="0"/>
                <w:i w:val="0"/>
                <w:sz w:val="20"/>
                <w:szCs w:val="20"/>
                <w:lang w:val="ro-RO"/>
              </w:rPr>
            </w:pPr>
            <w:r w:rsidRPr="00CC4528">
              <w:rPr>
                <w:rFonts w:ascii="Times New Roman" w:hAnsi="Times New Roman"/>
                <w:b w:val="0"/>
                <w:i w:val="0"/>
                <w:sz w:val="20"/>
                <w:szCs w:val="20"/>
                <w:lang w:val="ro-RO"/>
              </w:rPr>
              <w:t>28</w:t>
            </w:r>
          </w:p>
        </w:tc>
      </w:tr>
      <w:tr xmlns:wp14="http://schemas.microsoft.com/office/word/2010/wordml" w:rsidRPr="00CC4528" w:rsidR="00C53598" w:rsidTr="00E3748D" w14:paraId="7676E4F4" wp14:textId="77777777">
        <w:trPr>
          <w:trHeight w:val="247"/>
        </w:trPr>
        <w:tc>
          <w:tcPr>
            <w:tcW w:w="9346" w:type="dxa"/>
            <w:gridSpan w:val="6"/>
          </w:tcPr>
          <w:p w:rsidRPr="00CC4528" w:rsidR="00C53598" w:rsidP="00E3748D" w:rsidRDefault="00C53598" w14:paraId="1AB5EE97" wp14:textId="77777777">
            <w:pPr>
              <w:pStyle w:val="Heading2"/>
              <w:spacing w:before="0" w:after="0" w:line="240" w:lineRule="auto"/>
              <w:rPr>
                <w:rFonts w:ascii="Times New Roman" w:hAnsi="Times New Roman"/>
                <w:b w:val="0"/>
                <w:i w:val="0"/>
                <w:iCs w:val="0"/>
                <w:sz w:val="20"/>
                <w:szCs w:val="20"/>
                <w:lang w:val="ro-RO"/>
              </w:rPr>
            </w:pPr>
            <w:r w:rsidRPr="00CC4528">
              <w:rPr>
                <w:rFonts w:ascii="Times New Roman" w:hAnsi="Times New Roman"/>
                <w:b w:val="0"/>
                <w:i w:val="0"/>
                <w:iCs w:val="0"/>
                <w:sz w:val="20"/>
                <w:szCs w:val="20"/>
                <w:lang w:val="ro-RO"/>
              </w:rPr>
              <w:t>Distribuţia fondului de timp</w:t>
            </w:r>
          </w:p>
        </w:tc>
        <w:tc>
          <w:tcPr>
            <w:tcW w:w="856" w:type="dxa"/>
            <w:shd w:val="clear" w:color="auto" w:fill="auto"/>
          </w:tcPr>
          <w:p w:rsidRPr="00CC4528" w:rsidR="00C53598" w:rsidP="00E3748D" w:rsidRDefault="00C53598" w14:paraId="4D83A05D" wp14:textId="77777777">
            <w:pPr>
              <w:pStyle w:val="Heading2"/>
              <w:spacing w:before="0" w:after="0" w:line="240" w:lineRule="auto"/>
              <w:rPr>
                <w:rFonts w:ascii="Times New Roman" w:hAnsi="Times New Roman"/>
                <w:b w:val="0"/>
                <w:i w:val="0"/>
                <w:iCs w:val="0"/>
                <w:sz w:val="20"/>
                <w:szCs w:val="20"/>
                <w:lang w:val="ro-RO"/>
              </w:rPr>
            </w:pPr>
            <w:r w:rsidRPr="00CC4528">
              <w:rPr>
                <w:rFonts w:ascii="Times New Roman" w:hAnsi="Times New Roman"/>
                <w:b w:val="0"/>
                <w:i w:val="0"/>
                <w:iCs w:val="0"/>
                <w:sz w:val="20"/>
                <w:szCs w:val="20"/>
                <w:lang w:val="ro-RO"/>
              </w:rPr>
              <w:t>ORE</w:t>
            </w:r>
          </w:p>
        </w:tc>
      </w:tr>
      <w:tr xmlns:wp14="http://schemas.microsoft.com/office/word/2010/wordml" w:rsidRPr="00CC4528" w:rsidR="00C53598" w:rsidTr="00E3748D" w14:paraId="72A7D4BF" wp14:textId="77777777">
        <w:trPr>
          <w:trHeight w:val="247"/>
        </w:trPr>
        <w:tc>
          <w:tcPr>
            <w:tcW w:w="9346" w:type="dxa"/>
            <w:gridSpan w:val="6"/>
          </w:tcPr>
          <w:p w:rsidRPr="00CC4528" w:rsidR="00C53598" w:rsidP="00E3748D" w:rsidRDefault="00C53598" w14:paraId="29F308C5" wp14:textId="77777777">
            <w:pPr>
              <w:pStyle w:val="Heading2"/>
              <w:spacing w:before="0" w:after="0" w:line="240" w:lineRule="auto"/>
              <w:rPr>
                <w:rFonts w:ascii="Times New Roman" w:hAnsi="Times New Roman"/>
                <w:b w:val="0"/>
                <w:i w:val="0"/>
                <w:iCs w:val="0"/>
                <w:sz w:val="20"/>
                <w:szCs w:val="20"/>
                <w:lang w:val="ro-RO"/>
              </w:rPr>
            </w:pPr>
            <w:r w:rsidRPr="00CC4528">
              <w:rPr>
                <w:rFonts w:ascii="Times New Roman" w:hAnsi="Times New Roman"/>
                <w:b w:val="0"/>
                <w:i w:val="0"/>
                <w:iCs w:val="0"/>
                <w:sz w:val="20"/>
                <w:szCs w:val="20"/>
                <w:lang w:val="ro-RO"/>
              </w:rPr>
              <w:t>Studiul după manual, suport de curs, bibliografie şi notiţe</w:t>
            </w:r>
          </w:p>
        </w:tc>
        <w:tc>
          <w:tcPr>
            <w:tcW w:w="856" w:type="dxa"/>
            <w:shd w:val="clear" w:color="auto" w:fill="auto"/>
          </w:tcPr>
          <w:p w:rsidRPr="00CC4528" w:rsidR="00C53598" w:rsidP="00E3748D" w:rsidRDefault="00C53598" w14:paraId="5D369756" wp14:textId="77777777">
            <w:pPr>
              <w:spacing w:after="0" w:line="240" w:lineRule="auto"/>
              <w:rPr>
                <w:rFonts w:ascii="Times New Roman" w:hAnsi="Times New Roman"/>
                <w:sz w:val="20"/>
                <w:szCs w:val="20"/>
              </w:rPr>
            </w:pPr>
            <w:r w:rsidRPr="00CC4528">
              <w:rPr>
                <w:rFonts w:ascii="Times New Roman" w:hAnsi="Times New Roman"/>
                <w:sz w:val="20"/>
                <w:szCs w:val="20"/>
              </w:rPr>
              <w:t>10</w:t>
            </w:r>
          </w:p>
        </w:tc>
      </w:tr>
      <w:tr xmlns:wp14="http://schemas.microsoft.com/office/word/2010/wordml" w:rsidRPr="00CC4528" w:rsidR="00C53598" w:rsidTr="00E3748D" w14:paraId="4E86B8D7" wp14:textId="77777777">
        <w:trPr>
          <w:trHeight w:val="247"/>
        </w:trPr>
        <w:tc>
          <w:tcPr>
            <w:tcW w:w="9346" w:type="dxa"/>
            <w:gridSpan w:val="6"/>
          </w:tcPr>
          <w:p w:rsidRPr="00CC4528" w:rsidR="00C53598" w:rsidP="00E3748D" w:rsidRDefault="00C53598" w14:paraId="6BF5A5F5" wp14:textId="77777777">
            <w:pPr>
              <w:pStyle w:val="Heading2"/>
              <w:spacing w:before="0" w:after="0" w:line="240" w:lineRule="auto"/>
              <w:rPr>
                <w:rFonts w:ascii="Times New Roman" w:hAnsi="Times New Roman"/>
                <w:b w:val="0"/>
                <w:i w:val="0"/>
                <w:iCs w:val="0"/>
                <w:sz w:val="20"/>
                <w:szCs w:val="20"/>
                <w:lang w:val="ro-RO"/>
              </w:rPr>
            </w:pPr>
            <w:r w:rsidRPr="00CC4528">
              <w:rPr>
                <w:rFonts w:ascii="Times New Roman" w:hAnsi="Times New Roman"/>
                <w:b w:val="0"/>
                <w:i w:val="0"/>
                <w:iCs w:val="0"/>
                <w:sz w:val="20"/>
                <w:szCs w:val="20"/>
                <w:lang w:val="ro-RO"/>
              </w:rPr>
              <w:t>Documentare suplimentară în bibliotecă, pe platformele electronice de specialitate şi pe teren</w:t>
            </w:r>
          </w:p>
        </w:tc>
        <w:tc>
          <w:tcPr>
            <w:tcW w:w="856" w:type="dxa"/>
            <w:shd w:val="clear" w:color="auto" w:fill="auto"/>
          </w:tcPr>
          <w:p w:rsidRPr="00CC4528" w:rsidR="00C53598" w:rsidP="00E3748D" w:rsidRDefault="00C53598" w14:paraId="29B4EA11" wp14:textId="77777777">
            <w:pPr>
              <w:spacing w:after="0" w:line="240" w:lineRule="auto"/>
              <w:rPr>
                <w:rFonts w:ascii="Times New Roman" w:hAnsi="Times New Roman"/>
                <w:sz w:val="20"/>
                <w:szCs w:val="20"/>
              </w:rPr>
            </w:pPr>
            <w:r w:rsidRPr="00CC4528">
              <w:rPr>
                <w:rFonts w:ascii="Times New Roman" w:hAnsi="Times New Roman"/>
                <w:sz w:val="20"/>
                <w:szCs w:val="20"/>
              </w:rPr>
              <w:t>6</w:t>
            </w:r>
          </w:p>
        </w:tc>
      </w:tr>
      <w:tr xmlns:wp14="http://schemas.microsoft.com/office/word/2010/wordml" w:rsidRPr="00CC4528" w:rsidR="00C53598" w:rsidTr="00E3748D" w14:paraId="3517E724" wp14:textId="77777777">
        <w:trPr>
          <w:trHeight w:val="247"/>
        </w:trPr>
        <w:tc>
          <w:tcPr>
            <w:tcW w:w="9346" w:type="dxa"/>
            <w:gridSpan w:val="6"/>
          </w:tcPr>
          <w:p w:rsidRPr="00CC4528" w:rsidR="00C53598" w:rsidP="00E3748D" w:rsidRDefault="00C53598" w14:paraId="2A923A55" wp14:textId="77777777">
            <w:pPr>
              <w:pStyle w:val="Heading2"/>
              <w:spacing w:before="0" w:after="0" w:line="240" w:lineRule="auto"/>
              <w:rPr>
                <w:rFonts w:ascii="Times New Roman" w:hAnsi="Times New Roman"/>
                <w:b w:val="0"/>
                <w:i w:val="0"/>
                <w:iCs w:val="0"/>
                <w:sz w:val="20"/>
                <w:szCs w:val="20"/>
                <w:lang w:val="ro-RO"/>
              </w:rPr>
            </w:pPr>
            <w:r w:rsidRPr="00CC4528">
              <w:rPr>
                <w:rFonts w:ascii="Times New Roman" w:hAnsi="Times New Roman"/>
                <w:b w:val="0"/>
                <w:i w:val="0"/>
                <w:iCs w:val="0"/>
                <w:sz w:val="20"/>
                <w:szCs w:val="20"/>
                <w:lang w:val="ro-RO"/>
              </w:rPr>
              <w:t>Pregătire seminarii/laboratoare/proiecte, teme, referate, portofolii şi eseuri</w:t>
            </w:r>
          </w:p>
        </w:tc>
        <w:tc>
          <w:tcPr>
            <w:tcW w:w="856" w:type="dxa"/>
            <w:shd w:val="clear" w:color="auto" w:fill="auto"/>
          </w:tcPr>
          <w:p w:rsidRPr="00CC4528" w:rsidR="00C53598" w:rsidP="00E3748D" w:rsidRDefault="00C53598" w14:paraId="446DE71A" wp14:textId="77777777">
            <w:pPr>
              <w:spacing w:after="0" w:line="240" w:lineRule="auto"/>
              <w:rPr>
                <w:rFonts w:ascii="Times New Roman" w:hAnsi="Times New Roman"/>
                <w:sz w:val="20"/>
                <w:szCs w:val="20"/>
              </w:rPr>
            </w:pPr>
            <w:r w:rsidRPr="00CC4528">
              <w:rPr>
                <w:rFonts w:ascii="Times New Roman" w:hAnsi="Times New Roman"/>
                <w:sz w:val="20"/>
                <w:szCs w:val="20"/>
              </w:rPr>
              <w:t>10</w:t>
            </w:r>
          </w:p>
        </w:tc>
      </w:tr>
      <w:tr xmlns:wp14="http://schemas.microsoft.com/office/word/2010/wordml" w:rsidRPr="00CC4528" w:rsidR="00C53598" w:rsidTr="00E3748D" w14:paraId="3BB41116" wp14:textId="77777777">
        <w:trPr>
          <w:trHeight w:val="247"/>
        </w:trPr>
        <w:tc>
          <w:tcPr>
            <w:tcW w:w="9346" w:type="dxa"/>
            <w:gridSpan w:val="6"/>
          </w:tcPr>
          <w:p w:rsidRPr="00CC4528" w:rsidR="00C53598" w:rsidP="00E3748D" w:rsidRDefault="00C53598" w14:paraId="685B81C5" wp14:textId="77777777">
            <w:pPr>
              <w:pStyle w:val="Heading2"/>
              <w:spacing w:before="0" w:after="0" w:line="240" w:lineRule="auto"/>
              <w:rPr>
                <w:rFonts w:ascii="Times New Roman" w:hAnsi="Times New Roman"/>
                <w:b w:val="0"/>
                <w:i w:val="0"/>
                <w:iCs w:val="0"/>
                <w:sz w:val="20"/>
                <w:szCs w:val="20"/>
                <w:lang w:val="ro-RO"/>
              </w:rPr>
            </w:pPr>
            <w:r w:rsidRPr="00CC4528">
              <w:rPr>
                <w:rFonts w:ascii="Times New Roman" w:hAnsi="Times New Roman"/>
                <w:b w:val="0"/>
                <w:i w:val="0"/>
                <w:iCs w:val="0"/>
                <w:sz w:val="20"/>
                <w:szCs w:val="20"/>
                <w:lang w:val="ro-RO"/>
              </w:rPr>
              <w:t>Tutoriat</w:t>
            </w:r>
          </w:p>
        </w:tc>
        <w:tc>
          <w:tcPr>
            <w:tcW w:w="856" w:type="dxa"/>
            <w:shd w:val="clear" w:color="auto" w:fill="auto"/>
          </w:tcPr>
          <w:p w:rsidRPr="00CC4528" w:rsidR="00C53598" w:rsidP="00E3748D" w:rsidRDefault="00C53598" w14:paraId="3E1FE5D4" wp14:textId="77777777">
            <w:pPr>
              <w:spacing w:after="0" w:line="240" w:lineRule="auto"/>
              <w:rPr>
                <w:rFonts w:ascii="Times New Roman" w:hAnsi="Times New Roman"/>
                <w:sz w:val="20"/>
                <w:szCs w:val="20"/>
              </w:rPr>
            </w:pPr>
            <w:r w:rsidRPr="00CC4528">
              <w:rPr>
                <w:rFonts w:ascii="Times New Roman" w:hAnsi="Times New Roman"/>
                <w:sz w:val="20"/>
                <w:szCs w:val="20"/>
              </w:rPr>
              <w:t>10</w:t>
            </w:r>
          </w:p>
        </w:tc>
      </w:tr>
      <w:tr xmlns:wp14="http://schemas.microsoft.com/office/word/2010/wordml" w:rsidRPr="00CC4528" w:rsidR="00C53598" w:rsidTr="00E3748D" w14:paraId="45A8962F" wp14:textId="77777777">
        <w:trPr>
          <w:trHeight w:val="247"/>
        </w:trPr>
        <w:tc>
          <w:tcPr>
            <w:tcW w:w="9346" w:type="dxa"/>
            <w:gridSpan w:val="6"/>
          </w:tcPr>
          <w:p w:rsidRPr="00CC4528" w:rsidR="00C53598" w:rsidP="00E3748D" w:rsidRDefault="00C53598" w14:paraId="5670D413" wp14:textId="77777777">
            <w:pPr>
              <w:pStyle w:val="Heading2"/>
              <w:spacing w:before="0" w:after="0" w:line="240" w:lineRule="auto"/>
              <w:rPr>
                <w:rFonts w:ascii="Times New Roman" w:hAnsi="Times New Roman"/>
                <w:b w:val="0"/>
                <w:i w:val="0"/>
                <w:iCs w:val="0"/>
                <w:sz w:val="20"/>
                <w:szCs w:val="20"/>
                <w:lang w:val="ro-RO"/>
              </w:rPr>
            </w:pPr>
            <w:r w:rsidRPr="00CC4528">
              <w:rPr>
                <w:rFonts w:ascii="Times New Roman" w:hAnsi="Times New Roman"/>
                <w:b w:val="0"/>
                <w:i w:val="0"/>
                <w:iCs w:val="0"/>
                <w:sz w:val="20"/>
                <w:szCs w:val="20"/>
                <w:lang w:val="ro-RO"/>
              </w:rPr>
              <w:t>Examinări</w:t>
            </w:r>
          </w:p>
        </w:tc>
        <w:tc>
          <w:tcPr>
            <w:tcW w:w="856" w:type="dxa"/>
            <w:shd w:val="clear" w:color="auto" w:fill="auto"/>
          </w:tcPr>
          <w:p w:rsidRPr="00CC4528" w:rsidR="00C53598" w:rsidP="00E3748D" w:rsidRDefault="00C53598" w14:paraId="1B87E3DE" wp14:textId="77777777">
            <w:pPr>
              <w:spacing w:after="0" w:line="240" w:lineRule="auto"/>
              <w:rPr>
                <w:rFonts w:ascii="Times New Roman" w:hAnsi="Times New Roman"/>
                <w:sz w:val="20"/>
                <w:szCs w:val="20"/>
              </w:rPr>
            </w:pPr>
            <w:r w:rsidRPr="00CC4528">
              <w:rPr>
                <w:rFonts w:ascii="Times New Roman" w:hAnsi="Times New Roman"/>
                <w:sz w:val="20"/>
                <w:szCs w:val="20"/>
              </w:rPr>
              <w:t>6</w:t>
            </w:r>
          </w:p>
        </w:tc>
      </w:tr>
      <w:tr xmlns:wp14="http://schemas.microsoft.com/office/word/2010/wordml" w:rsidRPr="00CC4528" w:rsidR="00C53598" w:rsidTr="00E3748D" w14:paraId="59C9973B" wp14:textId="77777777">
        <w:trPr>
          <w:trHeight w:val="247"/>
        </w:trPr>
        <w:tc>
          <w:tcPr>
            <w:tcW w:w="9346" w:type="dxa"/>
            <w:gridSpan w:val="6"/>
          </w:tcPr>
          <w:p w:rsidRPr="00CC4528" w:rsidR="00C53598" w:rsidP="00E3748D" w:rsidRDefault="00C53598" w14:paraId="38FAD67F" wp14:textId="77777777">
            <w:pPr>
              <w:pStyle w:val="Heading2"/>
              <w:spacing w:before="0" w:after="0" w:line="240" w:lineRule="auto"/>
              <w:rPr>
                <w:rFonts w:ascii="Times New Roman" w:hAnsi="Times New Roman"/>
                <w:b w:val="0"/>
                <w:i w:val="0"/>
                <w:iCs w:val="0"/>
                <w:sz w:val="20"/>
                <w:szCs w:val="20"/>
                <w:lang w:val="ro-RO"/>
              </w:rPr>
            </w:pPr>
            <w:r w:rsidRPr="00CC4528">
              <w:rPr>
                <w:rFonts w:ascii="Times New Roman" w:hAnsi="Times New Roman"/>
                <w:b w:val="0"/>
                <w:i w:val="0"/>
                <w:iCs w:val="0"/>
                <w:sz w:val="20"/>
                <w:szCs w:val="20"/>
                <w:lang w:val="ro-RO"/>
              </w:rPr>
              <w:t>Alte activităţi.....................................</w:t>
            </w:r>
          </w:p>
        </w:tc>
        <w:tc>
          <w:tcPr>
            <w:tcW w:w="856" w:type="dxa"/>
            <w:shd w:val="clear" w:color="auto" w:fill="auto"/>
          </w:tcPr>
          <w:p w:rsidRPr="00CC4528" w:rsidR="00C53598" w:rsidP="00E3748D" w:rsidRDefault="00C53598" w14:paraId="44EAFD9C" wp14:textId="77777777">
            <w:pPr>
              <w:pStyle w:val="Heading2"/>
              <w:spacing w:before="0" w:after="0" w:line="240" w:lineRule="auto"/>
              <w:rPr>
                <w:rFonts w:ascii="Times New Roman" w:hAnsi="Times New Roman"/>
                <w:b w:val="0"/>
                <w:sz w:val="20"/>
                <w:szCs w:val="20"/>
                <w:lang w:val="ro-RO"/>
              </w:rPr>
            </w:pPr>
          </w:p>
        </w:tc>
      </w:tr>
      <w:tr xmlns:wp14="http://schemas.microsoft.com/office/word/2010/wordml" w:rsidRPr="00CC4528" w:rsidR="00C53598" w:rsidTr="00E3748D" w14:paraId="3F70AB6A" wp14:textId="77777777">
        <w:trPr>
          <w:gridAfter w:val="4"/>
          <w:wAfter w:w="6091" w:type="dxa"/>
          <w:trHeight w:val="247"/>
        </w:trPr>
        <w:tc>
          <w:tcPr>
            <w:tcW w:w="3116" w:type="dxa"/>
            <w:shd w:val="clear" w:color="auto" w:fill="auto"/>
          </w:tcPr>
          <w:p w:rsidRPr="00CC4528" w:rsidR="00C53598" w:rsidP="00E3748D" w:rsidRDefault="00C53598" w14:paraId="54143ED2" wp14:textId="77777777">
            <w:pPr>
              <w:pStyle w:val="Heading2"/>
              <w:spacing w:before="0" w:after="0" w:line="240" w:lineRule="auto"/>
              <w:rPr>
                <w:rFonts w:ascii="Times New Roman" w:hAnsi="Times New Roman"/>
                <w:i w:val="0"/>
                <w:iCs w:val="0"/>
                <w:sz w:val="20"/>
                <w:szCs w:val="20"/>
                <w:lang w:val="ro-RO"/>
              </w:rPr>
            </w:pPr>
            <w:r w:rsidRPr="00CC4528">
              <w:rPr>
                <w:rFonts w:ascii="Times New Roman" w:hAnsi="Times New Roman"/>
                <w:i w:val="0"/>
                <w:iCs w:val="0"/>
                <w:sz w:val="20"/>
                <w:szCs w:val="20"/>
                <w:lang w:val="ro-RO"/>
              </w:rPr>
              <w:t>3.7 Total ore studiu individual</w:t>
            </w:r>
          </w:p>
        </w:tc>
        <w:tc>
          <w:tcPr>
            <w:tcW w:w="995" w:type="dxa"/>
            <w:gridSpan w:val="2"/>
            <w:shd w:val="clear" w:color="auto" w:fill="auto"/>
          </w:tcPr>
          <w:p w:rsidRPr="00CC4528" w:rsidR="00C53598" w:rsidP="00E3748D" w:rsidRDefault="00C53598" w14:paraId="21C9D991" wp14:textId="77777777">
            <w:pPr>
              <w:spacing w:after="0" w:line="240" w:lineRule="auto"/>
              <w:rPr>
                <w:rFonts w:ascii="Times New Roman" w:hAnsi="Times New Roman"/>
                <w:sz w:val="20"/>
                <w:szCs w:val="20"/>
              </w:rPr>
            </w:pPr>
            <w:r w:rsidRPr="00CC4528">
              <w:rPr>
                <w:rFonts w:ascii="Times New Roman" w:hAnsi="Times New Roman"/>
                <w:sz w:val="20"/>
                <w:szCs w:val="20"/>
              </w:rPr>
              <w:t>42</w:t>
            </w:r>
          </w:p>
        </w:tc>
      </w:tr>
      <w:tr xmlns:wp14="http://schemas.microsoft.com/office/word/2010/wordml" w:rsidRPr="00CC4528" w:rsidR="00C53598" w:rsidTr="00E3748D" w14:paraId="42DEE838" wp14:textId="77777777">
        <w:trPr>
          <w:gridAfter w:val="4"/>
          <w:wAfter w:w="6091" w:type="dxa"/>
          <w:trHeight w:val="247"/>
        </w:trPr>
        <w:tc>
          <w:tcPr>
            <w:tcW w:w="3116" w:type="dxa"/>
            <w:shd w:val="clear" w:color="auto" w:fill="auto"/>
          </w:tcPr>
          <w:p w:rsidRPr="00CC4528" w:rsidR="00C53598" w:rsidP="00E3748D" w:rsidRDefault="00C53598" w14:paraId="521433EE" wp14:textId="77777777">
            <w:pPr>
              <w:pStyle w:val="Heading2"/>
              <w:spacing w:before="0" w:after="0" w:line="240" w:lineRule="auto"/>
              <w:rPr>
                <w:rFonts w:ascii="Times New Roman" w:hAnsi="Times New Roman"/>
                <w:i w:val="0"/>
                <w:iCs w:val="0"/>
                <w:sz w:val="20"/>
                <w:szCs w:val="20"/>
                <w:lang w:val="ro-RO"/>
              </w:rPr>
            </w:pPr>
            <w:r w:rsidRPr="00CC4528">
              <w:rPr>
                <w:rFonts w:ascii="Times New Roman" w:hAnsi="Times New Roman"/>
                <w:i w:val="0"/>
                <w:iCs w:val="0"/>
                <w:sz w:val="20"/>
                <w:szCs w:val="20"/>
                <w:lang w:val="ro-RO"/>
              </w:rPr>
              <w:t>3.8 Total ore pe semestru</w:t>
            </w:r>
          </w:p>
        </w:tc>
        <w:tc>
          <w:tcPr>
            <w:tcW w:w="995" w:type="dxa"/>
            <w:gridSpan w:val="2"/>
            <w:shd w:val="clear" w:color="auto" w:fill="auto"/>
          </w:tcPr>
          <w:p w:rsidRPr="00CC4528" w:rsidR="00C53598" w:rsidP="00E3748D" w:rsidRDefault="00C53598" w14:paraId="67F82D0C" wp14:textId="77777777">
            <w:pPr>
              <w:spacing w:after="0" w:line="240" w:lineRule="auto"/>
              <w:rPr>
                <w:rFonts w:ascii="Times New Roman" w:hAnsi="Times New Roman"/>
                <w:sz w:val="20"/>
                <w:szCs w:val="20"/>
              </w:rPr>
            </w:pPr>
            <w:r w:rsidRPr="00CC4528">
              <w:rPr>
                <w:rFonts w:ascii="Times New Roman" w:hAnsi="Times New Roman"/>
                <w:sz w:val="20"/>
                <w:szCs w:val="20"/>
              </w:rPr>
              <w:t>70</w:t>
            </w:r>
          </w:p>
        </w:tc>
      </w:tr>
      <w:tr xmlns:wp14="http://schemas.microsoft.com/office/word/2010/wordml" w:rsidRPr="00CC4528" w:rsidR="00C53598" w:rsidTr="00E3748D" w14:paraId="1A362C3E" wp14:textId="77777777">
        <w:trPr>
          <w:gridAfter w:val="4"/>
          <w:wAfter w:w="6091" w:type="dxa"/>
          <w:trHeight w:val="247"/>
        </w:trPr>
        <w:tc>
          <w:tcPr>
            <w:tcW w:w="3116" w:type="dxa"/>
            <w:shd w:val="clear" w:color="auto" w:fill="auto"/>
          </w:tcPr>
          <w:p w:rsidRPr="00CC4528" w:rsidR="00C53598" w:rsidP="00E3748D" w:rsidRDefault="00C53598" w14:paraId="0773606A" wp14:textId="77777777">
            <w:pPr>
              <w:pStyle w:val="Heading2"/>
              <w:spacing w:before="0" w:after="0" w:line="240" w:lineRule="auto"/>
              <w:rPr>
                <w:rFonts w:ascii="Times New Roman" w:hAnsi="Times New Roman"/>
                <w:i w:val="0"/>
                <w:iCs w:val="0"/>
                <w:sz w:val="20"/>
                <w:szCs w:val="20"/>
                <w:vertAlign w:val="superscript"/>
                <w:lang w:val="ro-RO"/>
              </w:rPr>
            </w:pPr>
            <w:r w:rsidRPr="00CC4528">
              <w:rPr>
                <w:rFonts w:ascii="Times New Roman" w:hAnsi="Times New Roman"/>
                <w:i w:val="0"/>
                <w:iCs w:val="0"/>
                <w:sz w:val="20"/>
                <w:szCs w:val="20"/>
                <w:lang w:val="ro-RO"/>
              </w:rPr>
              <w:t>3.9 Numărul de credite</w:t>
            </w:r>
          </w:p>
        </w:tc>
        <w:tc>
          <w:tcPr>
            <w:tcW w:w="995" w:type="dxa"/>
            <w:gridSpan w:val="2"/>
            <w:shd w:val="clear" w:color="auto" w:fill="auto"/>
          </w:tcPr>
          <w:p w:rsidRPr="00CC4528" w:rsidR="00C53598" w:rsidP="00E3748D" w:rsidRDefault="00C53598" w14:paraId="5FCD5EC4" wp14:textId="77777777">
            <w:pPr>
              <w:spacing w:after="0" w:line="240" w:lineRule="auto"/>
              <w:rPr>
                <w:rFonts w:ascii="Times New Roman" w:hAnsi="Times New Roman"/>
                <w:sz w:val="20"/>
                <w:szCs w:val="20"/>
              </w:rPr>
            </w:pPr>
            <w:r w:rsidRPr="00CC4528">
              <w:rPr>
                <w:rFonts w:ascii="Times New Roman" w:hAnsi="Times New Roman"/>
                <w:sz w:val="20"/>
                <w:szCs w:val="20"/>
              </w:rPr>
              <w:t>3</w:t>
            </w:r>
          </w:p>
        </w:tc>
      </w:tr>
    </w:tbl>
    <w:p xmlns:wp14="http://schemas.microsoft.com/office/word/2010/wordml" w:rsidRPr="00CC4528" w:rsidR="00C53598" w:rsidP="00C53598" w:rsidRDefault="00C53598" w14:paraId="4B94D5A5" wp14:textId="77777777">
      <w:pPr>
        <w:spacing w:after="0" w:line="240" w:lineRule="auto"/>
        <w:rPr>
          <w:rFonts w:ascii="Times New Roman" w:hAnsi="Times New Roman"/>
          <w:b/>
          <w:sz w:val="20"/>
          <w:szCs w:val="20"/>
          <w:lang w:val="ro-RO"/>
        </w:rPr>
      </w:pPr>
    </w:p>
    <w:p xmlns:wp14="http://schemas.microsoft.com/office/word/2010/wordml" w:rsidRPr="00CC4528" w:rsidR="00C53598" w:rsidP="00C53598" w:rsidRDefault="00C53598" w14:paraId="321A808B" wp14:textId="77777777">
      <w:pPr>
        <w:spacing w:after="0" w:line="240" w:lineRule="auto"/>
        <w:rPr>
          <w:rFonts w:ascii="Times New Roman" w:hAnsi="Times New Roman"/>
          <w:sz w:val="20"/>
          <w:szCs w:val="20"/>
          <w:lang w:val="ro-RO"/>
        </w:rPr>
      </w:pPr>
      <w:r w:rsidRPr="00CC4528">
        <w:rPr>
          <w:rFonts w:ascii="Times New Roman" w:hAnsi="Times New Roman"/>
          <w:b/>
          <w:sz w:val="20"/>
          <w:szCs w:val="20"/>
          <w:lang w:val="ro-RO"/>
        </w:rPr>
        <w:t xml:space="preserve">4. Precondiţii </w:t>
      </w:r>
      <w:r w:rsidRPr="00CC4528">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CC4528" w:rsidR="00C53598" w:rsidTr="00E3748D" w14:paraId="23D2727B" wp14:textId="77777777">
        <w:tc>
          <w:tcPr>
            <w:tcW w:w="2694" w:type="dxa"/>
          </w:tcPr>
          <w:p w:rsidRPr="00CC4528" w:rsidR="00C53598" w:rsidP="00E3748D" w:rsidRDefault="00C53598" w14:paraId="4D94BB9A"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4.1 de curriculum</w:t>
            </w:r>
          </w:p>
        </w:tc>
        <w:tc>
          <w:tcPr>
            <w:tcW w:w="7512" w:type="dxa"/>
          </w:tcPr>
          <w:p w:rsidRPr="00CC4528" w:rsidR="00C53598" w:rsidP="00E3748D" w:rsidRDefault="00C53598" w14:paraId="3DEEC669" wp14:textId="77777777">
            <w:pPr>
              <w:numPr>
                <w:ilvl w:val="0"/>
                <w:numId w:val="11"/>
              </w:numPr>
              <w:spacing w:after="0" w:line="240" w:lineRule="auto"/>
              <w:rPr>
                <w:rFonts w:ascii="Times New Roman" w:hAnsi="Times New Roman"/>
                <w:sz w:val="20"/>
                <w:szCs w:val="20"/>
                <w:lang w:val="ro-RO"/>
              </w:rPr>
            </w:pPr>
          </w:p>
        </w:tc>
      </w:tr>
      <w:tr xmlns:wp14="http://schemas.microsoft.com/office/word/2010/wordml" w:rsidRPr="00CC4528" w:rsidR="00C53598" w:rsidTr="00E3748D" w14:paraId="30A4F726" wp14:textId="77777777">
        <w:tc>
          <w:tcPr>
            <w:tcW w:w="2694" w:type="dxa"/>
          </w:tcPr>
          <w:p w:rsidRPr="00CC4528" w:rsidR="00C53598" w:rsidP="00E3748D" w:rsidRDefault="00C53598" w14:paraId="1DE62D3A"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4.2 de competenţe</w:t>
            </w:r>
          </w:p>
        </w:tc>
        <w:tc>
          <w:tcPr>
            <w:tcW w:w="7512" w:type="dxa"/>
          </w:tcPr>
          <w:p w:rsidRPr="00CC4528" w:rsidR="00C53598" w:rsidP="00E3748D" w:rsidRDefault="00C53598" w14:paraId="312CEE4B" wp14:textId="77777777">
            <w:pPr>
              <w:numPr>
                <w:ilvl w:val="0"/>
                <w:numId w:val="9"/>
              </w:numPr>
              <w:spacing w:after="0" w:line="240" w:lineRule="auto"/>
              <w:rPr>
                <w:rFonts w:ascii="Times New Roman" w:hAnsi="Times New Roman"/>
                <w:sz w:val="20"/>
                <w:szCs w:val="20"/>
                <w:lang w:val="ro-RO"/>
              </w:rPr>
            </w:pPr>
            <w:r w:rsidRPr="00CC4528">
              <w:rPr>
                <w:rFonts w:ascii="Times New Roman" w:hAnsi="Times New Roman"/>
                <w:sz w:val="20"/>
                <w:szCs w:val="20"/>
                <w:lang w:val="ro-RO"/>
              </w:rPr>
              <w:t>Nivelul cunoştinţelor de englezǎ generalǎ (cel puţin B1)</w:t>
            </w:r>
          </w:p>
        </w:tc>
      </w:tr>
    </w:tbl>
    <w:p xmlns:wp14="http://schemas.microsoft.com/office/word/2010/wordml" w:rsidRPr="00CC4528" w:rsidR="00C53598" w:rsidP="00C53598" w:rsidRDefault="00C53598" w14:paraId="3656B9AB" wp14:textId="77777777">
      <w:pPr>
        <w:spacing w:after="0" w:line="240" w:lineRule="auto"/>
        <w:rPr>
          <w:rFonts w:ascii="Times New Roman" w:hAnsi="Times New Roman"/>
          <w:b/>
          <w:sz w:val="20"/>
          <w:szCs w:val="20"/>
          <w:lang w:val="ro-RO"/>
        </w:rPr>
      </w:pPr>
    </w:p>
    <w:p xmlns:wp14="http://schemas.microsoft.com/office/word/2010/wordml" w:rsidRPr="00CC4528" w:rsidR="00C53598" w:rsidP="00C53598" w:rsidRDefault="00C53598" w14:paraId="490ADEF2" wp14:textId="77777777">
      <w:pPr>
        <w:spacing w:after="0" w:line="240" w:lineRule="auto"/>
        <w:rPr>
          <w:rFonts w:ascii="Times New Roman" w:hAnsi="Times New Roman"/>
          <w:sz w:val="20"/>
          <w:szCs w:val="20"/>
          <w:lang w:val="ro-RO"/>
        </w:rPr>
      </w:pPr>
      <w:r w:rsidRPr="00CC4528">
        <w:rPr>
          <w:rFonts w:ascii="Times New Roman" w:hAnsi="Times New Roman"/>
          <w:b/>
          <w:sz w:val="20"/>
          <w:szCs w:val="20"/>
          <w:lang w:val="ro-RO"/>
        </w:rPr>
        <w:t xml:space="preserve">5. Condiţii </w:t>
      </w:r>
      <w:r w:rsidRPr="00CC4528">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CC4528" w:rsidR="00C53598" w:rsidTr="00E3748D" w14:paraId="38FDA07F" wp14:textId="77777777">
        <w:tc>
          <w:tcPr>
            <w:tcW w:w="2977" w:type="dxa"/>
          </w:tcPr>
          <w:p w:rsidRPr="00CC4528" w:rsidR="00C53598" w:rsidP="00E3748D" w:rsidRDefault="00C53598" w14:paraId="6D58E6D8"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5.1 de desfăşurare a cursului</w:t>
            </w:r>
          </w:p>
        </w:tc>
        <w:tc>
          <w:tcPr>
            <w:tcW w:w="7229" w:type="dxa"/>
          </w:tcPr>
          <w:p w:rsidRPr="00CC4528" w:rsidR="00C53598" w:rsidP="00E3748D" w:rsidRDefault="00C53598" w14:paraId="1BBD13F9"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w:t>
            </w:r>
          </w:p>
        </w:tc>
      </w:tr>
      <w:tr xmlns:wp14="http://schemas.microsoft.com/office/word/2010/wordml" w:rsidRPr="00CC4528" w:rsidR="00C53598" w:rsidTr="00E3748D" w14:paraId="63FB497C" wp14:textId="77777777">
        <w:tc>
          <w:tcPr>
            <w:tcW w:w="2977" w:type="dxa"/>
          </w:tcPr>
          <w:p w:rsidRPr="00CC4528" w:rsidR="00C53598" w:rsidP="00E3748D" w:rsidRDefault="00C53598" w14:paraId="7B28F46C"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5.2 de desfăşurare a seminarului</w:t>
            </w:r>
          </w:p>
        </w:tc>
        <w:tc>
          <w:tcPr>
            <w:tcW w:w="7229" w:type="dxa"/>
          </w:tcPr>
          <w:p w:rsidRPr="00CC4528" w:rsidR="00C53598" w:rsidP="00E3748D" w:rsidRDefault="00C53598" w14:paraId="742A442C" wp14:textId="77777777">
            <w:pPr>
              <w:spacing w:after="0" w:line="240" w:lineRule="auto"/>
              <w:rPr>
                <w:rFonts w:ascii="Times New Roman" w:hAnsi="Times New Roman"/>
                <w:sz w:val="20"/>
                <w:szCs w:val="20"/>
                <w:lang w:val="es-ES"/>
              </w:rPr>
            </w:pPr>
            <w:r w:rsidRPr="00CC4528">
              <w:rPr>
                <w:rFonts w:ascii="Times New Roman" w:hAnsi="Times New Roman"/>
                <w:sz w:val="20"/>
                <w:szCs w:val="20"/>
                <w:lang w:val="es-ES"/>
              </w:rPr>
              <w:t>Sală de curs/ laborator multimedia, proiector, laptop, sistem de amplificare audio, fotocopii, materiale pe suport electronic, Xerox</w:t>
            </w:r>
          </w:p>
          <w:p w:rsidRPr="00CC4528" w:rsidR="00C53598" w:rsidP="00E3748D" w:rsidRDefault="00C53598" w14:paraId="779575CE" wp14:textId="77777777">
            <w:pPr>
              <w:spacing w:after="0" w:line="240" w:lineRule="auto"/>
              <w:rPr>
                <w:rFonts w:ascii="Times New Roman" w:hAnsi="Times New Roman"/>
                <w:sz w:val="20"/>
                <w:szCs w:val="20"/>
                <w:lang w:val="es-ES"/>
              </w:rPr>
            </w:pPr>
            <w:r w:rsidRPr="00CC4528">
              <w:rPr>
                <w:rFonts w:ascii="Times New Roman" w:hAnsi="Times New Roman"/>
                <w:sz w:val="20"/>
                <w:szCs w:val="20"/>
                <w:lang w:val="es-ES"/>
              </w:rPr>
              <w:t>Sau</w:t>
            </w:r>
          </w:p>
          <w:p w:rsidRPr="00CC4528" w:rsidR="00C53598" w:rsidP="00E3748D" w:rsidRDefault="00C53598" w14:paraId="7E549F13"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es-ES"/>
              </w:rPr>
              <w:t xml:space="preserve">Pentru activitatea online – echipament tehnic (laptop, camera, microfon, conexiune internet). </w:t>
            </w:r>
          </w:p>
        </w:tc>
      </w:tr>
    </w:tbl>
    <w:p xmlns:wp14="http://schemas.microsoft.com/office/word/2010/wordml" w:rsidRPr="00CC4528" w:rsidR="00C53598" w:rsidP="00C53598" w:rsidRDefault="00C53598" w14:paraId="45FB0818" wp14:textId="77777777">
      <w:pPr>
        <w:spacing w:after="0" w:line="240" w:lineRule="auto"/>
        <w:rPr>
          <w:rFonts w:ascii="Times New Roman" w:hAnsi="Times New Roman"/>
          <w:b/>
          <w:sz w:val="20"/>
          <w:szCs w:val="20"/>
          <w:lang w:val="ro-RO"/>
        </w:rPr>
      </w:pPr>
    </w:p>
    <w:p xmlns:wp14="http://schemas.microsoft.com/office/word/2010/wordml" w:rsidRPr="00CC4528" w:rsidR="00C53598" w:rsidP="00C53598" w:rsidRDefault="00C53598" w14:paraId="77D1352B" wp14:textId="77777777">
      <w:pPr>
        <w:spacing w:after="0" w:line="240" w:lineRule="auto"/>
        <w:rPr>
          <w:rFonts w:ascii="Times New Roman" w:hAnsi="Times New Roman"/>
          <w:b/>
          <w:sz w:val="20"/>
          <w:szCs w:val="20"/>
          <w:lang w:val="ro-RO"/>
        </w:rPr>
      </w:pPr>
      <w:r w:rsidRPr="00CC4528">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CC4528" w:rsidR="00C53598" w:rsidTr="00E3748D" w14:paraId="5B751644" wp14:textId="77777777">
        <w:trPr>
          <w:cantSplit/>
          <w:trHeight w:val="2289"/>
        </w:trPr>
        <w:tc>
          <w:tcPr>
            <w:tcW w:w="738" w:type="dxa"/>
            <w:tcBorders>
              <w:top w:val="single" w:color="auto" w:sz="4" w:space="0"/>
            </w:tcBorders>
            <w:shd w:val="clear" w:color="auto" w:fill="auto"/>
            <w:textDirection w:val="btLr"/>
          </w:tcPr>
          <w:p w:rsidRPr="00CC4528" w:rsidR="00C53598" w:rsidP="00E3748D" w:rsidRDefault="00C53598" w14:paraId="70D0228A" wp14:textId="77777777">
            <w:pPr>
              <w:spacing w:after="0" w:line="240" w:lineRule="auto"/>
              <w:ind w:left="113" w:right="113"/>
              <w:rPr>
                <w:rFonts w:ascii="Times New Roman" w:hAnsi="Times New Roman"/>
                <w:sz w:val="20"/>
                <w:szCs w:val="20"/>
                <w:lang w:val="ro-RO"/>
              </w:rPr>
            </w:pPr>
            <w:r w:rsidRPr="00CC4528">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CC4528" w:rsidR="00C53598" w:rsidP="00E3748D" w:rsidRDefault="00C53598" w14:paraId="1E12627E" wp14:textId="77777777">
            <w:pPr>
              <w:pStyle w:val="NormalWeb"/>
              <w:spacing w:before="0" w:beforeAutospacing="0" w:after="0" w:afterAutospacing="0"/>
              <w:jc w:val="both"/>
              <w:rPr>
                <w:sz w:val="20"/>
                <w:szCs w:val="20"/>
                <w:lang w:val="ro-RO"/>
              </w:rPr>
            </w:pPr>
            <w:r w:rsidRPr="00CC4528">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CC4528" w:rsidR="00C53598" w:rsidP="00E3748D" w:rsidRDefault="00C53598" w14:paraId="1AFE1229" wp14:textId="77777777">
            <w:pPr>
              <w:pStyle w:val="NormalWeb"/>
              <w:spacing w:before="0" w:beforeAutospacing="0" w:after="0" w:afterAutospacing="0"/>
              <w:jc w:val="both"/>
              <w:rPr>
                <w:sz w:val="20"/>
                <w:szCs w:val="20"/>
                <w:lang w:val="ro-RO"/>
              </w:rPr>
            </w:pPr>
            <w:r w:rsidRPr="00CC4528">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CC4528" w:rsidR="00C53598" w:rsidP="00E3748D" w:rsidRDefault="00C53598" w14:paraId="374A2DFA" wp14:textId="77777777">
            <w:pPr>
              <w:spacing w:after="0" w:line="240" w:lineRule="auto"/>
              <w:jc w:val="both"/>
              <w:rPr>
                <w:rFonts w:ascii="Times New Roman" w:hAnsi="Times New Roman"/>
                <w:sz w:val="20"/>
                <w:szCs w:val="20"/>
                <w:lang w:val="ro-RO"/>
              </w:rPr>
            </w:pPr>
            <w:r w:rsidRPr="00CC4528">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CC4528" w:rsidR="00C53598" w:rsidP="00E3748D" w:rsidRDefault="00C53598" w14:paraId="1C339B3D" wp14:textId="77777777">
            <w:pPr>
              <w:pStyle w:val="NormalWeb"/>
              <w:spacing w:before="0" w:beforeAutospacing="0" w:after="0" w:afterAutospacing="0"/>
              <w:jc w:val="both"/>
              <w:rPr>
                <w:sz w:val="20"/>
                <w:szCs w:val="20"/>
                <w:lang w:val="ro-RO"/>
              </w:rPr>
            </w:pPr>
            <w:r w:rsidRPr="00CC4528">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CC4528" w:rsidR="00C53598" w:rsidP="00E3748D" w:rsidRDefault="00C53598" w14:paraId="7FB04956" wp14:textId="77777777">
            <w:pPr>
              <w:pStyle w:val="NormalWeb"/>
              <w:spacing w:before="0" w:beforeAutospacing="0" w:after="0" w:afterAutospacing="0"/>
              <w:jc w:val="both"/>
              <w:rPr>
                <w:sz w:val="20"/>
                <w:szCs w:val="20"/>
                <w:lang w:val="ro-RO"/>
              </w:rPr>
            </w:pPr>
            <w:r w:rsidRPr="00CC4528">
              <w:rPr>
                <w:sz w:val="20"/>
                <w:szCs w:val="20"/>
                <w:lang w:val="ro-RO"/>
              </w:rPr>
              <w:t xml:space="preserve"> </w:t>
            </w:r>
            <w:r w:rsidRPr="00CC4528">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CC4528" w:rsidR="00C53598" w:rsidP="00E3748D" w:rsidRDefault="00C53598" w14:paraId="43D89B68" wp14:textId="77777777">
            <w:pPr>
              <w:pStyle w:val="NormalWeb"/>
              <w:spacing w:before="0" w:beforeAutospacing="0" w:after="0" w:afterAutospacing="0"/>
              <w:jc w:val="both"/>
              <w:rPr>
                <w:sz w:val="20"/>
                <w:szCs w:val="20"/>
                <w:lang w:val="ro-RO"/>
              </w:rPr>
            </w:pPr>
            <w:r w:rsidRPr="00CC4528">
              <w:rPr>
                <w:color w:val="000000"/>
                <w:sz w:val="20"/>
                <w:szCs w:val="20"/>
                <w:lang w:val="ro-RO"/>
              </w:rPr>
              <w:t xml:space="preserve">C4 2 Organizarea de dezbateri, realizarea de proiecte indiviuale şi de grup pe teme din domeniul de specializare. </w:t>
            </w:r>
          </w:p>
          <w:p w:rsidRPr="00CC4528" w:rsidR="00C53598" w:rsidP="00E3748D" w:rsidRDefault="00C53598" w14:paraId="0C62E291" wp14:textId="77777777">
            <w:pPr>
              <w:spacing w:after="0" w:line="240" w:lineRule="auto"/>
              <w:jc w:val="both"/>
              <w:rPr>
                <w:rFonts w:ascii="Times New Roman" w:hAnsi="Times New Roman"/>
                <w:sz w:val="20"/>
                <w:szCs w:val="20"/>
                <w:lang w:val="ro-RO"/>
              </w:rPr>
            </w:pPr>
            <w:r w:rsidRPr="00CC4528">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CC4528">
              <w:rPr>
                <w:rFonts w:ascii="Times New Roman" w:hAnsi="Times New Roman"/>
                <w:sz w:val="20"/>
                <w:szCs w:val="20"/>
                <w:lang w:val="ro-RO"/>
              </w:rPr>
              <w:br/>
            </w:r>
            <w:r w:rsidRPr="00CC4528">
              <w:rPr>
                <w:rFonts w:ascii="Times New Roman" w:hAnsi="Times New Roman"/>
                <w:color w:val="000000"/>
                <w:sz w:val="20"/>
                <w:szCs w:val="20"/>
                <w:lang w:val="ro-RO"/>
              </w:rPr>
              <w:t>Utilizarea cu discernământ si probitate ştiinţifică a surselor de informare.</w:t>
            </w:r>
          </w:p>
          <w:p w:rsidRPr="00CC4528" w:rsidR="00C53598" w:rsidP="00E3748D" w:rsidRDefault="00C53598" w14:paraId="00A7B462" wp14:textId="77777777">
            <w:pPr>
              <w:pStyle w:val="NormalWeb"/>
              <w:spacing w:before="0" w:beforeAutospacing="0" w:after="0" w:afterAutospacing="0"/>
              <w:jc w:val="both"/>
              <w:rPr>
                <w:sz w:val="20"/>
                <w:szCs w:val="20"/>
                <w:lang w:val="ro-RO"/>
              </w:rPr>
            </w:pPr>
            <w:r w:rsidRPr="00CC4528">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CC4528" w:rsidR="00C53598" w:rsidP="00E3748D" w:rsidRDefault="00C53598"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CC4528">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CC4528" w:rsidR="00C53598" w:rsidP="00E3748D" w:rsidRDefault="00C53598" w14:paraId="049F31CB"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CC4528" w:rsidR="00C53598" w:rsidTr="00E3748D" w14:paraId="592FAEAE" wp14:textId="77777777">
        <w:trPr>
          <w:cantSplit/>
          <w:trHeight w:val="1403"/>
        </w:trPr>
        <w:tc>
          <w:tcPr>
            <w:tcW w:w="738" w:type="dxa"/>
            <w:shd w:val="clear" w:color="auto" w:fill="auto"/>
            <w:textDirection w:val="btLr"/>
          </w:tcPr>
          <w:p w:rsidRPr="00CC4528" w:rsidR="00C53598" w:rsidP="00E3748D" w:rsidRDefault="00C53598" w14:paraId="2A24DDD0" wp14:textId="77777777">
            <w:pPr>
              <w:spacing w:after="0" w:line="240" w:lineRule="auto"/>
              <w:ind w:left="113" w:right="113"/>
              <w:rPr>
                <w:rFonts w:ascii="Times New Roman" w:hAnsi="Times New Roman"/>
                <w:sz w:val="20"/>
                <w:szCs w:val="20"/>
                <w:lang w:val="ro-RO"/>
              </w:rPr>
            </w:pPr>
            <w:r w:rsidRPr="00CC4528">
              <w:rPr>
                <w:rFonts w:ascii="Times New Roman" w:hAnsi="Times New Roman"/>
                <w:sz w:val="20"/>
                <w:szCs w:val="20"/>
                <w:lang w:val="ro-RO"/>
              </w:rPr>
              <w:t>Competenţe transversale</w:t>
            </w:r>
          </w:p>
        </w:tc>
        <w:tc>
          <w:tcPr>
            <w:tcW w:w="9468" w:type="dxa"/>
            <w:shd w:val="clear" w:color="auto" w:fill="auto"/>
          </w:tcPr>
          <w:p w:rsidRPr="00CC4528" w:rsidR="00C53598" w:rsidP="00E3748D" w:rsidRDefault="00C53598" w14:paraId="338A5008" wp14:textId="77777777">
            <w:pPr>
              <w:spacing w:after="0" w:line="240" w:lineRule="auto"/>
              <w:jc w:val="both"/>
              <w:rPr>
                <w:rFonts w:ascii="Times New Roman" w:hAnsi="Times New Roman"/>
                <w:sz w:val="20"/>
                <w:szCs w:val="20"/>
                <w:lang w:val="ro-RO"/>
              </w:rPr>
            </w:pPr>
            <w:r w:rsidRPr="00CC4528">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CC4528" w:rsidR="00C53598" w:rsidP="00E3748D" w:rsidRDefault="00C53598" w14:paraId="771A26DA" wp14:textId="77777777">
            <w:pPr>
              <w:pStyle w:val="NormalWeb"/>
              <w:spacing w:before="0" w:beforeAutospacing="0" w:after="0" w:afterAutospacing="0"/>
              <w:jc w:val="both"/>
              <w:rPr>
                <w:sz w:val="20"/>
                <w:szCs w:val="20"/>
                <w:lang w:val="ro-RO"/>
              </w:rPr>
            </w:pPr>
            <w:r w:rsidRPr="00CC4528">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CC4528" w:rsidR="00C53598" w:rsidP="00E3748D" w:rsidRDefault="00C53598" w14:paraId="1EA3660D" wp14:textId="77777777">
            <w:pPr>
              <w:autoSpaceDE w:val="0"/>
              <w:autoSpaceDN w:val="0"/>
              <w:adjustRightInd w:val="0"/>
              <w:spacing w:after="0" w:line="240" w:lineRule="auto"/>
              <w:jc w:val="both"/>
              <w:rPr>
                <w:rFonts w:ascii="Times New Roman" w:hAnsi="Times New Roman"/>
                <w:bCs/>
                <w:sz w:val="20"/>
                <w:szCs w:val="20"/>
                <w:lang w:val="ro-RO"/>
              </w:rPr>
            </w:pPr>
            <w:r w:rsidRPr="00CC4528">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CC4528">
              <w:rPr>
                <w:rFonts w:ascii="Times New Roman" w:hAnsi="Times New Roman"/>
                <w:sz w:val="20"/>
                <w:szCs w:val="20"/>
                <w:lang w:val="ro-RO"/>
              </w:rPr>
              <w:br/>
            </w:r>
            <w:r w:rsidRPr="00CC4528">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CC4528" w:rsidR="00C53598" w:rsidP="00C53598" w:rsidRDefault="00C53598" w14:paraId="53128261" wp14:textId="77777777">
      <w:pPr>
        <w:spacing w:after="0" w:line="240" w:lineRule="auto"/>
        <w:rPr>
          <w:rFonts w:ascii="Times New Roman" w:hAnsi="Times New Roman"/>
          <w:b/>
          <w:sz w:val="20"/>
          <w:szCs w:val="20"/>
          <w:lang w:val="ro-RO"/>
        </w:rPr>
      </w:pPr>
    </w:p>
    <w:p xmlns:wp14="http://schemas.microsoft.com/office/word/2010/wordml" w:rsidRPr="00CC4528" w:rsidR="00C53598" w:rsidP="00C53598" w:rsidRDefault="00C53598" w14:paraId="456B120C" wp14:textId="77777777">
      <w:pPr>
        <w:spacing w:after="0" w:line="240" w:lineRule="auto"/>
        <w:rPr>
          <w:rFonts w:ascii="Times New Roman" w:hAnsi="Times New Roman"/>
          <w:sz w:val="20"/>
          <w:szCs w:val="20"/>
          <w:lang w:val="ro-RO"/>
        </w:rPr>
      </w:pPr>
      <w:r w:rsidRPr="00CC4528">
        <w:rPr>
          <w:rFonts w:ascii="Times New Roman" w:hAnsi="Times New Roman"/>
          <w:b/>
          <w:sz w:val="20"/>
          <w:szCs w:val="20"/>
          <w:lang w:val="ro-RO"/>
        </w:rPr>
        <w:t xml:space="preserve">7. Obiectivele disciplinei </w:t>
      </w:r>
      <w:r w:rsidRPr="00CC4528">
        <w:rPr>
          <w:rFonts w:ascii="Times New Roman" w:hAnsi="Times New Roman"/>
          <w:sz w:val="20"/>
          <w:szCs w:val="20"/>
          <w:lang w:val="ro-RO"/>
        </w:rPr>
        <w:t>(conform grilei de competenţe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CC4528" w:rsidR="00C53598" w:rsidTr="00E3748D" w14:paraId="60DD0572" wp14:textId="77777777">
        <w:tc>
          <w:tcPr>
            <w:tcW w:w="3227" w:type="dxa"/>
            <w:shd w:val="clear" w:color="auto" w:fill="auto"/>
          </w:tcPr>
          <w:p w:rsidRPr="00CC4528" w:rsidR="00C53598" w:rsidP="00E3748D" w:rsidRDefault="00C53598" w14:paraId="5BF0E4C4"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7.1 Obiectivul general al disciplinei</w:t>
            </w:r>
          </w:p>
        </w:tc>
        <w:tc>
          <w:tcPr>
            <w:tcW w:w="6946" w:type="dxa"/>
            <w:shd w:val="clear" w:color="auto" w:fill="auto"/>
          </w:tcPr>
          <w:p w:rsidRPr="00CC4528" w:rsidR="00C53598" w:rsidP="00E3748D" w:rsidRDefault="00C53598" w14:paraId="20F46D79" wp14:textId="77777777">
            <w:pPr>
              <w:numPr>
                <w:ilvl w:val="0"/>
                <w:numId w:val="9"/>
              </w:numPr>
              <w:spacing w:after="0" w:line="240" w:lineRule="auto"/>
              <w:ind w:hanging="288"/>
              <w:jc w:val="both"/>
              <w:rPr>
                <w:rFonts w:ascii="Times New Roman" w:hAnsi="Times New Roman"/>
                <w:sz w:val="20"/>
                <w:szCs w:val="20"/>
                <w:lang w:val="ro-RO"/>
              </w:rPr>
            </w:pPr>
            <w:r w:rsidRPr="00CC4528">
              <w:rPr>
                <w:rFonts w:ascii="Times New Roman" w:hAnsi="Times New Roman"/>
                <w:sz w:val="20"/>
                <w:szCs w:val="20"/>
                <w:lang w:val="ro-RO"/>
              </w:rPr>
              <w:t xml:space="preserve">Studenţii vor putea utiliza competent </w:t>
            </w:r>
            <w:r w:rsidRPr="00CC4528">
              <w:rPr>
                <w:rFonts w:ascii="Times New Roman" w:hAnsi="Times New Roman"/>
                <w:color w:val="000000"/>
                <w:sz w:val="20"/>
                <w:szCs w:val="20"/>
                <w:lang w:val="ro-RO"/>
              </w:rPr>
              <w:t>limba engleză</w:t>
            </w:r>
            <w:r>
              <w:rPr>
                <w:rFonts w:ascii="Times New Roman" w:hAnsi="Times New Roman"/>
                <w:color w:val="000000"/>
                <w:sz w:val="20"/>
                <w:szCs w:val="20"/>
                <w:lang w:val="ro-RO"/>
              </w:rPr>
              <w:t xml:space="preserve"> </w:t>
            </w:r>
            <w:r w:rsidRPr="00CC4528">
              <w:rPr>
                <w:rFonts w:ascii="Times New Roman" w:hAnsi="Times New Roman"/>
                <w:sz w:val="20"/>
                <w:szCs w:val="20"/>
                <w:lang w:val="ro-RO"/>
              </w:rPr>
              <w:t>la nivelul B2, în activitatea lor academică şi în viitoarea activitate profesională.</w:t>
            </w:r>
          </w:p>
        </w:tc>
      </w:tr>
      <w:tr xmlns:wp14="http://schemas.microsoft.com/office/word/2010/wordml" w:rsidRPr="00CC4528" w:rsidR="00C53598" w:rsidTr="00E3748D" w14:paraId="5056D128" wp14:textId="77777777">
        <w:tc>
          <w:tcPr>
            <w:tcW w:w="3227" w:type="dxa"/>
            <w:shd w:val="clear" w:color="auto" w:fill="auto"/>
          </w:tcPr>
          <w:p w:rsidRPr="00CC4528" w:rsidR="00C53598" w:rsidP="00E3748D" w:rsidRDefault="00C53598" w14:paraId="4CB0378F"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7.2 Obiectivele specifice</w:t>
            </w:r>
          </w:p>
        </w:tc>
        <w:tc>
          <w:tcPr>
            <w:tcW w:w="6946" w:type="dxa"/>
            <w:shd w:val="clear" w:color="auto" w:fill="auto"/>
          </w:tcPr>
          <w:p w:rsidRPr="00CC4528" w:rsidR="00C53598" w:rsidP="00E3748D" w:rsidRDefault="00C53598" w14:paraId="56859FB9" wp14:textId="77777777">
            <w:pPr>
              <w:spacing w:after="0" w:line="240" w:lineRule="auto"/>
              <w:jc w:val="both"/>
              <w:rPr>
                <w:rFonts w:ascii="Times New Roman" w:hAnsi="Times New Roman"/>
                <w:sz w:val="20"/>
                <w:szCs w:val="20"/>
                <w:lang w:val="ro-RO"/>
              </w:rPr>
            </w:pPr>
            <w:r w:rsidRPr="00CC4528">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CC4528">
              <w:rPr>
                <w:rFonts w:ascii="Times New Roman" w:hAnsi="Times New Roman"/>
                <w:color w:val="000000"/>
                <w:sz w:val="20"/>
                <w:szCs w:val="20"/>
                <w:lang w:val="ro-RO"/>
              </w:rPr>
              <w:t>limba engleză</w:t>
            </w:r>
            <w:r w:rsidRPr="00CC4528">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CC4528" w:rsidR="00C53598" w:rsidP="00E3748D" w:rsidRDefault="00C53598" w14:paraId="63121235" wp14:textId="77777777">
            <w:pPr>
              <w:spacing w:after="0" w:line="240" w:lineRule="auto"/>
              <w:jc w:val="both"/>
              <w:rPr>
                <w:rFonts w:ascii="Times New Roman" w:hAnsi="Times New Roman"/>
                <w:sz w:val="20"/>
                <w:szCs w:val="20"/>
                <w:lang w:val="ro-RO"/>
              </w:rPr>
            </w:pPr>
            <w:r w:rsidRPr="00CC4528">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CC4528">
              <w:rPr>
                <w:rFonts w:ascii="Times New Roman" w:hAnsi="Times New Roman"/>
                <w:color w:val="000000"/>
                <w:sz w:val="20"/>
                <w:szCs w:val="20"/>
                <w:lang w:val="ro-RO"/>
              </w:rPr>
              <w:t>limba engleză</w:t>
            </w:r>
            <w:r w:rsidRPr="00CC4528">
              <w:rPr>
                <w:rFonts w:ascii="Times New Roman" w:hAnsi="Times New Roman"/>
                <w:sz w:val="20"/>
                <w:szCs w:val="20"/>
                <w:lang w:val="ro-RO"/>
              </w:rPr>
              <w:t xml:space="preserve">în contextul studiilor de licență şi al comunităţii profesionale extinse </w:t>
            </w:r>
            <w:r w:rsidRPr="00CC4528">
              <w:rPr>
                <w:rFonts w:ascii="Times New Roman" w:hAnsi="Times New Roman"/>
                <w:sz w:val="20"/>
                <w:szCs w:val="20"/>
                <w:lang w:val="ro-RO"/>
              </w:rPr>
              <w:lastRenderedPageBreak/>
              <w:t>(naţionale şi internaţionale).</w:t>
            </w:r>
          </w:p>
          <w:p w:rsidRPr="00CC4528" w:rsidR="00C53598" w:rsidP="00E3748D" w:rsidRDefault="00C53598" w14:paraId="2772F07F" wp14:textId="77777777">
            <w:pPr>
              <w:spacing w:after="0" w:line="240" w:lineRule="auto"/>
              <w:jc w:val="both"/>
              <w:rPr>
                <w:rFonts w:ascii="Times New Roman" w:hAnsi="Times New Roman"/>
                <w:sz w:val="20"/>
                <w:szCs w:val="20"/>
                <w:lang w:val="ro-RO"/>
              </w:rPr>
            </w:pPr>
            <w:r w:rsidRPr="00CC4528">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CC4528">
              <w:rPr>
                <w:rFonts w:ascii="Times New Roman" w:hAnsi="Times New Roman"/>
                <w:color w:val="000000"/>
                <w:sz w:val="20"/>
                <w:szCs w:val="20"/>
                <w:lang w:val="ro-RO"/>
              </w:rPr>
              <w:t>limba engleză</w:t>
            </w:r>
            <w:r w:rsidRPr="00CC4528">
              <w:rPr>
                <w:rFonts w:ascii="Times New Roman" w:hAnsi="Times New Roman"/>
                <w:sz w:val="20"/>
                <w:szCs w:val="20"/>
                <w:lang w:val="ro-RO"/>
              </w:rPr>
              <w:t>specializate pentru discursul ştiinţific.</w:t>
            </w:r>
          </w:p>
          <w:p w:rsidRPr="00CC4528" w:rsidR="00C53598" w:rsidP="00E3748D" w:rsidRDefault="00C53598" w14:paraId="2B94380B" wp14:textId="77777777">
            <w:pPr>
              <w:spacing w:after="0" w:line="240" w:lineRule="auto"/>
              <w:jc w:val="both"/>
              <w:rPr>
                <w:rFonts w:ascii="Times New Roman" w:hAnsi="Times New Roman"/>
                <w:sz w:val="20"/>
                <w:szCs w:val="20"/>
                <w:lang w:val="ro-RO"/>
              </w:rPr>
            </w:pPr>
            <w:r w:rsidRPr="00CC4528">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CC4528">
              <w:rPr>
                <w:rFonts w:ascii="Times New Roman" w:hAnsi="Times New Roman"/>
                <w:color w:val="000000"/>
                <w:sz w:val="20"/>
                <w:szCs w:val="20"/>
                <w:lang w:val="ro-RO"/>
              </w:rPr>
              <w:t>limba engleză</w:t>
            </w:r>
          </w:p>
          <w:p w:rsidRPr="00CC4528" w:rsidR="00C53598" w:rsidP="00E3748D" w:rsidRDefault="00C53598" w14:paraId="754531F1" wp14:textId="77777777">
            <w:pPr>
              <w:spacing w:after="0" w:line="240" w:lineRule="auto"/>
              <w:jc w:val="both"/>
              <w:rPr>
                <w:rFonts w:ascii="Times New Roman" w:hAnsi="Times New Roman"/>
                <w:sz w:val="20"/>
                <w:szCs w:val="20"/>
                <w:lang w:val="ro-RO"/>
              </w:rPr>
            </w:pPr>
            <w:r w:rsidRPr="00CC4528">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CC4528" w:rsidR="00C53598" w:rsidP="00E3748D" w:rsidRDefault="00C53598" w14:paraId="7520654B" wp14:textId="77777777">
            <w:pPr>
              <w:spacing w:after="0" w:line="240" w:lineRule="auto"/>
              <w:jc w:val="both"/>
              <w:rPr>
                <w:rFonts w:ascii="Times New Roman" w:hAnsi="Times New Roman"/>
                <w:sz w:val="20"/>
                <w:szCs w:val="20"/>
                <w:lang w:val="ro-RO"/>
              </w:rPr>
            </w:pPr>
            <w:r w:rsidRPr="00CC4528">
              <w:rPr>
                <w:rFonts w:ascii="Times New Roman" w:hAnsi="Times New Roman"/>
                <w:sz w:val="20"/>
                <w:szCs w:val="20"/>
                <w:lang w:val="ro-RO"/>
              </w:rPr>
              <w:t>6. Realizarea sarcinilor de lucru individuale în contexte de autonomie/independenţă.</w:t>
            </w:r>
          </w:p>
          <w:p w:rsidRPr="00CC4528" w:rsidR="00C53598" w:rsidP="00E3748D" w:rsidRDefault="00C53598" w14:paraId="216E3B9F" wp14:textId="77777777">
            <w:pPr>
              <w:spacing w:after="0" w:line="240" w:lineRule="auto"/>
              <w:jc w:val="both"/>
              <w:rPr>
                <w:rFonts w:ascii="Times New Roman" w:hAnsi="Times New Roman"/>
                <w:sz w:val="20"/>
                <w:szCs w:val="20"/>
                <w:lang w:val="ro-RO"/>
              </w:rPr>
            </w:pPr>
            <w:r w:rsidRPr="00CC4528">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CC4528" w:rsidR="00C53598" w:rsidP="00E3748D" w:rsidRDefault="00C53598" w14:paraId="0E8CCDBA" wp14:textId="77777777">
            <w:pPr>
              <w:spacing w:after="0" w:line="240" w:lineRule="auto"/>
              <w:jc w:val="both"/>
              <w:rPr>
                <w:rFonts w:ascii="Times New Roman" w:hAnsi="Times New Roman"/>
                <w:sz w:val="20"/>
                <w:szCs w:val="20"/>
                <w:lang w:val="ro-RO"/>
              </w:rPr>
            </w:pPr>
            <w:r w:rsidRPr="00CC4528">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CC4528" w:rsidR="00C53598" w:rsidP="00E3748D" w:rsidRDefault="00C53598" w14:paraId="62486C05" wp14:textId="77777777">
            <w:pPr>
              <w:spacing w:after="0" w:line="240" w:lineRule="auto"/>
              <w:ind w:left="288"/>
              <w:rPr>
                <w:rFonts w:ascii="Times New Roman" w:hAnsi="Times New Roman"/>
                <w:sz w:val="20"/>
                <w:szCs w:val="20"/>
                <w:lang w:val="ro-RO"/>
              </w:rPr>
            </w:pPr>
          </w:p>
        </w:tc>
      </w:tr>
    </w:tbl>
    <w:p xmlns:wp14="http://schemas.microsoft.com/office/word/2010/wordml" w:rsidRPr="00CC4528" w:rsidR="00C53598" w:rsidP="00C53598" w:rsidRDefault="00C53598" w14:paraId="4101652C" wp14:textId="77777777">
      <w:pPr>
        <w:spacing w:after="0" w:line="240" w:lineRule="auto"/>
        <w:rPr>
          <w:rFonts w:ascii="Times New Roman" w:hAnsi="Times New Roman"/>
          <w:sz w:val="20"/>
          <w:szCs w:val="20"/>
          <w:lang w:val="ro-RO"/>
        </w:rPr>
      </w:pPr>
    </w:p>
    <w:p xmlns:wp14="http://schemas.microsoft.com/office/word/2010/wordml" w:rsidRPr="00CC4528" w:rsidR="00C53598" w:rsidP="00C53598" w:rsidRDefault="00C53598" w14:paraId="4B99056E" wp14:textId="77777777">
      <w:pPr>
        <w:spacing w:after="0" w:line="240" w:lineRule="auto"/>
        <w:rPr>
          <w:rFonts w:ascii="Times New Roman" w:hAnsi="Times New Roman"/>
          <w:b/>
          <w:sz w:val="20"/>
          <w:szCs w:val="20"/>
          <w:lang w:val="ro-RO"/>
        </w:rPr>
      </w:pPr>
    </w:p>
    <w:p xmlns:wp14="http://schemas.microsoft.com/office/word/2010/wordml" w:rsidRPr="00CC4528" w:rsidR="00C53598" w:rsidP="00C53598" w:rsidRDefault="00C53598" w14:paraId="0B8A0E62" wp14:textId="77777777">
      <w:pPr>
        <w:spacing w:after="0" w:line="240" w:lineRule="auto"/>
        <w:rPr>
          <w:rFonts w:ascii="Times New Roman" w:hAnsi="Times New Roman"/>
          <w:b/>
          <w:sz w:val="20"/>
          <w:szCs w:val="20"/>
          <w:lang w:val="ro-RO"/>
        </w:rPr>
      </w:pPr>
      <w:r w:rsidRPr="00CC4528">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CC4528" w:rsidR="00C53598" w:rsidTr="00E3748D" w14:paraId="07047E0C" wp14:textId="77777777">
        <w:tc>
          <w:tcPr>
            <w:tcW w:w="4786" w:type="dxa"/>
            <w:shd w:val="clear" w:color="auto" w:fill="auto"/>
          </w:tcPr>
          <w:p w:rsidRPr="00CC4528" w:rsidR="00C53598" w:rsidP="00E3748D" w:rsidRDefault="00C53598" w14:paraId="3E8D0769"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8.1 Curs</w:t>
            </w:r>
          </w:p>
        </w:tc>
        <w:tc>
          <w:tcPr>
            <w:tcW w:w="2552" w:type="dxa"/>
            <w:shd w:val="clear" w:color="auto" w:fill="auto"/>
          </w:tcPr>
          <w:p w:rsidRPr="00CC4528" w:rsidR="00C53598" w:rsidP="00E3748D" w:rsidRDefault="00C53598" w14:paraId="519C637A"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Metode de predare</w:t>
            </w:r>
          </w:p>
        </w:tc>
        <w:tc>
          <w:tcPr>
            <w:tcW w:w="2835" w:type="dxa"/>
            <w:shd w:val="clear" w:color="auto" w:fill="auto"/>
          </w:tcPr>
          <w:p w:rsidRPr="00CC4528" w:rsidR="00C53598" w:rsidP="00E3748D" w:rsidRDefault="00C53598" w14:paraId="3764F01E"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Observaţii</w:t>
            </w:r>
          </w:p>
        </w:tc>
      </w:tr>
      <w:tr xmlns:wp14="http://schemas.microsoft.com/office/word/2010/wordml" w:rsidRPr="00CC4528" w:rsidR="00C53598" w:rsidTr="00E3748D" w14:paraId="1299C43A" wp14:textId="77777777">
        <w:tc>
          <w:tcPr>
            <w:tcW w:w="4786" w:type="dxa"/>
            <w:shd w:val="clear" w:color="auto" w:fill="auto"/>
          </w:tcPr>
          <w:p w:rsidRPr="00CC4528" w:rsidR="00C53598" w:rsidP="00E3748D" w:rsidRDefault="00C53598" w14:paraId="4DDBEF00" wp14:textId="77777777">
            <w:pPr>
              <w:spacing w:after="0" w:line="240" w:lineRule="auto"/>
              <w:rPr>
                <w:rFonts w:ascii="Times New Roman" w:hAnsi="Times New Roman"/>
                <w:sz w:val="20"/>
                <w:szCs w:val="20"/>
                <w:lang w:val="ro-RO"/>
              </w:rPr>
            </w:pPr>
          </w:p>
        </w:tc>
        <w:tc>
          <w:tcPr>
            <w:tcW w:w="2552" w:type="dxa"/>
            <w:shd w:val="clear" w:color="auto" w:fill="auto"/>
          </w:tcPr>
          <w:p w:rsidRPr="00CC4528" w:rsidR="00C53598" w:rsidP="00E3748D" w:rsidRDefault="00C53598" w14:paraId="3461D779" wp14:textId="77777777">
            <w:pPr>
              <w:spacing w:after="0" w:line="240" w:lineRule="auto"/>
              <w:rPr>
                <w:rFonts w:ascii="Times New Roman" w:hAnsi="Times New Roman"/>
                <w:sz w:val="20"/>
                <w:szCs w:val="20"/>
                <w:lang w:val="ro-RO"/>
              </w:rPr>
            </w:pPr>
          </w:p>
        </w:tc>
        <w:tc>
          <w:tcPr>
            <w:tcW w:w="2835" w:type="dxa"/>
            <w:shd w:val="clear" w:color="auto" w:fill="auto"/>
          </w:tcPr>
          <w:p w:rsidRPr="00CC4528" w:rsidR="00C53598" w:rsidP="00E3748D" w:rsidRDefault="00C53598" w14:paraId="3CF2D8B6" wp14:textId="77777777">
            <w:pPr>
              <w:spacing w:after="0" w:line="240" w:lineRule="auto"/>
              <w:rPr>
                <w:rFonts w:ascii="Times New Roman" w:hAnsi="Times New Roman"/>
                <w:sz w:val="20"/>
                <w:szCs w:val="20"/>
                <w:lang w:val="ro-RO"/>
              </w:rPr>
            </w:pPr>
          </w:p>
        </w:tc>
      </w:tr>
      <w:tr xmlns:wp14="http://schemas.microsoft.com/office/word/2010/wordml" w:rsidRPr="00CC4528" w:rsidR="00C53598" w:rsidTr="00E3748D" w14:paraId="0FB78278" wp14:textId="77777777">
        <w:tc>
          <w:tcPr>
            <w:tcW w:w="4786" w:type="dxa"/>
            <w:shd w:val="clear" w:color="auto" w:fill="auto"/>
          </w:tcPr>
          <w:p w:rsidRPr="00CC4528" w:rsidR="00C53598" w:rsidP="00E3748D" w:rsidRDefault="00C53598" w14:paraId="1FC39945" wp14:textId="77777777">
            <w:pPr>
              <w:spacing w:after="0" w:line="240" w:lineRule="auto"/>
              <w:rPr>
                <w:rFonts w:ascii="Times New Roman" w:hAnsi="Times New Roman"/>
                <w:sz w:val="20"/>
                <w:szCs w:val="20"/>
                <w:lang w:val="ro-RO"/>
              </w:rPr>
            </w:pPr>
          </w:p>
        </w:tc>
        <w:tc>
          <w:tcPr>
            <w:tcW w:w="2552" w:type="dxa"/>
            <w:shd w:val="clear" w:color="auto" w:fill="auto"/>
          </w:tcPr>
          <w:p w:rsidRPr="00CC4528" w:rsidR="00C53598" w:rsidP="00E3748D" w:rsidRDefault="00C53598" w14:paraId="0562CB0E" wp14:textId="77777777">
            <w:pPr>
              <w:spacing w:after="0" w:line="240" w:lineRule="auto"/>
              <w:rPr>
                <w:rFonts w:ascii="Times New Roman" w:hAnsi="Times New Roman"/>
                <w:sz w:val="20"/>
                <w:szCs w:val="20"/>
                <w:lang w:val="ro-RO"/>
              </w:rPr>
            </w:pPr>
          </w:p>
        </w:tc>
        <w:tc>
          <w:tcPr>
            <w:tcW w:w="2835" w:type="dxa"/>
            <w:shd w:val="clear" w:color="auto" w:fill="auto"/>
          </w:tcPr>
          <w:p w:rsidRPr="00CC4528" w:rsidR="00C53598" w:rsidP="00E3748D" w:rsidRDefault="00C53598" w14:paraId="34CE0A41" wp14:textId="77777777">
            <w:pPr>
              <w:spacing w:after="0" w:line="240" w:lineRule="auto"/>
              <w:rPr>
                <w:rFonts w:ascii="Times New Roman" w:hAnsi="Times New Roman"/>
                <w:sz w:val="20"/>
                <w:szCs w:val="20"/>
                <w:lang w:val="ro-RO"/>
              </w:rPr>
            </w:pPr>
          </w:p>
        </w:tc>
      </w:tr>
      <w:tr xmlns:wp14="http://schemas.microsoft.com/office/word/2010/wordml" w:rsidRPr="00CC4528" w:rsidR="00C53598" w:rsidTr="00E3748D" w14:paraId="62EBF3C5" wp14:textId="77777777">
        <w:tc>
          <w:tcPr>
            <w:tcW w:w="4786" w:type="dxa"/>
            <w:shd w:val="clear" w:color="auto" w:fill="auto"/>
          </w:tcPr>
          <w:p w:rsidRPr="00CC4528" w:rsidR="00C53598" w:rsidP="00E3748D" w:rsidRDefault="00C53598" w14:paraId="6D98A12B" wp14:textId="77777777">
            <w:pPr>
              <w:spacing w:after="0" w:line="240" w:lineRule="auto"/>
              <w:rPr>
                <w:rFonts w:ascii="Times New Roman" w:hAnsi="Times New Roman"/>
                <w:sz w:val="20"/>
                <w:szCs w:val="20"/>
                <w:lang w:val="ro-RO"/>
              </w:rPr>
            </w:pPr>
          </w:p>
        </w:tc>
        <w:tc>
          <w:tcPr>
            <w:tcW w:w="2552" w:type="dxa"/>
            <w:shd w:val="clear" w:color="auto" w:fill="auto"/>
          </w:tcPr>
          <w:p w:rsidRPr="00CC4528" w:rsidR="00C53598" w:rsidP="00E3748D" w:rsidRDefault="00C53598" w14:paraId="2946DB82" wp14:textId="77777777">
            <w:pPr>
              <w:spacing w:after="0" w:line="240" w:lineRule="auto"/>
              <w:rPr>
                <w:rFonts w:ascii="Times New Roman" w:hAnsi="Times New Roman"/>
                <w:sz w:val="20"/>
                <w:szCs w:val="20"/>
                <w:lang w:val="ro-RO"/>
              </w:rPr>
            </w:pPr>
          </w:p>
        </w:tc>
        <w:tc>
          <w:tcPr>
            <w:tcW w:w="2835" w:type="dxa"/>
            <w:shd w:val="clear" w:color="auto" w:fill="auto"/>
          </w:tcPr>
          <w:p w:rsidRPr="00CC4528" w:rsidR="00C53598" w:rsidP="00E3748D" w:rsidRDefault="00C53598" w14:paraId="5997CC1D" wp14:textId="77777777">
            <w:pPr>
              <w:spacing w:after="0" w:line="240" w:lineRule="auto"/>
              <w:rPr>
                <w:rFonts w:ascii="Times New Roman" w:hAnsi="Times New Roman"/>
                <w:sz w:val="20"/>
                <w:szCs w:val="20"/>
                <w:lang w:val="ro-RO"/>
              </w:rPr>
            </w:pPr>
          </w:p>
        </w:tc>
      </w:tr>
      <w:tr xmlns:wp14="http://schemas.microsoft.com/office/word/2010/wordml" w:rsidRPr="00CC4528" w:rsidR="00C53598" w:rsidTr="00E3748D" w14:paraId="110FFD37" wp14:textId="77777777">
        <w:tc>
          <w:tcPr>
            <w:tcW w:w="4786" w:type="dxa"/>
            <w:shd w:val="clear" w:color="auto" w:fill="auto"/>
          </w:tcPr>
          <w:p w:rsidRPr="00CC4528" w:rsidR="00C53598" w:rsidP="00E3748D" w:rsidRDefault="00C53598" w14:paraId="6B699379" wp14:textId="77777777">
            <w:pPr>
              <w:spacing w:after="0" w:line="240" w:lineRule="auto"/>
              <w:rPr>
                <w:rFonts w:ascii="Times New Roman" w:hAnsi="Times New Roman"/>
                <w:sz w:val="20"/>
                <w:szCs w:val="20"/>
                <w:lang w:val="ro-RO"/>
              </w:rPr>
            </w:pPr>
          </w:p>
        </w:tc>
        <w:tc>
          <w:tcPr>
            <w:tcW w:w="2552" w:type="dxa"/>
            <w:shd w:val="clear" w:color="auto" w:fill="auto"/>
          </w:tcPr>
          <w:p w:rsidRPr="00CC4528" w:rsidR="00C53598" w:rsidP="00E3748D" w:rsidRDefault="00C53598" w14:paraId="3FE9F23F" wp14:textId="77777777">
            <w:pPr>
              <w:spacing w:after="0" w:line="240" w:lineRule="auto"/>
              <w:rPr>
                <w:rFonts w:ascii="Times New Roman" w:hAnsi="Times New Roman"/>
                <w:sz w:val="20"/>
                <w:szCs w:val="20"/>
                <w:lang w:val="ro-RO"/>
              </w:rPr>
            </w:pPr>
          </w:p>
        </w:tc>
        <w:tc>
          <w:tcPr>
            <w:tcW w:w="2835" w:type="dxa"/>
            <w:shd w:val="clear" w:color="auto" w:fill="auto"/>
          </w:tcPr>
          <w:p w:rsidRPr="00CC4528" w:rsidR="00C53598" w:rsidP="00E3748D" w:rsidRDefault="00C53598" w14:paraId="1F72F646" wp14:textId="77777777">
            <w:pPr>
              <w:spacing w:after="0" w:line="240" w:lineRule="auto"/>
              <w:rPr>
                <w:rFonts w:ascii="Times New Roman" w:hAnsi="Times New Roman"/>
                <w:sz w:val="20"/>
                <w:szCs w:val="20"/>
                <w:lang w:val="ro-RO"/>
              </w:rPr>
            </w:pPr>
          </w:p>
        </w:tc>
      </w:tr>
      <w:tr xmlns:wp14="http://schemas.microsoft.com/office/word/2010/wordml" w:rsidRPr="00CC4528" w:rsidR="00C53598" w:rsidTr="00E3748D" w14:paraId="08CE6F91" wp14:textId="77777777">
        <w:tc>
          <w:tcPr>
            <w:tcW w:w="4786" w:type="dxa"/>
            <w:shd w:val="clear" w:color="auto" w:fill="auto"/>
          </w:tcPr>
          <w:p w:rsidRPr="00CC4528" w:rsidR="00C53598" w:rsidP="00E3748D" w:rsidRDefault="00C53598" w14:paraId="61CDCEAD" wp14:textId="77777777">
            <w:pPr>
              <w:spacing w:after="0" w:line="240" w:lineRule="auto"/>
              <w:rPr>
                <w:rFonts w:ascii="Times New Roman" w:hAnsi="Times New Roman"/>
                <w:sz w:val="20"/>
                <w:szCs w:val="20"/>
                <w:lang w:val="ro-RO"/>
              </w:rPr>
            </w:pPr>
          </w:p>
        </w:tc>
        <w:tc>
          <w:tcPr>
            <w:tcW w:w="2552" w:type="dxa"/>
            <w:shd w:val="clear" w:color="auto" w:fill="auto"/>
          </w:tcPr>
          <w:p w:rsidRPr="00CC4528" w:rsidR="00C53598" w:rsidP="00E3748D" w:rsidRDefault="00C53598" w14:paraId="6BB9E253" wp14:textId="77777777">
            <w:pPr>
              <w:spacing w:after="0" w:line="240" w:lineRule="auto"/>
              <w:rPr>
                <w:rFonts w:ascii="Times New Roman" w:hAnsi="Times New Roman"/>
                <w:sz w:val="20"/>
                <w:szCs w:val="20"/>
                <w:lang w:val="ro-RO"/>
              </w:rPr>
            </w:pPr>
          </w:p>
        </w:tc>
        <w:tc>
          <w:tcPr>
            <w:tcW w:w="2835" w:type="dxa"/>
            <w:shd w:val="clear" w:color="auto" w:fill="auto"/>
          </w:tcPr>
          <w:p w:rsidRPr="00CC4528" w:rsidR="00C53598" w:rsidP="00E3748D" w:rsidRDefault="00C53598" w14:paraId="23DE523C" wp14:textId="77777777">
            <w:pPr>
              <w:spacing w:after="0" w:line="240" w:lineRule="auto"/>
              <w:rPr>
                <w:rFonts w:ascii="Times New Roman" w:hAnsi="Times New Roman"/>
                <w:sz w:val="20"/>
                <w:szCs w:val="20"/>
                <w:lang w:val="ro-RO"/>
              </w:rPr>
            </w:pPr>
          </w:p>
        </w:tc>
      </w:tr>
      <w:tr xmlns:wp14="http://schemas.microsoft.com/office/word/2010/wordml" w:rsidRPr="00CC4528" w:rsidR="00C53598" w:rsidTr="00E3748D" w14:paraId="52E56223" wp14:textId="77777777">
        <w:tc>
          <w:tcPr>
            <w:tcW w:w="4786" w:type="dxa"/>
            <w:shd w:val="clear" w:color="auto" w:fill="auto"/>
          </w:tcPr>
          <w:p w:rsidRPr="00CC4528" w:rsidR="00C53598" w:rsidP="00E3748D" w:rsidRDefault="00C53598" w14:paraId="07547A01" wp14:textId="77777777">
            <w:pPr>
              <w:spacing w:after="0" w:line="240" w:lineRule="auto"/>
              <w:rPr>
                <w:rFonts w:ascii="Times New Roman" w:hAnsi="Times New Roman"/>
                <w:sz w:val="20"/>
                <w:szCs w:val="20"/>
                <w:lang w:val="ro-RO"/>
              </w:rPr>
            </w:pPr>
          </w:p>
        </w:tc>
        <w:tc>
          <w:tcPr>
            <w:tcW w:w="2552" w:type="dxa"/>
            <w:shd w:val="clear" w:color="auto" w:fill="auto"/>
          </w:tcPr>
          <w:p w:rsidRPr="00CC4528" w:rsidR="00C53598" w:rsidP="00E3748D" w:rsidRDefault="00C53598" w14:paraId="5043CB0F" wp14:textId="77777777">
            <w:pPr>
              <w:spacing w:after="0" w:line="240" w:lineRule="auto"/>
              <w:rPr>
                <w:rFonts w:ascii="Times New Roman" w:hAnsi="Times New Roman"/>
                <w:sz w:val="20"/>
                <w:szCs w:val="20"/>
                <w:lang w:val="ro-RO"/>
              </w:rPr>
            </w:pPr>
          </w:p>
        </w:tc>
        <w:tc>
          <w:tcPr>
            <w:tcW w:w="2835" w:type="dxa"/>
            <w:shd w:val="clear" w:color="auto" w:fill="auto"/>
          </w:tcPr>
          <w:p w:rsidRPr="00CC4528" w:rsidR="00C53598" w:rsidP="00E3748D" w:rsidRDefault="00C53598" w14:paraId="07459315" wp14:textId="77777777">
            <w:pPr>
              <w:spacing w:after="0" w:line="240" w:lineRule="auto"/>
              <w:rPr>
                <w:rFonts w:ascii="Times New Roman" w:hAnsi="Times New Roman"/>
                <w:sz w:val="20"/>
                <w:szCs w:val="20"/>
                <w:lang w:val="ro-RO"/>
              </w:rPr>
            </w:pPr>
          </w:p>
        </w:tc>
      </w:tr>
      <w:tr xmlns:wp14="http://schemas.microsoft.com/office/word/2010/wordml" w:rsidRPr="00CC4528" w:rsidR="00C53598" w:rsidTr="00E3748D" w14:paraId="6537F28F" wp14:textId="77777777">
        <w:tc>
          <w:tcPr>
            <w:tcW w:w="4786" w:type="dxa"/>
            <w:shd w:val="clear" w:color="auto" w:fill="auto"/>
          </w:tcPr>
          <w:p w:rsidRPr="00CC4528" w:rsidR="00C53598" w:rsidP="00E3748D" w:rsidRDefault="00C53598" w14:paraId="6DFB9E20" wp14:textId="77777777">
            <w:pPr>
              <w:spacing w:after="0" w:line="240" w:lineRule="auto"/>
              <w:rPr>
                <w:rFonts w:ascii="Times New Roman" w:hAnsi="Times New Roman"/>
                <w:sz w:val="20"/>
                <w:szCs w:val="20"/>
                <w:lang w:val="ro-RO"/>
              </w:rPr>
            </w:pPr>
          </w:p>
        </w:tc>
        <w:tc>
          <w:tcPr>
            <w:tcW w:w="2552" w:type="dxa"/>
            <w:shd w:val="clear" w:color="auto" w:fill="auto"/>
          </w:tcPr>
          <w:p w:rsidRPr="00CC4528" w:rsidR="00C53598" w:rsidP="00E3748D" w:rsidRDefault="00C53598" w14:paraId="70DF9E56" wp14:textId="77777777">
            <w:pPr>
              <w:spacing w:after="0" w:line="240" w:lineRule="auto"/>
              <w:rPr>
                <w:rFonts w:ascii="Times New Roman" w:hAnsi="Times New Roman"/>
                <w:b/>
                <w:sz w:val="20"/>
                <w:szCs w:val="20"/>
                <w:lang w:val="ro-RO"/>
              </w:rPr>
            </w:pPr>
          </w:p>
        </w:tc>
        <w:tc>
          <w:tcPr>
            <w:tcW w:w="2835" w:type="dxa"/>
            <w:shd w:val="clear" w:color="auto" w:fill="auto"/>
          </w:tcPr>
          <w:p w:rsidRPr="00CC4528" w:rsidR="00C53598" w:rsidP="00E3748D" w:rsidRDefault="00C53598" w14:paraId="44E871BC" wp14:textId="77777777">
            <w:pPr>
              <w:spacing w:after="0" w:line="240" w:lineRule="auto"/>
              <w:rPr>
                <w:rFonts w:ascii="Times New Roman" w:hAnsi="Times New Roman"/>
                <w:sz w:val="20"/>
                <w:szCs w:val="20"/>
                <w:lang w:val="ro-RO"/>
              </w:rPr>
            </w:pPr>
          </w:p>
        </w:tc>
      </w:tr>
      <w:tr xmlns:wp14="http://schemas.microsoft.com/office/word/2010/wordml" w:rsidRPr="00CC4528" w:rsidR="00C53598" w:rsidTr="00E3748D" w14:paraId="60B7063C" wp14:textId="77777777">
        <w:tc>
          <w:tcPr>
            <w:tcW w:w="10173" w:type="dxa"/>
            <w:gridSpan w:val="3"/>
            <w:shd w:val="clear" w:color="auto" w:fill="auto"/>
          </w:tcPr>
          <w:p w:rsidRPr="00CC4528" w:rsidR="00C53598" w:rsidP="00E3748D" w:rsidRDefault="00C53598" w14:paraId="317C7D79" wp14:textId="77777777">
            <w:pPr>
              <w:pStyle w:val="Biblio"/>
              <w:rPr>
                <w:rFonts w:cs="Times New Roman"/>
                <w:b/>
                <w:bCs/>
                <w:szCs w:val="20"/>
                <w:lang w:val="ro-RO"/>
              </w:rPr>
            </w:pPr>
            <w:r w:rsidRPr="00CC4528">
              <w:rPr>
                <w:rFonts w:cs="Times New Roman"/>
                <w:b/>
                <w:bCs/>
                <w:szCs w:val="20"/>
                <w:lang w:val="ro-RO"/>
              </w:rPr>
              <w:t>Bibliografie</w:t>
            </w:r>
          </w:p>
        </w:tc>
      </w:tr>
      <w:tr xmlns:wp14="http://schemas.microsoft.com/office/word/2010/wordml" w:rsidRPr="00CC4528" w:rsidR="00C53598" w:rsidTr="00E3748D" w14:paraId="0328DAD8" wp14:textId="77777777">
        <w:tc>
          <w:tcPr>
            <w:tcW w:w="4786" w:type="dxa"/>
            <w:shd w:val="clear" w:color="auto" w:fill="auto"/>
          </w:tcPr>
          <w:p w:rsidRPr="00CC4528" w:rsidR="00C53598" w:rsidP="00E3748D" w:rsidRDefault="00C53598" w14:paraId="518BACC2"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8.2 Seminar</w:t>
            </w:r>
          </w:p>
        </w:tc>
        <w:tc>
          <w:tcPr>
            <w:tcW w:w="2552" w:type="dxa"/>
            <w:shd w:val="clear" w:color="auto" w:fill="auto"/>
          </w:tcPr>
          <w:p w:rsidRPr="00CC4528" w:rsidR="00C53598" w:rsidP="00E3748D" w:rsidRDefault="00C53598" w14:paraId="144A5D23" wp14:textId="77777777">
            <w:pPr>
              <w:spacing w:after="0" w:line="240" w:lineRule="auto"/>
              <w:rPr>
                <w:rFonts w:ascii="Times New Roman" w:hAnsi="Times New Roman"/>
                <w:sz w:val="20"/>
                <w:szCs w:val="20"/>
                <w:lang w:val="ro-RO"/>
              </w:rPr>
            </w:pPr>
          </w:p>
        </w:tc>
        <w:tc>
          <w:tcPr>
            <w:tcW w:w="2835" w:type="dxa"/>
            <w:shd w:val="clear" w:color="auto" w:fill="auto"/>
          </w:tcPr>
          <w:p w:rsidRPr="00CC4528" w:rsidR="00C53598" w:rsidP="00E3748D" w:rsidRDefault="00C53598" w14:paraId="1E329019"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Observaţii</w:t>
            </w:r>
          </w:p>
        </w:tc>
      </w:tr>
      <w:tr xmlns:wp14="http://schemas.microsoft.com/office/word/2010/wordml" w:rsidRPr="00CC4528" w:rsidR="00C53598" w:rsidTr="00E3748D" w14:paraId="271D3FF0" wp14:textId="77777777">
        <w:tc>
          <w:tcPr>
            <w:tcW w:w="4786" w:type="dxa"/>
            <w:shd w:val="clear" w:color="auto" w:fill="auto"/>
          </w:tcPr>
          <w:p w:rsidRPr="00CC4528" w:rsidR="00C53598" w:rsidP="00E3748D" w:rsidRDefault="00C53598" w14:paraId="53E0E912" wp14:textId="77777777">
            <w:pPr>
              <w:spacing w:after="0" w:line="240" w:lineRule="auto"/>
              <w:rPr>
                <w:rFonts w:ascii="Times New Roman" w:hAnsi="Times New Roman"/>
                <w:sz w:val="20"/>
                <w:szCs w:val="20"/>
                <w:lang w:eastAsia="zh-CN"/>
              </w:rPr>
            </w:pPr>
            <w:r w:rsidRPr="00CC4528">
              <w:rPr>
                <w:rFonts w:ascii="Times New Roman" w:hAnsi="Times New Roman"/>
                <w:sz w:val="20"/>
                <w:szCs w:val="20"/>
              </w:rPr>
              <w:t xml:space="preserve">1. Introductory session - Course description: Topics, reading materials, assessment requirements. </w:t>
            </w:r>
          </w:p>
        </w:tc>
        <w:tc>
          <w:tcPr>
            <w:tcW w:w="2552" w:type="dxa"/>
            <w:shd w:val="clear" w:color="auto" w:fill="auto"/>
          </w:tcPr>
          <w:p w:rsidRPr="00CC4528" w:rsidR="00C53598" w:rsidP="00E3748D" w:rsidRDefault="00C53598" w14:paraId="7F69FC67" wp14:textId="77777777">
            <w:pPr>
              <w:spacing w:after="0" w:line="240" w:lineRule="auto"/>
              <w:rPr>
                <w:rFonts w:ascii="Times New Roman" w:hAnsi="Times New Roman"/>
                <w:sz w:val="20"/>
                <w:szCs w:val="20"/>
                <w:lang w:eastAsia="zh-CN"/>
              </w:rPr>
            </w:pPr>
            <w:r w:rsidRPr="00CC4528">
              <w:rPr>
                <w:rFonts w:ascii="Times New Roman" w:hAnsi="Times New Roman"/>
                <w:sz w:val="20"/>
                <w:szCs w:val="20"/>
              </w:rPr>
              <w:t>- prezentare interactivă</w:t>
            </w:r>
          </w:p>
          <w:p w:rsidRPr="00CC4528" w:rsidR="00C53598" w:rsidP="00E3748D" w:rsidRDefault="00C53598" w14:paraId="5ED41193" wp14:textId="77777777">
            <w:pPr>
              <w:spacing w:after="0" w:line="240" w:lineRule="auto"/>
              <w:rPr>
                <w:rFonts w:ascii="Times New Roman" w:hAnsi="Times New Roman"/>
                <w:sz w:val="20"/>
                <w:szCs w:val="20"/>
                <w:lang w:eastAsia="zh-CN"/>
              </w:rPr>
            </w:pPr>
            <w:r w:rsidRPr="00CC4528">
              <w:rPr>
                <w:rFonts w:ascii="Times New Roman" w:hAnsi="Times New Roman"/>
                <w:sz w:val="20"/>
                <w:szCs w:val="20"/>
              </w:rPr>
              <w:t>- conversație euristică</w:t>
            </w:r>
          </w:p>
        </w:tc>
        <w:tc>
          <w:tcPr>
            <w:tcW w:w="2835" w:type="dxa"/>
            <w:shd w:val="clear" w:color="auto" w:fill="auto"/>
          </w:tcPr>
          <w:p w:rsidRPr="00CC4528" w:rsidR="00C53598" w:rsidP="00E3748D" w:rsidRDefault="00C53598" w14:paraId="738610EB" wp14:textId="77777777">
            <w:pPr>
              <w:spacing w:after="0" w:line="240" w:lineRule="auto"/>
              <w:rPr>
                <w:rFonts w:ascii="Times New Roman" w:hAnsi="Times New Roman"/>
                <w:sz w:val="20"/>
                <w:szCs w:val="20"/>
              </w:rPr>
            </w:pPr>
          </w:p>
        </w:tc>
      </w:tr>
      <w:tr xmlns:wp14="http://schemas.microsoft.com/office/word/2010/wordml" w:rsidRPr="00CC4528" w:rsidR="00C53598" w:rsidTr="00E3748D" w14:paraId="68A3220A" wp14:textId="77777777">
        <w:tc>
          <w:tcPr>
            <w:tcW w:w="4786" w:type="dxa"/>
            <w:shd w:val="clear" w:color="auto" w:fill="auto"/>
          </w:tcPr>
          <w:p w:rsidRPr="00CC4528" w:rsidR="00C53598" w:rsidP="00E3748D" w:rsidRDefault="00C53598" w14:paraId="102FD562" wp14:textId="77777777">
            <w:pPr>
              <w:tabs>
                <w:tab w:val="left" w:pos="3406"/>
              </w:tabs>
              <w:spacing w:after="0" w:line="240" w:lineRule="auto"/>
              <w:jc w:val="both"/>
              <w:rPr>
                <w:rFonts w:ascii="Times New Roman" w:hAnsi="Times New Roman"/>
                <w:sz w:val="20"/>
                <w:szCs w:val="20"/>
              </w:rPr>
            </w:pPr>
            <w:r w:rsidRPr="00CC4528">
              <w:rPr>
                <w:rFonts w:ascii="Times New Roman" w:hAnsi="Times New Roman"/>
                <w:sz w:val="20"/>
                <w:szCs w:val="20"/>
                <w:lang w:val="en-GB"/>
              </w:rPr>
              <w:t xml:space="preserve">2. </w:t>
            </w:r>
            <w:r w:rsidRPr="00CC4528">
              <w:rPr>
                <w:rFonts w:ascii="Times New Roman" w:hAnsi="Times New Roman"/>
                <w:sz w:val="20"/>
                <w:szCs w:val="20"/>
              </w:rPr>
              <w:t>Placement Test.</w:t>
            </w:r>
          </w:p>
        </w:tc>
        <w:tc>
          <w:tcPr>
            <w:tcW w:w="2552" w:type="dxa"/>
            <w:shd w:val="clear" w:color="auto" w:fill="auto"/>
          </w:tcPr>
          <w:p w:rsidRPr="00CC4528" w:rsidR="00C53598" w:rsidP="00E3748D" w:rsidRDefault="00C53598" w14:paraId="637805D2" wp14:textId="77777777">
            <w:pPr>
              <w:pStyle w:val="ListParagraph"/>
              <w:spacing w:after="0" w:line="240" w:lineRule="auto"/>
              <w:ind w:left="0"/>
              <w:rPr>
                <w:rFonts w:ascii="Times New Roman" w:hAnsi="Times New Roman"/>
                <w:sz w:val="20"/>
                <w:szCs w:val="20"/>
              </w:rPr>
            </w:pPr>
          </w:p>
        </w:tc>
        <w:tc>
          <w:tcPr>
            <w:tcW w:w="2835" w:type="dxa"/>
            <w:shd w:val="clear" w:color="auto" w:fill="auto"/>
          </w:tcPr>
          <w:p w:rsidRPr="00CC4528" w:rsidR="00C53598" w:rsidP="00E3748D" w:rsidRDefault="00C53598" w14:paraId="099FA497" wp14:textId="77777777">
            <w:pPr>
              <w:spacing w:after="0" w:line="240" w:lineRule="auto"/>
              <w:rPr>
                <w:rFonts w:ascii="Times New Roman" w:hAnsi="Times New Roman"/>
                <w:sz w:val="20"/>
                <w:szCs w:val="20"/>
              </w:rPr>
            </w:pPr>
            <w:r w:rsidRPr="00CC4528">
              <w:rPr>
                <w:rFonts w:ascii="Times New Roman" w:hAnsi="Times New Roman"/>
                <w:sz w:val="20"/>
                <w:szCs w:val="20"/>
              </w:rPr>
              <w:t xml:space="preserve">Test de plasare pentru stabilirea nivelului conform </w:t>
            </w:r>
            <w:r w:rsidRPr="00CC4528">
              <w:rPr>
                <w:rFonts w:ascii="Times New Roman" w:hAnsi="Times New Roman"/>
                <w:bCs/>
                <w:sz w:val="20"/>
                <w:szCs w:val="20"/>
              </w:rPr>
              <w:t>Cadrului European Comun de Referință pentru Limbi</w:t>
            </w:r>
          </w:p>
        </w:tc>
      </w:tr>
      <w:tr xmlns:wp14="http://schemas.microsoft.com/office/word/2010/wordml" w:rsidRPr="00CC4528" w:rsidR="00C53598" w:rsidTr="00E3748D" w14:paraId="12473338" wp14:textId="77777777">
        <w:tc>
          <w:tcPr>
            <w:tcW w:w="4786" w:type="dxa"/>
            <w:shd w:val="clear" w:color="auto" w:fill="auto"/>
          </w:tcPr>
          <w:p w:rsidRPr="00CC4528" w:rsidR="00C53598" w:rsidP="00E3748D" w:rsidRDefault="00C53598" w14:paraId="6AA54183" wp14:textId="77777777">
            <w:pPr>
              <w:tabs>
                <w:tab w:val="left" w:pos="3406"/>
              </w:tabs>
              <w:spacing w:after="0" w:line="240" w:lineRule="auto"/>
              <w:jc w:val="both"/>
              <w:rPr>
                <w:rFonts w:ascii="Times New Roman" w:hAnsi="Times New Roman"/>
                <w:sz w:val="20"/>
                <w:szCs w:val="20"/>
              </w:rPr>
            </w:pPr>
            <w:r w:rsidRPr="00CC4528">
              <w:rPr>
                <w:rFonts w:ascii="Times New Roman" w:hAnsi="Times New Roman"/>
                <w:sz w:val="20"/>
                <w:szCs w:val="20"/>
                <w:lang w:val="en-GB"/>
              </w:rPr>
              <w:t xml:space="preserve">3. Introducing English for Public Health. Case Study. Article Analysis. </w:t>
            </w:r>
            <w:r w:rsidRPr="00CC4528">
              <w:rPr>
                <w:rFonts w:ascii="Times New Roman" w:hAnsi="Times New Roman" w:eastAsia="Times New Roman"/>
                <w:sz w:val="20"/>
                <w:szCs w:val="20"/>
              </w:rPr>
              <w:t xml:space="preserve">Coutts, Christopher J. “Public health ecology.” (2010). </w:t>
            </w:r>
          </w:p>
        </w:tc>
        <w:tc>
          <w:tcPr>
            <w:tcW w:w="2552" w:type="dxa"/>
            <w:shd w:val="clear" w:color="auto" w:fill="auto"/>
          </w:tcPr>
          <w:p w:rsidRPr="00CC4528" w:rsidR="00C53598" w:rsidP="00E3748D" w:rsidRDefault="00C53598" w14:paraId="039A729E" wp14:textId="77777777">
            <w:pPr>
              <w:spacing w:after="0" w:line="240" w:lineRule="auto"/>
              <w:rPr>
                <w:rFonts w:ascii="Times New Roman" w:hAnsi="Times New Roman"/>
                <w:sz w:val="20"/>
                <w:szCs w:val="20"/>
                <w:lang w:val="es-ES"/>
              </w:rPr>
            </w:pPr>
            <w:r w:rsidRPr="00CC4528">
              <w:rPr>
                <w:rFonts w:ascii="Times New Roman" w:hAnsi="Times New Roman"/>
                <w:sz w:val="20"/>
                <w:szCs w:val="20"/>
                <w:lang w:val="es-ES"/>
              </w:rPr>
              <w:t>- prezentare interactivă</w:t>
            </w:r>
          </w:p>
          <w:p w:rsidRPr="00CC4528" w:rsidR="00C53598" w:rsidP="00E3748D" w:rsidRDefault="00C53598" w14:paraId="3C40A77D" wp14:textId="77777777">
            <w:pPr>
              <w:spacing w:after="0" w:line="240" w:lineRule="auto"/>
              <w:rPr>
                <w:rFonts w:ascii="Times New Roman" w:hAnsi="Times New Roman"/>
                <w:sz w:val="20"/>
                <w:szCs w:val="20"/>
                <w:lang w:val="es-ES" w:eastAsia="zh-CN"/>
              </w:rPr>
            </w:pPr>
            <w:r w:rsidRPr="00CC4528">
              <w:rPr>
                <w:rFonts w:ascii="Times New Roman" w:hAnsi="Times New Roman"/>
                <w:sz w:val="20"/>
                <w:szCs w:val="20"/>
                <w:lang w:val="es-ES"/>
              </w:rPr>
              <w:t>-analiză de text</w:t>
            </w:r>
          </w:p>
          <w:p w:rsidRPr="00CC4528" w:rsidR="00C53598" w:rsidP="00E3748D" w:rsidRDefault="00C53598" w14:paraId="3F83EB86" wp14:textId="77777777">
            <w:pPr>
              <w:spacing w:after="0" w:line="240" w:lineRule="auto"/>
              <w:rPr>
                <w:rFonts w:ascii="Times New Roman" w:hAnsi="Times New Roman"/>
                <w:sz w:val="20"/>
                <w:szCs w:val="20"/>
                <w:lang w:val="es-ES"/>
              </w:rPr>
            </w:pPr>
            <w:r w:rsidRPr="00CC4528">
              <w:rPr>
                <w:rFonts w:ascii="Times New Roman" w:hAnsi="Times New Roman"/>
                <w:sz w:val="20"/>
                <w:szCs w:val="20"/>
                <w:lang w:val="es-ES"/>
              </w:rPr>
              <w:t>- conversație euristică</w:t>
            </w:r>
          </w:p>
          <w:p w:rsidRPr="00CC4528" w:rsidR="00C53598" w:rsidP="00E3748D" w:rsidRDefault="00C53598" w14:paraId="1D927442" wp14:textId="77777777">
            <w:pPr>
              <w:spacing w:after="0" w:line="240" w:lineRule="auto"/>
              <w:rPr>
                <w:rFonts w:ascii="Times New Roman" w:hAnsi="Times New Roman"/>
                <w:sz w:val="20"/>
                <w:szCs w:val="20"/>
                <w:lang w:val="es-ES"/>
              </w:rPr>
            </w:pPr>
            <w:r w:rsidRPr="00CC4528">
              <w:rPr>
                <w:rFonts w:ascii="Times New Roman" w:hAnsi="Times New Roman"/>
                <w:sz w:val="20"/>
                <w:szCs w:val="20"/>
                <w:lang w:val="es-ES"/>
              </w:rPr>
              <w:t>- dezbatere şi problematizare</w:t>
            </w:r>
          </w:p>
          <w:p w:rsidRPr="00CC4528" w:rsidR="00C53598" w:rsidP="00E3748D" w:rsidRDefault="00C53598" w14:paraId="2D9157C0" wp14:textId="77777777">
            <w:pPr>
              <w:spacing w:after="0" w:line="240" w:lineRule="auto"/>
              <w:rPr>
                <w:rFonts w:ascii="Times New Roman" w:hAnsi="Times New Roman"/>
                <w:sz w:val="20"/>
                <w:szCs w:val="20"/>
                <w:lang w:val="es-ES"/>
              </w:rPr>
            </w:pPr>
            <w:r w:rsidRPr="00CC4528">
              <w:rPr>
                <w:rFonts w:ascii="Times New Roman" w:hAnsi="Times New Roman"/>
                <w:sz w:val="20"/>
                <w:szCs w:val="20"/>
                <w:lang w:val="es-ES"/>
              </w:rPr>
              <w:t xml:space="preserve">- lucru în perechi/grup; exerciții ghidate </w:t>
            </w:r>
          </w:p>
          <w:p w:rsidRPr="00CC4528" w:rsidR="00C53598" w:rsidP="00E3748D" w:rsidRDefault="00C53598" w14:paraId="63498101" wp14:textId="77777777">
            <w:pPr>
              <w:spacing w:after="0" w:line="240" w:lineRule="auto"/>
              <w:rPr>
                <w:rFonts w:ascii="Times New Roman" w:hAnsi="Times New Roman"/>
                <w:sz w:val="20"/>
                <w:szCs w:val="20"/>
              </w:rPr>
            </w:pPr>
            <w:r w:rsidRPr="00CC4528">
              <w:rPr>
                <w:rFonts w:ascii="Times New Roman" w:hAnsi="Times New Roman"/>
                <w:sz w:val="20"/>
                <w:szCs w:val="20"/>
              </w:rPr>
              <w:t>- învățare prin descoperire</w:t>
            </w:r>
          </w:p>
          <w:p w:rsidRPr="00CC4528" w:rsidR="00C53598" w:rsidP="00E3748D" w:rsidRDefault="00C53598" w14:paraId="33BFD51F" wp14:textId="77777777">
            <w:pPr>
              <w:spacing w:after="0" w:line="240" w:lineRule="auto"/>
              <w:rPr>
                <w:rFonts w:ascii="Times New Roman" w:hAnsi="Times New Roman"/>
                <w:sz w:val="20"/>
                <w:szCs w:val="20"/>
                <w:lang w:eastAsia="zh-CN"/>
              </w:rPr>
            </w:pPr>
            <w:r w:rsidRPr="00CC4528">
              <w:rPr>
                <w:rFonts w:ascii="Times New Roman" w:hAnsi="Times New Roman"/>
                <w:sz w:val="20"/>
                <w:szCs w:val="20"/>
              </w:rPr>
              <w:t>- învățare independentă</w:t>
            </w:r>
          </w:p>
        </w:tc>
        <w:tc>
          <w:tcPr>
            <w:tcW w:w="2835" w:type="dxa"/>
            <w:shd w:val="clear" w:color="auto" w:fill="auto"/>
          </w:tcPr>
          <w:p w:rsidRPr="00CC4528" w:rsidR="00C53598" w:rsidP="00E3748D" w:rsidRDefault="00C53598" w14:paraId="463F29E8" wp14:textId="77777777">
            <w:pPr>
              <w:spacing w:after="0" w:line="240" w:lineRule="auto"/>
              <w:rPr>
                <w:rFonts w:ascii="Times New Roman" w:hAnsi="Times New Roman"/>
                <w:sz w:val="20"/>
                <w:szCs w:val="20"/>
              </w:rPr>
            </w:pPr>
          </w:p>
        </w:tc>
      </w:tr>
      <w:tr xmlns:wp14="http://schemas.microsoft.com/office/word/2010/wordml" w:rsidRPr="00CC4528" w:rsidR="00C53598" w:rsidTr="00E3748D" w14:paraId="6233253D" wp14:textId="77777777">
        <w:tc>
          <w:tcPr>
            <w:tcW w:w="4786" w:type="dxa"/>
            <w:shd w:val="clear" w:color="auto" w:fill="auto"/>
          </w:tcPr>
          <w:p w:rsidRPr="00CC4528" w:rsidR="00C53598" w:rsidP="00E3748D" w:rsidRDefault="00C53598" w14:paraId="4B573499" wp14:textId="77777777">
            <w:pPr>
              <w:spacing w:after="0" w:line="240" w:lineRule="auto"/>
              <w:jc w:val="both"/>
              <w:rPr>
                <w:rFonts w:ascii="Times New Roman" w:hAnsi="Times New Roman"/>
                <w:sz w:val="20"/>
                <w:szCs w:val="20"/>
              </w:rPr>
            </w:pPr>
            <w:r w:rsidRPr="00CC4528">
              <w:rPr>
                <w:rFonts w:ascii="Times New Roman" w:hAnsi="Times New Roman"/>
                <w:sz w:val="20"/>
                <w:szCs w:val="20"/>
                <w:lang w:val="en-GB"/>
              </w:rPr>
              <w:t xml:space="preserve">4: </w:t>
            </w:r>
            <w:r w:rsidRPr="00CC4528">
              <w:rPr>
                <w:rFonts w:ascii="Times New Roman" w:hAnsi="Times New Roman" w:eastAsia="Times New Roman"/>
                <w:sz w:val="20"/>
                <w:szCs w:val="20"/>
              </w:rPr>
              <w:t>Public Health Ethics</w:t>
            </w:r>
            <w:r w:rsidRPr="00CC4528">
              <w:rPr>
                <w:rFonts w:ascii="Times New Roman" w:hAnsi="Times New Roman"/>
                <w:sz w:val="20"/>
                <w:szCs w:val="20"/>
                <w:lang w:val="en-GB"/>
              </w:rPr>
              <w:t xml:space="preserve">. Article Analysis. </w:t>
            </w:r>
            <w:r w:rsidRPr="00CC4528">
              <w:rPr>
                <w:rFonts w:ascii="Times New Roman" w:hAnsi="Times New Roman" w:eastAsia="Times New Roman"/>
                <w:sz w:val="20"/>
                <w:szCs w:val="20"/>
              </w:rPr>
              <w:t xml:space="preserve">Childress, James F., et al. “Public health ethics: mapping the terrain.” </w:t>
            </w:r>
            <w:r w:rsidRPr="00CC4528">
              <w:rPr>
                <w:rFonts w:ascii="Times New Roman" w:hAnsi="Times New Roman" w:eastAsia="Times New Roman"/>
                <w:i/>
                <w:iCs/>
                <w:sz w:val="20"/>
                <w:szCs w:val="20"/>
              </w:rPr>
              <w:t>The Journal of Law, Medicine &amp; Ethics</w:t>
            </w:r>
            <w:r w:rsidRPr="00CC4528">
              <w:rPr>
                <w:rFonts w:ascii="Times New Roman" w:hAnsi="Times New Roman" w:eastAsia="Times New Roman"/>
                <w:sz w:val="20"/>
                <w:szCs w:val="20"/>
              </w:rPr>
              <w:t xml:space="preserve"> 30.2 (2002): 170-178. </w:t>
            </w:r>
          </w:p>
        </w:tc>
        <w:tc>
          <w:tcPr>
            <w:tcW w:w="2552" w:type="dxa"/>
            <w:shd w:val="clear" w:color="auto" w:fill="auto"/>
          </w:tcPr>
          <w:p w:rsidRPr="00CC4528" w:rsidR="00C53598" w:rsidP="00E3748D" w:rsidRDefault="00C53598" w14:paraId="2B872B3A" wp14:textId="77777777">
            <w:pPr>
              <w:spacing w:after="0" w:line="240" w:lineRule="auto"/>
              <w:jc w:val="both"/>
              <w:rPr>
                <w:rFonts w:ascii="Times New Roman" w:hAnsi="Times New Roman"/>
                <w:sz w:val="20"/>
                <w:szCs w:val="20"/>
                <w:lang w:val="es-ES" w:eastAsia="zh-CN"/>
              </w:rPr>
            </w:pPr>
            <w:r w:rsidRPr="00CC4528">
              <w:rPr>
                <w:rFonts w:ascii="Times New Roman" w:hAnsi="Times New Roman"/>
                <w:sz w:val="20"/>
                <w:szCs w:val="20"/>
                <w:lang w:val="es-ES"/>
              </w:rPr>
              <w:t>- prezentare interactivă</w:t>
            </w:r>
          </w:p>
          <w:p w:rsidRPr="00CC4528" w:rsidR="00C53598" w:rsidP="00E3748D" w:rsidRDefault="00C53598" w14:paraId="01D5B9BF" wp14:textId="77777777">
            <w:pPr>
              <w:spacing w:after="0" w:line="240" w:lineRule="auto"/>
              <w:jc w:val="both"/>
              <w:rPr>
                <w:rFonts w:ascii="Times New Roman" w:hAnsi="Times New Roman"/>
                <w:sz w:val="20"/>
                <w:szCs w:val="20"/>
                <w:lang w:val="es-ES"/>
              </w:rPr>
            </w:pPr>
            <w:r w:rsidRPr="00CC4528">
              <w:rPr>
                <w:rFonts w:ascii="Times New Roman" w:hAnsi="Times New Roman"/>
                <w:sz w:val="20"/>
                <w:szCs w:val="20"/>
                <w:lang w:val="es-ES"/>
              </w:rPr>
              <w:t>- conversație euristică</w:t>
            </w:r>
          </w:p>
          <w:p w:rsidRPr="00CC4528" w:rsidR="00C53598" w:rsidP="00E3748D" w:rsidRDefault="00C53598" w14:paraId="2C47578F" wp14:textId="77777777">
            <w:pPr>
              <w:spacing w:after="0" w:line="240" w:lineRule="auto"/>
              <w:jc w:val="both"/>
              <w:rPr>
                <w:rFonts w:ascii="Times New Roman" w:hAnsi="Times New Roman"/>
                <w:sz w:val="20"/>
                <w:szCs w:val="20"/>
                <w:lang w:val="es-ES"/>
              </w:rPr>
            </w:pPr>
            <w:r w:rsidRPr="00CC4528">
              <w:rPr>
                <w:rFonts w:ascii="Times New Roman" w:hAnsi="Times New Roman"/>
                <w:sz w:val="20"/>
                <w:szCs w:val="20"/>
                <w:lang w:val="es-ES"/>
              </w:rPr>
              <w:t>- analiză de text</w:t>
            </w:r>
          </w:p>
          <w:p w:rsidRPr="00CC4528" w:rsidR="00C53598" w:rsidP="00E3748D" w:rsidRDefault="00C53598" w14:paraId="30566515" wp14:textId="77777777">
            <w:pPr>
              <w:spacing w:after="0" w:line="240" w:lineRule="auto"/>
              <w:jc w:val="both"/>
              <w:rPr>
                <w:rFonts w:ascii="Times New Roman" w:hAnsi="Times New Roman"/>
                <w:sz w:val="20"/>
                <w:szCs w:val="20"/>
                <w:lang w:val="es-ES"/>
              </w:rPr>
            </w:pPr>
            <w:r w:rsidRPr="00CC4528">
              <w:rPr>
                <w:rFonts w:ascii="Times New Roman" w:hAnsi="Times New Roman"/>
                <w:sz w:val="20"/>
                <w:szCs w:val="20"/>
                <w:lang w:val="es-ES"/>
              </w:rPr>
              <w:t>- dezbatere şi problematizare</w:t>
            </w:r>
          </w:p>
          <w:p w:rsidRPr="00CC4528" w:rsidR="00C53598" w:rsidP="00E3748D" w:rsidRDefault="00C53598" w14:paraId="02E2AB02" wp14:textId="77777777">
            <w:pPr>
              <w:spacing w:after="0" w:line="240" w:lineRule="auto"/>
              <w:rPr>
                <w:rFonts w:ascii="Times New Roman" w:hAnsi="Times New Roman"/>
                <w:sz w:val="20"/>
                <w:szCs w:val="20"/>
                <w:lang w:val="es-ES"/>
              </w:rPr>
            </w:pPr>
            <w:r w:rsidRPr="00CC4528">
              <w:rPr>
                <w:rFonts w:ascii="Times New Roman" w:hAnsi="Times New Roman"/>
                <w:sz w:val="20"/>
                <w:szCs w:val="20"/>
                <w:lang w:val="es-ES"/>
              </w:rPr>
              <w:t xml:space="preserve">- lucru în perechi/grup; exerciții ghidate </w:t>
            </w:r>
          </w:p>
          <w:p w:rsidRPr="00CC4528" w:rsidR="00C53598" w:rsidP="00E3748D" w:rsidRDefault="00C53598" w14:paraId="0B3E77DD" wp14:textId="77777777">
            <w:pPr>
              <w:spacing w:after="0" w:line="240" w:lineRule="auto"/>
              <w:jc w:val="both"/>
              <w:rPr>
                <w:rFonts w:ascii="Times New Roman" w:hAnsi="Times New Roman"/>
                <w:sz w:val="20"/>
                <w:szCs w:val="20"/>
                <w:lang w:val="es-ES"/>
              </w:rPr>
            </w:pPr>
            <w:r w:rsidRPr="00CC4528">
              <w:rPr>
                <w:rFonts w:ascii="Times New Roman" w:hAnsi="Times New Roman"/>
                <w:sz w:val="20"/>
                <w:szCs w:val="20"/>
                <w:lang w:val="es-ES"/>
              </w:rPr>
              <w:t>- învățare prin descoperire</w:t>
            </w:r>
          </w:p>
          <w:p w:rsidRPr="00CC4528" w:rsidR="00C53598" w:rsidP="00E3748D" w:rsidRDefault="00C53598" w14:paraId="45AE08DD" wp14:textId="77777777">
            <w:pPr>
              <w:spacing w:after="0" w:line="240" w:lineRule="auto"/>
              <w:jc w:val="both"/>
              <w:rPr>
                <w:rFonts w:ascii="Times New Roman" w:hAnsi="Times New Roman"/>
                <w:sz w:val="20"/>
                <w:szCs w:val="20"/>
                <w:lang w:val="es-ES" w:eastAsia="zh-CN"/>
              </w:rPr>
            </w:pPr>
            <w:r w:rsidRPr="00CC4528">
              <w:rPr>
                <w:rFonts w:ascii="Times New Roman" w:hAnsi="Times New Roman"/>
                <w:sz w:val="20"/>
                <w:szCs w:val="20"/>
                <w:lang w:val="es-ES"/>
              </w:rPr>
              <w:t xml:space="preserve">- învățare independentă (parcurgerea înainte de seminarii a materialelor din mapa furnizată la începutul cursului precum şi folosirea </w:t>
            </w:r>
            <w:r w:rsidRPr="00CC4528">
              <w:rPr>
                <w:rFonts w:ascii="Times New Roman" w:hAnsi="Times New Roman"/>
                <w:sz w:val="20"/>
                <w:szCs w:val="20"/>
                <w:lang w:val="es-ES"/>
              </w:rPr>
              <w:lastRenderedPageBreak/>
              <w:t>lor în timpul seminariilor)</w:t>
            </w:r>
          </w:p>
        </w:tc>
        <w:tc>
          <w:tcPr>
            <w:tcW w:w="2835" w:type="dxa"/>
            <w:shd w:val="clear" w:color="auto" w:fill="auto"/>
          </w:tcPr>
          <w:p w:rsidRPr="00CC4528" w:rsidR="00C53598" w:rsidP="00E3748D" w:rsidRDefault="00C53598" w14:paraId="3B7B4B86" wp14:textId="77777777">
            <w:pPr>
              <w:spacing w:after="0" w:line="240" w:lineRule="auto"/>
              <w:rPr>
                <w:rFonts w:ascii="Times New Roman" w:hAnsi="Times New Roman"/>
                <w:sz w:val="20"/>
                <w:szCs w:val="20"/>
                <w:lang w:val="es-ES"/>
              </w:rPr>
            </w:pPr>
          </w:p>
        </w:tc>
      </w:tr>
      <w:tr xmlns:wp14="http://schemas.microsoft.com/office/word/2010/wordml" w:rsidRPr="00CC4528" w:rsidR="00C53598" w:rsidTr="00E3748D" w14:paraId="59DECD20" wp14:textId="77777777">
        <w:tc>
          <w:tcPr>
            <w:tcW w:w="4786" w:type="dxa"/>
            <w:shd w:val="clear" w:color="auto" w:fill="auto"/>
          </w:tcPr>
          <w:p w:rsidRPr="00CC4528" w:rsidR="00C53598" w:rsidP="00E3748D" w:rsidRDefault="00C53598" w14:paraId="18E5FB77" wp14:textId="77777777">
            <w:pPr>
              <w:spacing w:after="0" w:line="240" w:lineRule="auto"/>
              <w:jc w:val="both"/>
              <w:rPr>
                <w:rFonts w:ascii="Times New Roman" w:hAnsi="Times New Roman"/>
                <w:sz w:val="20"/>
                <w:szCs w:val="20"/>
              </w:rPr>
            </w:pPr>
            <w:r w:rsidRPr="00CC4528">
              <w:rPr>
                <w:rFonts w:ascii="Times New Roman" w:hAnsi="Times New Roman"/>
                <w:sz w:val="20"/>
                <w:szCs w:val="20"/>
                <w:lang w:val="en-GB"/>
              </w:rPr>
              <w:lastRenderedPageBreak/>
              <w:t xml:space="preserve">5: Improving Public Health. Article Analysis.  </w:t>
            </w:r>
            <w:r w:rsidRPr="00CC4528">
              <w:rPr>
                <w:rFonts w:ascii="Times New Roman" w:hAnsi="Times New Roman" w:eastAsia="Times New Roman"/>
                <w:sz w:val="20"/>
                <w:szCs w:val="20"/>
              </w:rPr>
              <w:t xml:space="preserve">Pucher, John, and Lewis Dijkstra. “Promoting safe walking and cycling to improve public health: lessons from the Netherlands and Germany.” </w:t>
            </w:r>
            <w:r w:rsidRPr="00CC4528">
              <w:rPr>
                <w:rFonts w:ascii="Times New Roman" w:hAnsi="Times New Roman" w:eastAsia="Times New Roman"/>
                <w:i/>
                <w:iCs/>
                <w:sz w:val="20"/>
                <w:szCs w:val="20"/>
              </w:rPr>
              <w:t>American journal of public health</w:t>
            </w:r>
            <w:r w:rsidRPr="00CC4528">
              <w:rPr>
                <w:rFonts w:ascii="Times New Roman" w:hAnsi="Times New Roman" w:eastAsia="Times New Roman"/>
                <w:sz w:val="20"/>
                <w:szCs w:val="20"/>
              </w:rPr>
              <w:t xml:space="preserve"> 93.9 (2003): 1509-1516.</w:t>
            </w:r>
          </w:p>
        </w:tc>
        <w:tc>
          <w:tcPr>
            <w:tcW w:w="2552" w:type="dxa"/>
            <w:shd w:val="clear" w:color="auto" w:fill="auto"/>
          </w:tcPr>
          <w:p w:rsidRPr="00CC4528" w:rsidR="00C53598" w:rsidP="00E3748D" w:rsidRDefault="00C53598" w14:paraId="0F4B1472" wp14:textId="77777777">
            <w:pPr>
              <w:spacing w:after="0" w:line="240" w:lineRule="auto"/>
              <w:rPr>
                <w:rFonts w:ascii="Times New Roman" w:hAnsi="Times New Roman"/>
                <w:sz w:val="20"/>
                <w:szCs w:val="20"/>
                <w:lang w:eastAsia="zh-CN"/>
              </w:rPr>
            </w:pPr>
            <w:r w:rsidRPr="00CC4528">
              <w:rPr>
                <w:rFonts w:ascii="Times New Roman" w:hAnsi="Times New Roman"/>
                <w:sz w:val="20"/>
                <w:szCs w:val="20"/>
              </w:rPr>
              <w:t>- prezentare interactivă</w:t>
            </w:r>
          </w:p>
          <w:p w:rsidRPr="00CC4528" w:rsidR="00C53598" w:rsidP="00E3748D" w:rsidRDefault="00C53598" w14:paraId="5EB793E9" wp14:textId="77777777">
            <w:pPr>
              <w:spacing w:after="0" w:line="240" w:lineRule="auto"/>
              <w:rPr>
                <w:rFonts w:ascii="Times New Roman" w:hAnsi="Times New Roman"/>
                <w:sz w:val="20"/>
                <w:szCs w:val="20"/>
              </w:rPr>
            </w:pPr>
            <w:r w:rsidRPr="00CC4528">
              <w:rPr>
                <w:rFonts w:ascii="Times New Roman" w:hAnsi="Times New Roman"/>
                <w:sz w:val="20"/>
                <w:szCs w:val="20"/>
              </w:rPr>
              <w:t>- conversație euristică</w:t>
            </w:r>
          </w:p>
          <w:p w:rsidRPr="00CC4528" w:rsidR="00C53598" w:rsidP="00E3748D" w:rsidRDefault="00C53598" w14:paraId="323E06AA" wp14:textId="77777777">
            <w:pPr>
              <w:spacing w:after="0" w:line="240" w:lineRule="auto"/>
              <w:rPr>
                <w:rFonts w:ascii="Times New Roman" w:hAnsi="Times New Roman"/>
                <w:sz w:val="20"/>
                <w:szCs w:val="20"/>
              </w:rPr>
            </w:pPr>
            <w:r w:rsidRPr="00CC4528">
              <w:rPr>
                <w:rFonts w:ascii="Times New Roman" w:hAnsi="Times New Roman"/>
                <w:sz w:val="20"/>
                <w:szCs w:val="20"/>
              </w:rPr>
              <w:t xml:space="preserve">- lucru în perechi/grup; exerciții ghidate </w:t>
            </w:r>
          </w:p>
          <w:p w:rsidRPr="00CC4528" w:rsidR="00C53598" w:rsidP="00E3748D" w:rsidRDefault="00C53598" w14:paraId="3124C4D4" wp14:textId="77777777">
            <w:pPr>
              <w:spacing w:after="0" w:line="240" w:lineRule="auto"/>
              <w:jc w:val="both"/>
              <w:rPr>
                <w:rFonts w:ascii="Times New Roman" w:hAnsi="Times New Roman"/>
                <w:sz w:val="20"/>
                <w:szCs w:val="20"/>
              </w:rPr>
            </w:pPr>
            <w:r w:rsidRPr="00CC4528">
              <w:rPr>
                <w:rFonts w:ascii="Times New Roman" w:hAnsi="Times New Roman"/>
                <w:sz w:val="20"/>
                <w:szCs w:val="20"/>
              </w:rPr>
              <w:t>- analiză de text</w:t>
            </w:r>
          </w:p>
          <w:p w:rsidRPr="00CC4528" w:rsidR="00C53598" w:rsidP="00E3748D" w:rsidRDefault="00C53598" w14:paraId="1BAF0EC9" wp14:textId="77777777">
            <w:pPr>
              <w:spacing w:after="0" w:line="240" w:lineRule="auto"/>
              <w:rPr>
                <w:rFonts w:ascii="Times New Roman" w:hAnsi="Times New Roman"/>
                <w:sz w:val="20"/>
                <w:szCs w:val="20"/>
              </w:rPr>
            </w:pPr>
            <w:r w:rsidRPr="00CC4528">
              <w:rPr>
                <w:rFonts w:ascii="Times New Roman" w:hAnsi="Times New Roman"/>
                <w:sz w:val="20"/>
                <w:szCs w:val="20"/>
              </w:rPr>
              <w:t>- dezbatere şi problematizare</w:t>
            </w:r>
          </w:p>
          <w:p w:rsidRPr="00CC4528" w:rsidR="00C53598" w:rsidP="00E3748D" w:rsidRDefault="00C53598" w14:paraId="43A7CE90" wp14:textId="77777777">
            <w:pPr>
              <w:spacing w:after="0" w:line="240" w:lineRule="auto"/>
              <w:rPr>
                <w:rFonts w:ascii="Times New Roman" w:hAnsi="Times New Roman"/>
                <w:sz w:val="20"/>
                <w:szCs w:val="20"/>
              </w:rPr>
            </w:pPr>
            <w:r w:rsidRPr="00CC4528">
              <w:rPr>
                <w:rFonts w:ascii="Times New Roman" w:hAnsi="Times New Roman"/>
                <w:sz w:val="20"/>
                <w:szCs w:val="20"/>
              </w:rPr>
              <w:t xml:space="preserve">- lucru în perechi/grup; exerciții ghidate </w:t>
            </w:r>
          </w:p>
          <w:p w:rsidRPr="00CC4528" w:rsidR="00C53598" w:rsidP="00E3748D" w:rsidRDefault="00C53598" w14:paraId="29C03C8E" wp14:textId="77777777">
            <w:pPr>
              <w:spacing w:after="0" w:line="240" w:lineRule="auto"/>
              <w:rPr>
                <w:rFonts w:ascii="Times New Roman" w:hAnsi="Times New Roman"/>
                <w:sz w:val="20"/>
                <w:szCs w:val="20"/>
              </w:rPr>
            </w:pPr>
            <w:r w:rsidRPr="00CC4528">
              <w:rPr>
                <w:rFonts w:ascii="Times New Roman" w:hAnsi="Times New Roman"/>
                <w:sz w:val="20"/>
                <w:szCs w:val="20"/>
              </w:rPr>
              <w:t>- învățare prin descoperire</w:t>
            </w:r>
          </w:p>
          <w:p w:rsidRPr="00CC4528" w:rsidR="00C53598" w:rsidP="00E3748D" w:rsidRDefault="00C53598" w14:paraId="57CF1CC9" wp14:textId="77777777">
            <w:pPr>
              <w:spacing w:after="0" w:line="240" w:lineRule="auto"/>
              <w:rPr>
                <w:rFonts w:ascii="Times New Roman" w:hAnsi="Times New Roman"/>
                <w:sz w:val="20"/>
                <w:szCs w:val="20"/>
                <w:lang w:eastAsia="zh-CN"/>
              </w:rPr>
            </w:pPr>
            <w:r w:rsidRPr="00CC4528">
              <w:rPr>
                <w:rFonts w:ascii="Times New Roman" w:hAnsi="Times New Roman"/>
                <w:sz w:val="20"/>
                <w:szCs w:val="20"/>
              </w:rPr>
              <w:t>- învățare independentă</w:t>
            </w:r>
          </w:p>
        </w:tc>
        <w:tc>
          <w:tcPr>
            <w:tcW w:w="2835" w:type="dxa"/>
            <w:shd w:val="clear" w:color="auto" w:fill="auto"/>
          </w:tcPr>
          <w:p w:rsidRPr="00CC4528" w:rsidR="00C53598" w:rsidP="00E3748D" w:rsidRDefault="00C53598" w14:paraId="3A0FF5F2" wp14:textId="77777777">
            <w:pPr>
              <w:spacing w:after="0" w:line="240" w:lineRule="auto"/>
              <w:rPr>
                <w:rFonts w:ascii="Times New Roman" w:hAnsi="Times New Roman"/>
                <w:sz w:val="20"/>
                <w:szCs w:val="20"/>
              </w:rPr>
            </w:pPr>
          </w:p>
        </w:tc>
      </w:tr>
      <w:tr xmlns:wp14="http://schemas.microsoft.com/office/word/2010/wordml" w:rsidRPr="00CC4528" w:rsidR="00C53598" w:rsidTr="00E3748D" w14:paraId="24CFCBC5" wp14:textId="77777777">
        <w:tc>
          <w:tcPr>
            <w:tcW w:w="4786" w:type="dxa"/>
            <w:shd w:val="clear" w:color="auto" w:fill="auto"/>
          </w:tcPr>
          <w:p w:rsidRPr="00CC4528" w:rsidR="00C53598" w:rsidP="00E3748D" w:rsidRDefault="00C53598" w14:paraId="3759B7E0" wp14:textId="77777777">
            <w:pPr>
              <w:spacing w:after="0" w:line="240" w:lineRule="auto"/>
              <w:jc w:val="both"/>
              <w:rPr>
                <w:rFonts w:ascii="Times New Roman" w:hAnsi="Times New Roman"/>
                <w:bCs/>
                <w:sz w:val="20"/>
                <w:szCs w:val="20"/>
              </w:rPr>
            </w:pPr>
            <w:r w:rsidRPr="00CC4528">
              <w:rPr>
                <w:rFonts w:ascii="Times New Roman" w:hAnsi="Times New Roman"/>
                <w:sz w:val="20"/>
                <w:szCs w:val="20"/>
                <w:lang w:val="en-GB"/>
              </w:rPr>
              <w:t xml:space="preserve">6: </w:t>
            </w:r>
            <w:r w:rsidRPr="00CC4528">
              <w:rPr>
                <w:rFonts w:ascii="Times New Roman" w:hAnsi="Times New Roman"/>
                <w:sz w:val="20"/>
                <w:szCs w:val="20"/>
              </w:rPr>
              <w:t xml:space="preserve">Public Health Crises: Childhood Obesity. </w:t>
            </w:r>
            <w:r w:rsidRPr="00CC4528">
              <w:rPr>
                <w:rFonts w:ascii="Times New Roman" w:hAnsi="Times New Roman"/>
                <w:sz w:val="20"/>
                <w:szCs w:val="20"/>
                <w:lang w:val="en-GB"/>
              </w:rPr>
              <w:t xml:space="preserve">Article Analysis. </w:t>
            </w:r>
            <w:r w:rsidRPr="00CC4528">
              <w:rPr>
                <w:rFonts w:ascii="Times New Roman" w:hAnsi="Times New Roman" w:eastAsia="Times New Roman"/>
                <w:sz w:val="20"/>
                <w:szCs w:val="20"/>
              </w:rPr>
              <w:t xml:space="preserve">Ebbeling, Cara B., Dorota B. Pawlak, and David S. Ludwig. “Childhood obesity: public-health crisis, common sense cure.” </w:t>
            </w:r>
            <w:r w:rsidRPr="00CC4528">
              <w:rPr>
                <w:rFonts w:ascii="Times New Roman" w:hAnsi="Times New Roman" w:eastAsia="Times New Roman"/>
                <w:i/>
                <w:iCs/>
                <w:sz w:val="20"/>
                <w:szCs w:val="20"/>
              </w:rPr>
              <w:t>The lancet</w:t>
            </w:r>
            <w:r w:rsidRPr="00CC4528">
              <w:rPr>
                <w:rFonts w:ascii="Times New Roman" w:hAnsi="Times New Roman" w:eastAsia="Times New Roman"/>
                <w:sz w:val="20"/>
                <w:szCs w:val="20"/>
              </w:rPr>
              <w:t xml:space="preserve"> 360.9331 (2002): 473-482. </w:t>
            </w:r>
          </w:p>
        </w:tc>
        <w:tc>
          <w:tcPr>
            <w:tcW w:w="2552" w:type="dxa"/>
            <w:shd w:val="clear" w:color="auto" w:fill="auto"/>
          </w:tcPr>
          <w:p w:rsidRPr="00CC4528" w:rsidR="00C53598" w:rsidP="00E3748D" w:rsidRDefault="00C53598" w14:paraId="4DF08067" wp14:textId="77777777">
            <w:pPr>
              <w:spacing w:after="0" w:line="240" w:lineRule="auto"/>
              <w:jc w:val="both"/>
              <w:rPr>
                <w:rFonts w:ascii="Times New Roman" w:hAnsi="Times New Roman"/>
                <w:sz w:val="20"/>
                <w:szCs w:val="20"/>
                <w:lang w:eastAsia="zh-CN"/>
              </w:rPr>
            </w:pPr>
            <w:r w:rsidRPr="00CC4528">
              <w:rPr>
                <w:rFonts w:ascii="Times New Roman" w:hAnsi="Times New Roman"/>
                <w:sz w:val="20"/>
                <w:szCs w:val="20"/>
              </w:rPr>
              <w:t>- prezentare interactivă</w:t>
            </w:r>
          </w:p>
          <w:p w:rsidRPr="00CC4528" w:rsidR="00C53598" w:rsidP="00E3748D" w:rsidRDefault="00C53598" w14:paraId="32FC4CBF" wp14:textId="77777777">
            <w:pPr>
              <w:spacing w:after="0" w:line="240" w:lineRule="auto"/>
              <w:jc w:val="both"/>
              <w:rPr>
                <w:rFonts w:ascii="Times New Roman" w:hAnsi="Times New Roman"/>
                <w:sz w:val="20"/>
                <w:szCs w:val="20"/>
              </w:rPr>
            </w:pPr>
            <w:r w:rsidRPr="00CC4528">
              <w:rPr>
                <w:rFonts w:ascii="Times New Roman" w:hAnsi="Times New Roman"/>
                <w:sz w:val="20"/>
                <w:szCs w:val="20"/>
              </w:rPr>
              <w:t>- conversație euristică</w:t>
            </w:r>
          </w:p>
          <w:p w:rsidRPr="00CC4528" w:rsidR="00C53598" w:rsidP="00E3748D" w:rsidRDefault="00C53598" w14:paraId="38E58E62" wp14:textId="77777777">
            <w:pPr>
              <w:spacing w:after="0" w:line="240" w:lineRule="auto"/>
              <w:rPr>
                <w:rFonts w:ascii="Times New Roman" w:hAnsi="Times New Roman"/>
                <w:sz w:val="20"/>
                <w:szCs w:val="20"/>
              </w:rPr>
            </w:pPr>
            <w:r w:rsidRPr="00CC4528">
              <w:rPr>
                <w:rFonts w:ascii="Times New Roman" w:hAnsi="Times New Roman"/>
                <w:sz w:val="20"/>
                <w:szCs w:val="20"/>
              </w:rPr>
              <w:t xml:space="preserve">- lucru în perechi/grup; exerciții ghidate </w:t>
            </w:r>
          </w:p>
          <w:p w:rsidRPr="00CC4528" w:rsidR="00C53598" w:rsidP="00E3748D" w:rsidRDefault="00C53598" w14:paraId="2154FB56" wp14:textId="77777777">
            <w:pPr>
              <w:spacing w:after="0" w:line="240" w:lineRule="auto"/>
              <w:jc w:val="both"/>
              <w:rPr>
                <w:rFonts w:ascii="Times New Roman" w:hAnsi="Times New Roman"/>
                <w:sz w:val="20"/>
                <w:szCs w:val="20"/>
              </w:rPr>
            </w:pPr>
            <w:r w:rsidRPr="00CC4528">
              <w:rPr>
                <w:rFonts w:ascii="Times New Roman" w:hAnsi="Times New Roman"/>
                <w:sz w:val="20"/>
                <w:szCs w:val="20"/>
              </w:rPr>
              <w:t>- analiză de text</w:t>
            </w:r>
          </w:p>
          <w:p w:rsidRPr="00CC4528" w:rsidR="00C53598" w:rsidP="00E3748D" w:rsidRDefault="00C53598" w14:paraId="35E05C45" wp14:textId="77777777">
            <w:pPr>
              <w:spacing w:after="0" w:line="240" w:lineRule="auto"/>
              <w:jc w:val="both"/>
              <w:rPr>
                <w:rFonts w:ascii="Times New Roman" w:hAnsi="Times New Roman"/>
                <w:sz w:val="20"/>
                <w:szCs w:val="20"/>
              </w:rPr>
            </w:pPr>
            <w:r w:rsidRPr="00CC4528">
              <w:rPr>
                <w:rFonts w:ascii="Times New Roman" w:hAnsi="Times New Roman"/>
                <w:sz w:val="20"/>
                <w:szCs w:val="20"/>
              </w:rPr>
              <w:t>- dezbatere şi problematizare</w:t>
            </w:r>
          </w:p>
          <w:p w:rsidRPr="00CC4528" w:rsidR="00C53598" w:rsidP="00E3748D" w:rsidRDefault="00C53598" w14:paraId="2DED1587" wp14:textId="77777777">
            <w:pPr>
              <w:spacing w:after="0" w:line="240" w:lineRule="auto"/>
              <w:jc w:val="both"/>
              <w:rPr>
                <w:rFonts w:ascii="Times New Roman" w:hAnsi="Times New Roman"/>
                <w:sz w:val="20"/>
                <w:szCs w:val="20"/>
              </w:rPr>
            </w:pPr>
            <w:r w:rsidRPr="00CC4528">
              <w:rPr>
                <w:rFonts w:ascii="Times New Roman" w:hAnsi="Times New Roman"/>
                <w:sz w:val="20"/>
                <w:szCs w:val="20"/>
              </w:rPr>
              <w:t>- învățare prin descoperire</w:t>
            </w:r>
          </w:p>
          <w:p w:rsidRPr="00CC4528" w:rsidR="00C53598" w:rsidP="00E3748D" w:rsidRDefault="00C53598" w14:paraId="6EC3B69C" wp14:textId="77777777">
            <w:pPr>
              <w:spacing w:after="0" w:line="240" w:lineRule="auto"/>
              <w:rPr>
                <w:rFonts w:ascii="Times New Roman" w:hAnsi="Times New Roman"/>
                <w:sz w:val="20"/>
                <w:szCs w:val="20"/>
                <w:lang w:eastAsia="zh-CN"/>
              </w:rPr>
            </w:pPr>
            <w:r w:rsidRPr="00CC4528">
              <w:rPr>
                <w:rFonts w:ascii="Times New Roman" w:hAnsi="Times New Roman"/>
                <w:sz w:val="20"/>
                <w:szCs w:val="20"/>
              </w:rPr>
              <w:t>- învățare independentă (parcurgerea înainte de seminarii a materialelor din mapa furnizată la începutul cursului precum şi folosirea lor în timpul seminariilor)</w:t>
            </w:r>
          </w:p>
        </w:tc>
        <w:tc>
          <w:tcPr>
            <w:tcW w:w="2835" w:type="dxa"/>
            <w:shd w:val="clear" w:color="auto" w:fill="auto"/>
          </w:tcPr>
          <w:p w:rsidRPr="00CC4528" w:rsidR="00C53598" w:rsidP="00E3748D" w:rsidRDefault="00C53598" w14:paraId="5630AD66" wp14:textId="77777777">
            <w:pPr>
              <w:spacing w:after="0" w:line="240" w:lineRule="auto"/>
              <w:rPr>
                <w:rFonts w:ascii="Times New Roman" w:hAnsi="Times New Roman"/>
                <w:sz w:val="20"/>
                <w:szCs w:val="20"/>
              </w:rPr>
            </w:pPr>
          </w:p>
        </w:tc>
      </w:tr>
      <w:tr xmlns:wp14="http://schemas.microsoft.com/office/word/2010/wordml" w:rsidRPr="00CC4528" w:rsidR="00C53598" w:rsidTr="00E3748D" w14:paraId="527970E9" wp14:textId="77777777">
        <w:tc>
          <w:tcPr>
            <w:tcW w:w="4786" w:type="dxa"/>
            <w:shd w:val="clear" w:color="auto" w:fill="auto"/>
          </w:tcPr>
          <w:p w:rsidRPr="00CC4528" w:rsidR="00C53598" w:rsidP="00E3748D" w:rsidRDefault="00C53598" w14:paraId="60837234" wp14:textId="77777777">
            <w:pPr>
              <w:spacing w:after="0" w:line="240" w:lineRule="auto"/>
              <w:jc w:val="both"/>
              <w:rPr>
                <w:rFonts w:ascii="Times New Roman" w:hAnsi="Times New Roman"/>
                <w:sz w:val="20"/>
                <w:szCs w:val="20"/>
              </w:rPr>
            </w:pPr>
            <w:r w:rsidRPr="00CC4528">
              <w:rPr>
                <w:rFonts w:ascii="Times New Roman" w:hAnsi="Times New Roman"/>
                <w:sz w:val="20"/>
                <w:szCs w:val="20"/>
                <w:lang w:val="en-GB"/>
              </w:rPr>
              <w:t xml:space="preserve">7: </w:t>
            </w:r>
            <w:r w:rsidRPr="00CC4528">
              <w:rPr>
                <w:rFonts w:ascii="Times New Roman" w:hAnsi="Times New Roman"/>
                <w:sz w:val="20"/>
                <w:szCs w:val="20"/>
              </w:rPr>
              <w:t xml:space="preserve">Public Health Crises: Childhood Obesity. </w:t>
            </w:r>
            <w:r w:rsidRPr="00CC4528">
              <w:rPr>
                <w:rFonts w:ascii="Times New Roman" w:hAnsi="Times New Roman"/>
                <w:sz w:val="20"/>
                <w:szCs w:val="20"/>
                <w:lang w:val="en-GB"/>
              </w:rPr>
              <w:t xml:space="preserve">Article Analysis (II). </w:t>
            </w:r>
            <w:r w:rsidRPr="00CC4528">
              <w:rPr>
                <w:rFonts w:ascii="Times New Roman" w:hAnsi="Times New Roman" w:eastAsia="Times New Roman"/>
                <w:sz w:val="20"/>
                <w:szCs w:val="20"/>
              </w:rPr>
              <w:t xml:space="preserve">Nestle, Marion, and Michael F. Jacobson. “Halting the obesity epidemic: a public health policy approach.” </w:t>
            </w:r>
            <w:r w:rsidRPr="00CC4528">
              <w:rPr>
                <w:rFonts w:ascii="Times New Roman" w:hAnsi="Times New Roman" w:eastAsia="Times New Roman"/>
                <w:i/>
                <w:iCs/>
                <w:sz w:val="20"/>
                <w:szCs w:val="20"/>
              </w:rPr>
              <w:t>Public health reports</w:t>
            </w:r>
            <w:r w:rsidRPr="00CC4528">
              <w:rPr>
                <w:rFonts w:ascii="Times New Roman" w:hAnsi="Times New Roman" w:eastAsia="Times New Roman"/>
                <w:sz w:val="20"/>
                <w:szCs w:val="20"/>
              </w:rPr>
              <w:t xml:space="preserve"> 115.1 (2000): 12. </w:t>
            </w:r>
          </w:p>
        </w:tc>
        <w:tc>
          <w:tcPr>
            <w:tcW w:w="2552" w:type="dxa"/>
            <w:shd w:val="clear" w:color="auto" w:fill="auto"/>
          </w:tcPr>
          <w:p w:rsidRPr="00CC4528" w:rsidR="00C53598" w:rsidP="00E3748D" w:rsidRDefault="00C53598" w14:paraId="7CB2D174" wp14:textId="77777777">
            <w:pPr>
              <w:spacing w:after="0" w:line="240" w:lineRule="auto"/>
              <w:rPr>
                <w:rFonts w:ascii="Times New Roman" w:hAnsi="Times New Roman"/>
                <w:sz w:val="20"/>
                <w:szCs w:val="20"/>
                <w:lang w:eastAsia="zh-CN"/>
              </w:rPr>
            </w:pPr>
            <w:r w:rsidRPr="00CC4528">
              <w:rPr>
                <w:rFonts w:ascii="Times New Roman" w:hAnsi="Times New Roman"/>
                <w:sz w:val="20"/>
                <w:szCs w:val="20"/>
              </w:rPr>
              <w:t>- prezentare interactivă</w:t>
            </w:r>
          </w:p>
          <w:p w:rsidRPr="00CC4528" w:rsidR="00C53598" w:rsidP="00E3748D" w:rsidRDefault="00C53598" w14:paraId="5D6CCC18" wp14:textId="77777777">
            <w:pPr>
              <w:spacing w:after="0" w:line="240" w:lineRule="auto"/>
              <w:rPr>
                <w:rFonts w:ascii="Times New Roman" w:hAnsi="Times New Roman"/>
                <w:sz w:val="20"/>
                <w:szCs w:val="20"/>
              </w:rPr>
            </w:pPr>
            <w:r w:rsidRPr="00CC4528">
              <w:rPr>
                <w:rFonts w:ascii="Times New Roman" w:hAnsi="Times New Roman"/>
                <w:sz w:val="20"/>
                <w:szCs w:val="20"/>
              </w:rPr>
              <w:t>- conversație euristică</w:t>
            </w:r>
          </w:p>
          <w:p w:rsidRPr="00CC4528" w:rsidR="00C53598" w:rsidP="00E3748D" w:rsidRDefault="00C53598" w14:paraId="712F38D7" wp14:textId="77777777">
            <w:pPr>
              <w:spacing w:after="0" w:line="240" w:lineRule="auto"/>
              <w:jc w:val="both"/>
              <w:rPr>
                <w:rFonts w:ascii="Times New Roman" w:hAnsi="Times New Roman"/>
                <w:sz w:val="20"/>
                <w:szCs w:val="20"/>
              </w:rPr>
            </w:pPr>
            <w:r w:rsidRPr="00CC4528">
              <w:rPr>
                <w:rFonts w:ascii="Times New Roman" w:hAnsi="Times New Roman"/>
                <w:sz w:val="20"/>
                <w:szCs w:val="20"/>
              </w:rPr>
              <w:t>- analiză de text</w:t>
            </w:r>
          </w:p>
          <w:p w:rsidRPr="00CC4528" w:rsidR="00C53598" w:rsidP="00E3748D" w:rsidRDefault="00C53598" w14:paraId="2EFF32D8" wp14:textId="77777777">
            <w:pPr>
              <w:spacing w:after="0" w:line="240" w:lineRule="auto"/>
              <w:rPr>
                <w:rFonts w:ascii="Times New Roman" w:hAnsi="Times New Roman"/>
                <w:sz w:val="20"/>
                <w:szCs w:val="20"/>
              </w:rPr>
            </w:pPr>
            <w:r w:rsidRPr="00CC4528">
              <w:rPr>
                <w:rFonts w:ascii="Times New Roman" w:hAnsi="Times New Roman"/>
                <w:sz w:val="20"/>
                <w:szCs w:val="20"/>
              </w:rPr>
              <w:t xml:space="preserve">- lucru în perechi/grup; exerciții ghidate </w:t>
            </w:r>
          </w:p>
          <w:p w:rsidRPr="00CC4528" w:rsidR="00C53598" w:rsidP="00E3748D" w:rsidRDefault="00C53598" w14:paraId="6C6C2BA2" wp14:textId="77777777">
            <w:pPr>
              <w:spacing w:after="0" w:line="240" w:lineRule="auto"/>
              <w:rPr>
                <w:rFonts w:ascii="Times New Roman" w:hAnsi="Times New Roman"/>
                <w:sz w:val="20"/>
                <w:szCs w:val="20"/>
              </w:rPr>
            </w:pPr>
            <w:r w:rsidRPr="00CC4528">
              <w:rPr>
                <w:rFonts w:ascii="Times New Roman" w:hAnsi="Times New Roman"/>
                <w:sz w:val="20"/>
                <w:szCs w:val="20"/>
              </w:rPr>
              <w:t>- dezbatere şi problematizare</w:t>
            </w:r>
          </w:p>
          <w:p w:rsidRPr="00CC4528" w:rsidR="00C53598" w:rsidP="00E3748D" w:rsidRDefault="00C53598" w14:paraId="01B92735" wp14:textId="77777777">
            <w:pPr>
              <w:spacing w:after="0" w:line="240" w:lineRule="auto"/>
              <w:rPr>
                <w:rFonts w:ascii="Times New Roman" w:hAnsi="Times New Roman"/>
                <w:sz w:val="20"/>
                <w:szCs w:val="20"/>
              </w:rPr>
            </w:pPr>
            <w:r w:rsidRPr="00CC4528">
              <w:rPr>
                <w:rFonts w:ascii="Times New Roman" w:hAnsi="Times New Roman"/>
                <w:sz w:val="20"/>
                <w:szCs w:val="20"/>
              </w:rPr>
              <w:t xml:space="preserve">- lucru în perechi/grup; exerciții ghidate </w:t>
            </w:r>
          </w:p>
          <w:p w:rsidRPr="00CC4528" w:rsidR="00C53598" w:rsidP="00E3748D" w:rsidRDefault="00C53598" w14:paraId="3E7AC5CC" wp14:textId="77777777">
            <w:pPr>
              <w:spacing w:after="0" w:line="240" w:lineRule="auto"/>
              <w:rPr>
                <w:rFonts w:ascii="Times New Roman" w:hAnsi="Times New Roman"/>
                <w:sz w:val="20"/>
                <w:szCs w:val="20"/>
              </w:rPr>
            </w:pPr>
            <w:r w:rsidRPr="00CC4528">
              <w:rPr>
                <w:rFonts w:ascii="Times New Roman" w:hAnsi="Times New Roman"/>
                <w:sz w:val="20"/>
                <w:szCs w:val="20"/>
              </w:rPr>
              <w:t>- învățare prin descoperire</w:t>
            </w:r>
          </w:p>
          <w:p w:rsidRPr="00CC4528" w:rsidR="00C53598" w:rsidP="00E3748D" w:rsidRDefault="00C53598" w14:paraId="73CDB89B" wp14:textId="77777777">
            <w:pPr>
              <w:spacing w:after="0" w:line="240" w:lineRule="auto"/>
              <w:rPr>
                <w:rFonts w:ascii="Times New Roman" w:hAnsi="Times New Roman"/>
                <w:sz w:val="20"/>
                <w:szCs w:val="20"/>
                <w:lang w:eastAsia="zh-CN"/>
              </w:rPr>
            </w:pPr>
            <w:r w:rsidRPr="00CC4528">
              <w:rPr>
                <w:rFonts w:ascii="Times New Roman" w:hAnsi="Times New Roman"/>
                <w:sz w:val="20"/>
                <w:szCs w:val="20"/>
              </w:rPr>
              <w:t>- învățare independentă</w:t>
            </w:r>
          </w:p>
        </w:tc>
        <w:tc>
          <w:tcPr>
            <w:tcW w:w="2835" w:type="dxa"/>
            <w:shd w:val="clear" w:color="auto" w:fill="auto"/>
          </w:tcPr>
          <w:p w:rsidRPr="00CC4528" w:rsidR="00C53598" w:rsidP="00E3748D" w:rsidRDefault="00C53598" w14:paraId="61829076" wp14:textId="77777777">
            <w:pPr>
              <w:spacing w:after="0" w:line="240" w:lineRule="auto"/>
              <w:rPr>
                <w:rFonts w:ascii="Times New Roman" w:hAnsi="Times New Roman"/>
                <w:sz w:val="20"/>
                <w:szCs w:val="20"/>
              </w:rPr>
            </w:pPr>
          </w:p>
        </w:tc>
      </w:tr>
      <w:tr xmlns:wp14="http://schemas.microsoft.com/office/word/2010/wordml" w:rsidRPr="00CC4528" w:rsidR="00C53598" w:rsidTr="00E3748D" w14:paraId="7547700C" wp14:textId="77777777">
        <w:tc>
          <w:tcPr>
            <w:tcW w:w="4786" w:type="dxa"/>
            <w:shd w:val="clear" w:color="auto" w:fill="auto"/>
          </w:tcPr>
          <w:p w:rsidRPr="00CC4528" w:rsidR="00C53598" w:rsidP="00E3748D" w:rsidRDefault="00C53598" w14:paraId="24599804" wp14:textId="77777777">
            <w:pPr>
              <w:spacing w:after="0" w:line="240" w:lineRule="auto"/>
              <w:jc w:val="both"/>
              <w:rPr>
                <w:rFonts w:ascii="Times New Roman" w:hAnsi="Times New Roman"/>
                <w:bCs/>
                <w:sz w:val="20"/>
                <w:szCs w:val="20"/>
              </w:rPr>
            </w:pPr>
            <w:r w:rsidRPr="00CC4528">
              <w:rPr>
                <w:rFonts w:ascii="Times New Roman" w:hAnsi="Times New Roman"/>
                <w:sz w:val="20"/>
                <w:szCs w:val="20"/>
                <w:lang w:val="en-GB"/>
              </w:rPr>
              <w:t xml:space="preserve">8: </w:t>
            </w:r>
            <w:r w:rsidRPr="00CC4528">
              <w:rPr>
                <w:rFonts w:ascii="Times New Roman" w:hAnsi="Times New Roman"/>
                <w:sz w:val="20"/>
                <w:szCs w:val="20"/>
              </w:rPr>
              <w:t xml:space="preserve">Public Health and Climate Change. </w:t>
            </w:r>
            <w:r w:rsidRPr="00CC4528">
              <w:rPr>
                <w:rFonts w:ascii="Times New Roman" w:hAnsi="Times New Roman"/>
                <w:sz w:val="20"/>
                <w:szCs w:val="20"/>
                <w:lang w:val="fr-FR"/>
              </w:rPr>
              <w:t xml:space="preserve">Article Analysis. </w:t>
            </w:r>
            <w:r w:rsidRPr="00CC4528">
              <w:rPr>
                <w:rFonts w:ascii="Times New Roman" w:hAnsi="Times New Roman" w:eastAsia="Times New Roman"/>
                <w:sz w:val="20"/>
                <w:szCs w:val="20"/>
                <w:lang w:val="fr-FR"/>
              </w:rPr>
              <w:t xml:space="preserve">Haines, Andy, et al. </w:t>
            </w:r>
            <w:r w:rsidRPr="00CC4528">
              <w:rPr>
                <w:rFonts w:ascii="Times New Roman" w:hAnsi="Times New Roman" w:eastAsia="Times New Roman"/>
                <w:sz w:val="20"/>
                <w:szCs w:val="20"/>
              </w:rPr>
              <w:t xml:space="preserve">“Climate change and human health: Impacts, vulnerability and public health.” </w:t>
            </w:r>
            <w:r w:rsidRPr="00CC4528">
              <w:rPr>
                <w:rFonts w:ascii="Times New Roman" w:hAnsi="Times New Roman" w:eastAsia="Times New Roman"/>
                <w:i/>
                <w:iCs/>
                <w:sz w:val="20"/>
                <w:szCs w:val="20"/>
              </w:rPr>
              <w:t>Public health</w:t>
            </w:r>
            <w:r w:rsidRPr="00CC4528">
              <w:rPr>
                <w:rFonts w:ascii="Times New Roman" w:hAnsi="Times New Roman" w:eastAsia="Times New Roman"/>
                <w:sz w:val="20"/>
                <w:szCs w:val="20"/>
              </w:rPr>
              <w:t xml:space="preserve"> 120.7 (2006): 585-596.</w:t>
            </w:r>
          </w:p>
        </w:tc>
        <w:tc>
          <w:tcPr>
            <w:tcW w:w="2552" w:type="dxa"/>
            <w:shd w:val="clear" w:color="auto" w:fill="auto"/>
          </w:tcPr>
          <w:p w:rsidRPr="00CC4528" w:rsidR="00C53598" w:rsidP="00E3748D" w:rsidRDefault="00C53598" w14:paraId="124FBDEB" wp14:textId="77777777">
            <w:pPr>
              <w:spacing w:after="0" w:line="240" w:lineRule="auto"/>
              <w:jc w:val="both"/>
              <w:rPr>
                <w:rFonts w:ascii="Times New Roman" w:hAnsi="Times New Roman"/>
                <w:sz w:val="20"/>
                <w:szCs w:val="20"/>
                <w:lang w:eastAsia="zh-CN"/>
              </w:rPr>
            </w:pPr>
            <w:r w:rsidRPr="00CC4528">
              <w:rPr>
                <w:rFonts w:ascii="Times New Roman" w:hAnsi="Times New Roman"/>
                <w:sz w:val="20"/>
                <w:szCs w:val="20"/>
              </w:rPr>
              <w:t>- prezentare interactivă</w:t>
            </w:r>
          </w:p>
          <w:p w:rsidRPr="00CC4528" w:rsidR="00C53598" w:rsidP="00E3748D" w:rsidRDefault="00C53598" w14:paraId="56628343" wp14:textId="77777777">
            <w:pPr>
              <w:spacing w:after="0" w:line="240" w:lineRule="auto"/>
              <w:jc w:val="both"/>
              <w:rPr>
                <w:rFonts w:ascii="Times New Roman" w:hAnsi="Times New Roman"/>
                <w:sz w:val="20"/>
                <w:szCs w:val="20"/>
              </w:rPr>
            </w:pPr>
            <w:r w:rsidRPr="00CC4528">
              <w:rPr>
                <w:rFonts w:ascii="Times New Roman" w:hAnsi="Times New Roman"/>
                <w:sz w:val="20"/>
                <w:szCs w:val="20"/>
              </w:rPr>
              <w:t>- conversație euristică</w:t>
            </w:r>
          </w:p>
          <w:p w:rsidRPr="00CC4528" w:rsidR="00C53598" w:rsidP="00E3748D" w:rsidRDefault="00C53598" w14:paraId="05E281C0" wp14:textId="77777777">
            <w:pPr>
              <w:spacing w:after="0" w:line="240" w:lineRule="auto"/>
              <w:rPr>
                <w:rFonts w:ascii="Times New Roman" w:hAnsi="Times New Roman"/>
                <w:sz w:val="20"/>
                <w:szCs w:val="20"/>
              </w:rPr>
            </w:pPr>
            <w:r w:rsidRPr="00CC4528">
              <w:rPr>
                <w:rFonts w:ascii="Times New Roman" w:hAnsi="Times New Roman"/>
                <w:sz w:val="20"/>
                <w:szCs w:val="20"/>
              </w:rPr>
              <w:t xml:space="preserve">- lucru în perechi/grup; exerciții ghidate </w:t>
            </w:r>
          </w:p>
          <w:p w:rsidRPr="00CC4528" w:rsidR="00C53598" w:rsidP="00E3748D" w:rsidRDefault="00C53598" w14:paraId="1D2F95A2" wp14:textId="77777777">
            <w:pPr>
              <w:spacing w:after="0" w:line="240" w:lineRule="auto"/>
              <w:jc w:val="both"/>
              <w:rPr>
                <w:rFonts w:ascii="Times New Roman" w:hAnsi="Times New Roman"/>
                <w:sz w:val="20"/>
                <w:szCs w:val="20"/>
              </w:rPr>
            </w:pPr>
            <w:r w:rsidRPr="00CC4528">
              <w:rPr>
                <w:rFonts w:ascii="Times New Roman" w:hAnsi="Times New Roman"/>
                <w:sz w:val="20"/>
                <w:szCs w:val="20"/>
              </w:rPr>
              <w:t>- analiză de text</w:t>
            </w:r>
          </w:p>
          <w:p w:rsidRPr="00CC4528" w:rsidR="00C53598" w:rsidP="00E3748D" w:rsidRDefault="00C53598" w14:paraId="651F3DBA" wp14:textId="77777777">
            <w:pPr>
              <w:spacing w:after="0" w:line="240" w:lineRule="auto"/>
              <w:jc w:val="both"/>
              <w:rPr>
                <w:rFonts w:ascii="Times New Roman" w:hAnsi="Times New Roman"/>
                <w:sz w:val="20"/>
                <w:szCs w:val="20"/>
              </w:rPr>
            </w:pPr>
            <w:r w:rsidRPr="00CC4528">
              <w:rPr>
                <w:rFonts w:ascii="Times New Roman" w:hAnsi="Times New Roman"/>
                <w:sz w:val="20"/>
                <w:szCs w:val="20"/>
              </w:rPr>
              <w:t>- dezbatere şi problematizare</w:t>
            </w:r>
          </w:p>
          <w:p w:rsidRPr="00CC4528" w:rsidR="00C53598" w:rsidP="00E3748D" w:rsidRDefault="00C53598" w14:paraId="0B11B4AA" wp14:textId="77777777">
            <w:pPr>
              <w:spacing w:after="0" w:line="240" w:lineRule="auto"/>
              <w:jc w:val="both"/>
              <w:rPr>
                <w:rFonts w:ascii="Times New Roman" w:hAnsi="Times New Roman"/>
                <w:sz w:val="20"/>
                <w:szCs w:val="20"/>
              </w:rPr>
            </w:pPr>
            <w:r w:rsidRPr="00CC4528">
              <w:rPr>
                <w:rFonts w:ascii="Times New Roman" w:hAnsi="Times New Roman"/>
                <w:sz w:val="20"/>
                <w:szCs w:val="20"/>
              </w:rPr>
              <w:t>- învățare prin descoperire</w:t>
            </w:r>
          </w:p>
          <w:p w:rsidRPr="00CC4528" w:rsidR="00C53598" w:rsidP="00E3748D" w:rsidRDefault="00C53598" w14:paraId="26A12881" wp14:textId="77777777">
            <w:pPr>
              <w:spacing w:after="0" w:line="240" w:lineRule="auto"/>
              <w:rPr>
                <w:rFonts w:ascii="Times New Roman" w:hAnsi="Times New Roman"/>
                <w:sz w:val="20"/>
                <w:szCs w:val="20"/>
                <w:lang w:eastAsia="zh-CN"/>
              </w:rPr>
            </w:pPr>
            <w:r w:rsidRPr="00CC4528">
              <w:rPr>
                <w:rFonts w:ascii="Times New Roman" w:hAnsi="Times New Roman"/>
                <w:sz w:val="20"/>
                <w:szCs w:val="20"/>
              </w:rPr>
              <w:t>- învățare independentă (parcurgerea înainte de seminarii a materialelor din mapa furnizată la începutul cursului precum şi folosirea lor în timpul seminariilor)</w:t>
            </w:r>
          </w:p>
        </w:tc>
        <w:tc>
          <w:tcPr>
            <w:tcW w:w="2835" w:type="dxa"/>
            <w:shd w:val="clear" w:color="auto" w:fill="auto"/>
          </w:tcPr>
          <w:p w:rsidRPr="00CC4528" w:rsidR="00C53598" w:rsidP="00E3748D" w:rsidRDefault="00C53598" w14:paraId="2BA226A1" wp14:textId="77777777">
            <w:pPr>
              <w:spacing w:after="0" w:line="240" w:lineRule="auto"/>
              <w:rPr>
                <w:rFonts w:ascii="Times New Roman" w:hAnsi="Times New Roman"/>
                <w:sz w:val="20"/>
                <w:szCs w:val="20"/>
              </w:rPr>
            </w:pPr>
          </w:p>
        </w:tc>
      </w:tr>
      <w:tr xmlns:wp14="http://schemas.microsoft.com/office/word/2010/wordml" w:rsidRPr="00CC4528" w:rsidR="00C53598" w:rsidTr="00E3748D" w14:paraId="6B48319B" wp14:textId="77777777">
        <w:tc>
          <w:tcPr>
            <w:tcW w:w="4786" w:type="dxa"/>
            <w:shd w:val="clear" w:color="auto" w:fill="auto"/>
          </w:tcPr>
          <w:p w:rsidRPr="00CC4528" w:rsidR="00C53598" w:rsidP="00E3748D" w:rsidRDefault="00C53598" w14:paraId="1B2911F8" wp14:textId="77777777">
            <w:pPr>
              <w:spacing w:after="0" w:line="240" w:lineRule="auto"/>
              <w:jc w:val="both"/>
              <w:rPr>
                <w:rFonts w:ascii="Times New Roman" w:hAnsi="Times New Roman"/>
                <w:sz w:val="20"/>
                <w:szCs w:val="20"/>
              </w:rPr>
            </w:pPr>
            <w:r w:rsidRPr="00CC4528">
              <w:rPr>
                <w:rFonts w:ascii="Times New Roman" w:hAnsi="Times New Roman"/>
                <w:sz w:val="20"/>
                <w:szCs w:val="20"/>
                <w:lang w:val="en-GB"/>
              </w:rPr>
              <w:t xml:space="preserve">9: </w:t>
            </w:r>
            <w:r w:rsidRPr="00CC4528">
              <w:rPr>
                <w:rFonts w:ascii="Times New Roman" w:hAnsi="Times New Roman"/>
                <w:sz w:val="20"/>
                <w:szCs w:val="20"/>
              </w:rPr>
              <w:t>Public Health and Climate Change (II). Documentary Projection.</w:t>
            </w:r>
            <w:r w:rsidRPr="00CC4528">
              <w:rPr>
                <w:rFonts w:ascii="Times New Roman" w:hAnsi="Times New Roman"/>
                <w:sz w:val="20"/>
                <w:szCs w:val="20"/>
                <w:lang w:val="en-GB"/>
              </w:rPr>
              <w:t xml:space="preserve"> Exerciţii. </w:t>
            </w:r>
          </w:p>
        </w:tc>
        <w:tc>
          <w:tcPr>
            <w:tcW w:w="2552" w:type="dxa"/>
            <w:shd w:val="clear" w:color="auto" w:fill="auto"/>
          </w:tcPr>
          <w:p w:rsidRPr="00CC4528" w:rsidR="00C53598" w:rsidP="00E3748D" w:rsidRDefault="00C53598" w14:paraId="092BABBD" wp14:textId="77777777">
            <w:pPr>
              <w:spacing w:after="0" w:line="240" w:lineRule="auto"/>
              <w:rPr>
                <w:rFonts w:ascii="Times New Roman" w:hAnsi="Times New Roman"/>
                <w:sz w:val="20"/>
                <w:szCs w:val="20"/>
                <w:lang w:eastAsia="zh-CN"/>
              </w:rPr>
            </w:pPr>
            <w:r w:rsidRPr="00CC4528">
              <w:rPr>
                <w:rFonts w:ascii="Times New Roman" w:hAnsi="Times New Roman"/>
                <w:sz w:val="20"/>
                <w:szCs w:val="20"/>
              </w:rPr>
              <w:t>- prezentare interactivă</w:t>
            </w:r>
          </w:p>
          <w:p w:rsidRPr="00CC4528" w:rsidR="00C53598" w:rsidP="00E3748D" w:rsidRDefault="00C53598" w14:paraId="08F20854" wp14:textId="77777777">
            <w:pPr>
              <w:spacing w:after="0" w:line="240" w:lineRule="auto"/>
              <w:rPr>
                <w:rFonts w:ascii="Times New Roman" w:hAnsi="Times New Roman"/>
                <w:sz w:val="20"/>
                <w:szCs w:val="20"/>
              </w:rPr>
            </w:pPr>
            <w:r w:rsidRPr="00CC4528">
              <w:rPr>
                <w:rFonts w:ascii="Times New Roman" w:hAnsi="Times New Roman"/>
                <w:sz w:val="20"/>
                <w:szCs w:val="20"/>
              </w:rPr>
              <w:t>- conversație euristică</w:t>
            </w:r>
          </w:p>
          <w:p w:rsidRPr="00CC4528" w:rsidR="00C53598" w:rsidP="00E3748D" w:rsidRDefault="00C53598" w14:paraId="1689790F" wp14:textId="77777777">
            <w:pPr>
              <w:spacing w:after="0" w:line="240" w:lineRule="auto"/>
              <w:rPr>
                <w:rFonts w:ascii="Times New Roman" w:hAnsi="Times New Roman"/>
                <w:sz w:val="20"/>
                <w:szCs w:val="20"/>
                <w:lang w:eastAsia="zh-CN"/>
              </w:rPr>
            </w:pPr>
            <w:r w:rsidRPr="00CC4528">
              <w:rPr>
                <w:rFonts w:ascii="Times New Roman" w:hAnsi="Times New Roman"/>
                <w:sz w:val="20"/>
                <w:szCs w:val="20"/>
              </w:rPr>
              <w:t>- dezbatere şi problematizare pe baza documentarului vizionat.</w:t>
            </w:r>
          </w:p>
        </w:tc>
        <w:tc>
          <w:tcPr>
            <w:tcW w:w="2835" w:type="dxa"/>
            <w:shd w:val="clear" w:color="auto" w:fill="auto"/>
          </w:tcPr>
          <w:p w:rsidRPr="00CC4528" w:rsidR="00C53598" w:rsidP="00E3748D" w:rsidRDefault="00C53598" w14:paraId="17AD93B2" wp14:textId="77777777">
            <w:pPr>
              <w:spacing w:after="0" w:line="240" w:lineRule="auto"/>
              <w:rPr>
                <w:rFonts w:ascii="Times New Roman" w:hAnsi="Times New Roman"/>
                <w:sz w:val="20"/>
                <w:szCs w:val="20"/>
              </w:rPr>
            </w:pPr>
          </w:p>
        </w:tc>
      </w:tr>
      <w:tr xmlns:wp14="http://schemas.microsoft.com/office/word/2010/wordml" w:rsidRPr="00CC4528" w:rsidR="00C53598" w:rsidTr="00E3748D" w14:paraId="214EBAA0" wp14:textId="77777777">
        <w:tc>
          <w:tcPr>
            <w:tcW w:w="4786" w:type="dxa"/>
            <w:shd w:val="clear" w:color="auto" w:fill="auto"/>
          </w:tcPr>
          <w:p w:rsidRPr="00CC4528" w:rsidR="00C53598" w:rsidP="00E3748D" w:rsidRDefault="00C53598" w14:paraId="2ABFBB2D" wp14:textId="77777777">
            <w:pPr>
              <w:spacing w:after="0" w:line="240" w:lineRule="auto"/>
              <w:jc w:val="both"/>
              <w:rPr>
                <w:rFonts w:ascii="Times New Roman" w:hAnsi="Times New Roman"/>
                <w:bCs/>
                <w:sz w:val="20"/>
                <w:szCs w:val="20"/>
              </w:rPr>
            </w:pPr>
            <w:r w:rsidRPr="00CC4528">
              <w:rPr>
                <w:rFonts w:ascii="Times New Roman" w:hAnsi="Times New Roman"/>
                <w:sz w:val="20"/>
                <w:szCs w:val="20"/>
                <w:lang w:val="en-GB"/>
              </w:rPr>
              <w:t xml:space="preserve">10: Public Health Challenges: Indoor Air Pollution. </w:t>
            </w:r>
            <w:r w:rsidRPr="00CC4528">
              <w:rPr>
                <w:rFonts w:ascii="Times New Roman" w:hAnsi="Times New Roman" w:eastAsia="Times New Roman"/>
                <w:sz w:val="20"/>
                <w:szCs w:val="20"/>
                <w:lang w:val="es-ES"/>
              </w:rPr>
              <w:t xml:space="preserve">Bruce, Nigel, Rogelio Perez-Padilla, and Rachel Albalak. </w:t>
            </w:r>
            <w:r w:rsidRPr="00CC4528">
              <w:rPr>
                <w:rFonts w:ascii="Times New Roman" w:hAnsi="Times New Roman" w:eastAsia="Times New Roman"/>
                <w:sz w:val="20"/>
                <w:szCs w:val="20"/>
              </w:rPr>
              <w:t xml:space="preserve">“Indoor air pollution in developing countries: a major environmental and public health challenge.” </w:t>
            </w:r>
            <w:r w:rsidRPr="00CC4528">
              <w:rPr>
                <w:rFonts w:ascii="Times New Roman" w:hAnsi="Times New Roman" w:eastAsia="Times New Roman"/>
                <w:i/>
                <w:iCs/>
                <w:sz w:val="20"/>
                <w:szCs w:val="20"/>
              </w:rPr>
              <w:t>Bulletin of the World Health Organization</w:t>
            </w:r>
            <w:r w:rsidRPr="00CC4528">
              <w:rPr>
                <w:rFonts w:ascii="Times New Roman" w:hAnsi="Times New Roman" w:eastAsia="Times New Roman"/>
                <w:sz w:val="20"/>
                <w:szCs w:val="20"/>
              </w:rPr>
              <w:t xml:space="preserve"> 78.9 (2000): 1078-1092.</w:t>
            </w:r>
          </w:p>
        </w:tc>
        <w:tc>
          <w:tcPr>
            <w:tcW w:w="2552" w:type="dxa"/>
            <w:shd w:val="clear" w:color="auto" w:fill="auto"/>
          </w:tcPr>
          <w:p w:rsidRPr="00CC4528" w:rsidR="00C53598" w:rsidP="00E3748D" w:rsidRDefault="00C53598" w14:paraId="245E4161" wp14:textId="77777777">
            <w:pPr>
              <w:spacing w:after="0" w:line="240" w:lineRule="auto"/>
              <w:jc w:val="both"/>
              <w:rPr>
                <w:rFonts w:ascii="Times New Roman" w:hAnsi="Times New Roman"/>
                <w:sz w:val="20"/>
                <w:szCs w:val="20"/>
                <w:lang w:eastAsia="zh-CN"/>
              </w:rPr>
            </w:pPr>
            <w:r w:rsidRPr="00CC4528">
              <w:rPr>
                <w:rFonts w:ascii="Times New Roman" w:hAnsi="Times New Roman"/>
                <w:sz w:val="20"/>
                <w:szCs w:val="20"/>
              </w:rPr>
              <w:t>- prezentare interactivă</w:t>
            </w:r>
          </w:p>
          <w:p w:rsidRPr="00CC4528" w:rsidR="00C53598" w:rsidP="00E3748D" w:rsidRDefault="00C53598" w14:paraId="6F72012D" wp14:textId="77777777">
            <w:pPr>
              <w:spacing w:after="0" w:line="240" w:lineRule="auto"/>
              <w:jc w:val="both"/>
              <w:rPr>
                <w:rFonts w:ascii="Times New Roman" w:hAnsi="Times New Roman"/>
                <w:sz w:val="20"/>
                <w:szCs w:val="20"/>
              </w:rPr>
            </w:pPr>
            <w:r w:rsidRPr="00CC4528">
              <w:rPr>
                <w:rFonts w:ascii="Times New Roman" w:hAnsi="Times New Roman"/>
                <w:sz w:val="20"/>
                <w:szCs w:val="20"/>
              </w:rPr>
              <w:t>- conversație euristică</w:t>
            </w:r>
          </w:p>
          <w:p w:rsidRPr="00CC4528" w:rsidR="00C53598" w:rsidP="00E3748D" w:rsidRDefault="00C53598" w14:paraId="5DA07354" wp14:textId="77777777">
            <w:pPr>
              <w:spacing w:after="0" w:line="240" w:lineRule="auto"/>
              <w:rPr>
                <w:rFonts w:ascii="Times New Roman" w:hAnsi="Times New Roman"/>
                <w:sz w:val="20"/>
                <w:szCs w:val="20"/>
              </w:rPr>
            </w:pPr>
            <w:r w:rsidRPr="00CC4528">
              <w:rPr>
                <w:rFonts w:ascii="Times New Roman" w:hAnsi="Times New Roman"/>
                <w:sz w:val="20"/>
                <w:szCs w:val="20"/>
              </w:rPr>
              <w:t xml:space="preserve">- lucru în perechi/grup; exerciții ghidate </w:t>
            </w:r>
          </w:p>
          <w:p w:rsidRPr="00CC4528" w:rsidR="00C53598" w:rsidP="00E3748D" w:rsidRDefault="00C53598" w14:paraId="2653E8F9" wp14:textId="77777777">
            <w:pPr>
              <w:spacing w:after="0" w:line="240" w:lineRule="auto"/>
              <w:jc w:val="both"/>
              <w:rPr>
                <w:rFonts w:ascii="Times New Roman" w:hAnsi="Times New Roman"/>
                <w:sz w:val="20"/>
                <w:szCs w:val="20"/>
              </w:rPr>
            </w:pPr>
            <w:r w:rsidRPr="00CC4528">
              <w:rPr>
                <w:rFonts w:ascii="Times New Roman" w:hAnsi="Times New Roman"/>
                <w:sz w:val="20"/>
                <w:szCs w:val="20"/>
              </w:rPr>
              <w:t>- analiză de text</w:t>
            </w:r>
          </w:p>
          <w:p w:rsidRPr="00CC4528" w:rsidR="00C53598" w:rsidP="00E3748D" w:rsidRDefault="00C53598" w14:paraId="349D3AD5" wp14:textId="77777777">
            <w:pPr>
              <w:spacing w:after="0" w:line="240" w:lineRule="auto"/>
              <w:jc w:val="both"/>
              <w:rPr>
                <w:rFonts w:ascii="Times New Roman" w:hAnsi="Times New Roman"/>
                <w:sz w:val="20"/>
                <w:szCs w:val="20"/>
              </w:rPr>
            </w:pPr>
            <w:r w:rsidRPr="00CC4528">
              <w:rPr>
                <w:rFonts w:ascii="Times New Roman" w:hAnsi="Times New Roman"/>
                <w:sz w:val="20"/>
                <w:szCs w:val="20"/>
              </w:rPr>
              <w:t>- dezbatere şi problematizare</w:t>
            </w:r>
          </w:p>
          <w:p w:rsidRPr="00CC4528" w:rsidR="00C53598" w:rsidP="00E3748D" w:rsidRDefault="00C53598" w14:paraId="5A750132" wp14:textId="77777777">
            <w:pPr>
              <w:spacing w:after="0" w:line="240" w:lineRule="auto"/>
              <w:jc w:val="both"/>
              <w:rPr>
                <w:rFonts w:ascii="Times New Roman" w:hAnsi="Times New Roman"/>
                <w:sz w:val="20"/>
                <w:szCs w:val="20"/>
              </w:rPr>
            </w:pPr>
            <w:r w:rsidRPr="00CC4528">
              <w:rPr>
                <w:rFonts w:ascii="Times New Roman" w:hAnsi="Times New Roman"/>
                <w:sz w:val="20"/>
                <w:szCs w:val="20"/>
              </w:rPr>
              <w:t>- învățare prin descoperire</w:t>
            </w:r>
          </w:p>
          <w:p w:rsidRPr="00CC4528" w:rsidR="00C53598" w:rsidP="00E3748D" w:rsidRDefault="00C53598" w14:paraId="7950F7EA" wp14:textId="77777777">
            <w:pPr>
              <w:spacing w:after="0" w:line="240" w:lineRule="auto"/>
              <w:rPr>
                <w:rFonts w:ascii="Times New Roman" w:hAnsi="Times New Roman"/>
                <w:sz w:val="20"/>
                <w:szCs w:val="20"/>
                <w:lang w:eastAsia="zh-CN"/>
              </w:rPr>
            </w:pPr>
            <w:r w:rsidRPr="00CC4528">
              <w:rPr>
                <w:rFonts w:ascii="Times New Roman" w:hAnsi="Times New Roman"/>
                <w:sz w:val="20"/>
                <w:szCs w:val="20"/>
              </w:rPr>
              <w:lastRenderedPageBreak/>
              <w:t>- învățare independentă (parcurgerea înainte de seminarii a materialelor din mapa furnizată la începutul cursului precum şi folosirea lor în timpul seminariilor)</w:t>
            </w:r>
          </w:p>
        </w:tc>
        <w:tc>
          <w:tcPr>
            <w:tcW w:w="2835" w:type="dxa"/>
            <w:shd w:val="clear" w:color="auto" w:fill="auto"/>
          </w:tcPr>
          <w:p w:rsidRPr="00CC4528" w:rsidR="00C53598" w:rsidP="00E3748D" w:rsidRDefault="00C53598" w14:paraId="0DE4B5B7" wp14:textId="77777777">
            <w:pPr>
              <w:spacing w:after="0" w:line="240" w:lineRule="auto"/>
              <w:rPr>
                <w:rFonts w:ascii="Times New Roman" w:hAnsi="Times New Roman"/>
                <w:sz w:val="20"/>
                <w:szCs w:val="20"/>
              </w:rPr>
            </w:pPr>
          </w:p>
        </w:tc>
      </w:tr>
      <w:tr xmlns:wp14="http://schemas.microsoft.com/office/word/2010/wordml" w:rsidRPr="00CC4528" w:rsidR="00C53598" w:rsidTr="00E3748D" w14:paraId="2FB1423E" wp14:textId="77777777">
        <w:tc>
          <w:tcPr>
            <w:tcW w:w="4786" w:type="dxa"/>
            <w:shd w:val="clear" w:color="auto" w:fill="auto"/>
          </w:tcPr>
          <w:p w:rsidRPr="00CC4528" w:rsidR="00C53598" w:rsidP="00E3748D" w:rsidRDefault="00C53598" w14:paraId="6E160FEE" wp14:textId="77777777">
            <w:pPr>
              <w:spacing w:after="0" w:line="240" w:lineRule="auto"/>
              <w:jc w:val="both"/>
              <w:rPr>
                <w:rFonts w:ascii="Times New Roman" w:hAnsi="Times New Roman"/>
                <w:sz w:val="20"/>
                <w:szCs w:val="20"/>
              </w:rPr>
            </w:pPr>
            <w:r w:rsidRPr="00CC4528">
              <w:rPr>
                <w:rFonts w:ascii="Times New Roman" w:hAnsi="Times New Roman"/>
                <w:sz w:val="20"/>
                <w:szCs w:val="20"/>
                <w:lang w:val="en-GB"/>
              </w:rPr>
              <w:lastRenderedPageBreak/>
              <w:t xml:space="preserve">11. Public Health Challenges: Smoking Policies. Text Analysis. </w:t>
            </w:r>
            <w:r w:rsidRPr="00CC4528">
              <w:rPr>
                <w:rFonts w:ascii="Times New Roman" w:hAnsi="Times New Roman"/>
                <w:sz w:val="20"/>
                <w:szCs w:val="20"/>
              </w:rPr>
              <w:t xml:space="preserve">Hyland, Andrew, Joaquin Barnoya, and Juan E. Corral. “Smoke-free air policies: past, present and future.” </w:t>
            </w:r>
            <w:r w:rsidRPr="00CC4528">
              <w:rPr>
                <w:rFonts w:ascii="Times New Roman" w:hAnsi="Times New Roman"/>
                <w:i/>
                <w:iCs/>
                <w:sz w:val="20"/>
                <w:szCs w:val="20"/>
              </w:rPr>
              <w:t>Tobacco control</w:t>
            </w:r>
            <w:r w:rsidRPr="00CC4528">
              <w:rPr>
                <w:rFonts w:ascii="Times New Roman" w:hAnsi="Times New Roman"/>
                <w:sz w:val="20"/>
                <w:szCs w:val="20"/>
              </w:rPr>
              <w:t xml:space="preserve"> 21.2 (2012): 154-161.</w:t>
            </w:r>
          </w:p>
        </w:tc>
        <w:tc>
          <w:tcPr>
            <w:tcW w:w="2552" w:type="dxa"/>
            <w:shd w:val="clear" w:color="auto" w:fill="auto"/>
          </w:tcPr>
          <w:p w:rsidRPr="00CC4528" w:rsidR="00C53598" w:rsidP="00E3748D" w:rsidRDefault="00C53598" w14:paraId="1C7BF0B9" wp14:textId="77777777">
            <w:pPr>
              <w:spacing w:after="0" w:line="240" w:lineRule="auto"/>
              <w:rPr>
                <w:rFonts w:ascii="Times New Roman" w:hAnsi="Times New Roman"/>
                <w:sz w:val="20"/>
                <w:szCs w:val="20"/>
                <w:lang w:eastAsia="zh-CN"/>
              </w:rPr>
            </w:pPr>
            <w:r w:rsidRPr="00CC4528">
              <w:rPr>
                <w:rFonts w:ascii="Times New Roman" w:hAnsi="Times New Roman"/>
                <w:sz w:val="20"/>
                <w:szCs w:val="20"/>
              </w:rPr>
              <w:t>- prezentare interactivă</w:t>
            </w:r>
          </w:p>
          <w:p w:rsidRPr="00CC4528" w:rsidR="00C53598" w:rsidP="00E3748D" w:rsidRDefault="00C53598" w14:paraId="79EEA4B7" wp14:textId="77777777">
            <w:pPr>
              <w:spacing w:after="0" w:line="240" w:lineRule="auto"/>
              <w:rPr>
                <w:rFonts w:ascii="Times New Roman" w:hAnsi="Times New Roman"/>
                <w:sz w:val="20"/>
                <w:szCs w:val="20"/>
              </w:rPr>
            </w:pPr>
            <w:r w:rsidRPr="00CC4528">
              <w:rPr>
                <w:rFonts w:ascii="Times New Roman" w:hAnsi="Times New Roman"/>
                <w:sz w:val="20"/>
                <w:szCs w:val="20"/>
              </w:rPr>
              <w:t>- conversație euristică</w:t>
            </w:r>
          </w:p>
          <w:p w:rsidRPr="00CC4528" w:rsidR="00C53598" w:rsidP="00E3748D" w:rsidRDefault="00C53598" w14:paraId="07267CD4" wp14:textId="77777777">
            <w:pPr>
              <w:spacing w:after="0" w:line="240" w:lineRule="auto"/>
              <w:rPr>
                <w:rFonts w:ascii="Times New Roman" w:hAnsi="Times New Roman"/>
                <w:sz w:val="20"/>
                <w:szCs w:val="20"/>
              </w:rPr>
            </w:pPr>
            <w:r w:rsidRPr="00CC4528">
              <w:rPr>
                <w:rFonts w:ascii="Times New Roman" w:hAnsi="Times New Roman"/>
                <w:sz w:val="20"/>
                <w:szCs w:val="20"/>
              </w:rPr>
              <w:t xml:space="preserve">- lucru în perechi/grup; exerciții ghidate </w:t>
            </w:r>
          </w:p>
          <w:p w:rsidRPr="00CC4528" w:rsidR="00C53598" w:rsidP="00E3748D" w:rsidRDefault="00C53598" w14:paraId="3963E201" wp14:textId="77777777">
            <w:pPr>
              <w:spacing w:after="0" w:line="240" w:lineRule="auto"/>
              <w:rPr>
                <w:rFonts w:ascii="Times New Roman" w:hAnsi="Times New Roman"/>
                <w:sz w:val="20"/>
                <w:szCs w:val="20"/>
              </w:rPr>
            </w:pPr>
            <w:r w:rsidRPr="00CC4528">
              <w:rPr>
                <w:rFonts w:ascii="Times New Roman" w:hAnsi="Times New Roman"/>
                <w:sz w:val="20"/>
                <w:szCs w:val="20"/>
              </w:rPr>
              <w:t>-analizǎ de text</w:t>
            </w:r>
          </w:p>
          <w:p w:rsidRPr="00CC4528" w:rsidR="00C53598" w:rsidP="00E3748D" w:rsidRDefault="00C53598" w14:paraId="75BFCA4F" wp14:textId="77777777">
            <w:pPr>
              <w:spacing w:after="0" w:line="240" w:lineRule="auto"/>
              <w:rPr>
                <w:rFonts w:ascii="Times New Roman" w:hAnsi="Times New Roman"/>
                <w:sz w:val="20"/>
                <w:szCs w:val="20"/>
              </w:rPr>
            </w:pPr>
            <w:r w:rsidRPr="00CC4528">
              <w:rPr>
                <w:rFonts w:ascii="Times New Roman" w:hAnsi="Times New Roman"/>
                <w:sz w:val="20"/>
                <w:szCs w:val="20"/>
              </w:rPr>
              <w:t>- dezbatere şi problematizare</w:t>
            </w:r>
          </w:p>
          <w:p w:rsidRPr="00CC4528" w:rsidR="00C53598" w:rsidP="00E3748D" w:rsidRDefault="00C53598" w14:paraId="2F6861F9" wp14:textId="77777777">
            <w:pPr>
              <w:spacing w:after="0" w:line="240" w:lineRule="auto"/>
              <w:rPr>
                <w:rFonts w:ascii="Times New Roman" w:hAnsi="Times New Roman"/>
                <w:sz w:val="20"/>
                <w:szCs w:val="20"/>
              </w:rPr>
            </w:pPr>
            <w:r w:rsidRPr="00CC4528">
              <w:rPr>
                <w:rFonts w:ascii="Times New Roman" w:hAnsi="Times New Roman"/>
                <w:sz w:val="20"/>
                <w:szCs w:val="20"/>
              </w:rPr>
              <w:t xml:space="preserve">- lucru în perechi/grup; exerciții ghidate </w:t>
            </w:r>
          </w:p>
          <w:p w:rsidRPr="00CC4528" w:rsidR="00C53598" w:rsidP="00E3748D" w:rsidRDefault="00C53598" w14:paraId="5935C137" wp14:textId="77777777">
            <w:pPr>
              <w:spacing w:after="0" w:line="240" w:lineRule="auto"/>
              <w:rPr>
                <w:rFonts w:ascii="Times New Roman" w:hAnsi="Times New Roman"/>
                <w:sz w:val="20"/>
                <w:szCs w:val="20"/>
              </w:rPr>
            </w:pPr>
            <w:r w:rsidRPr="00CC4528">
              <w:rPr>
                <w:rFonts w:ascii="Times New Roman" w:hAnsi="Times New Roman"/>
                <w:sz w:val="20"/>
                <w:szCs w:val="20"/>
              </w:rPr>
              <w:t>- învățare prin descoperire</w:t>
            </w:r>
          </w:p>
          <w:p w:rsidRPr="00CC4528" w:rsidR="00C53598" w:rsidP="00E3748D" w:rsidRDefault="00C53598" w14:paraId="5ABB2E0A" wp14:textId="77777777">
            <w:pPr>
              <w:spacing w:after="0" w:line="240" w:lineRule="auto"/>
              <w:rPr>
                <w:rFonts w:ascii="Times New Roman" w:hAnsi="Times New Roman"/>
                <w:b/>
                <w:sz w:val="20"/>
                <w:szCs w:val="20"/>
                <w:highlight w:val="yellow"/>
                <w:lang w:eastAsia="zh-CN"/>
              </w:rPr>
            </w:pPr>
            <w:r w:rsidRPr="00CC4528">
              <w:rPr>
                <w:rFonts w:ascii="Times New Roman" w:hAnsi="Times New Roman"/>
                <w:sz w:val="20"/>
                <w:szCs w:val="20"/>
              </w:rPr>
              <w:t>- învățare independentă</w:t>
            </w:r>
          </w:p>
        </w:tc>
        <w:tc>
          <w:tcPr>
            <w:tcW w:w="2835" w:type="dxa"/>
            <w:shd w:val="clear" w:color="auto" w:fill="auto"/>
          </w:tcPr>
          <w:p w:rsidRPr="00CC4528" w:rsidR="00C53598" w:rsidP="00E3748D" w:rsidRDefault="00C53598" w14:paraId="66204FF1" wp14:textId="77777777">
            <w:pPr>
              <w:spacing w:after="0" w:line="240" w:lineRule="auto"/>
              <w:rPr>
                <w:rFonts w:ascii="Times New Roman" w:hAnsi="Times New Roman"/>
                <w:sz w:val="20"/>
                <w:szCs w:val="20"/>
              </w:rPr>
            </w:pPr>
          </w:p>
        </w:tc>
      </w:tr>
      <w:tr xmlns:wp14="http://schemas.microsoft.com/office/word/2010/wordml" w:rsidRPr="00CC4528" w:rsidR="00C53598" w:rsidTr="00E3748D" w14:paraId="2AE6AA07" wp14:textId="77777777">
        <w:tc>
          <w:tcPr>
            <w:tcW w:w="4786" w:type="dxa"/>
            <w:shd w:val="clear" w:color="auto" w:fill="auto"/>
          </w:tcPr>
          <w:p w:rsidRPr="00CC4528" w:rsidR="00C53598" w:rsidP="00E3748D" w:rsidRDefault="00C53598" w14:paraId="3CB0F8FD" wp14:textId="77777777">
            <w:pPr>
              <w:spacing w:after="0" w:line="240" w:lineRule="auto"/>
              <w:jc w:val="both"/>
              <w:rPr>
                <w:rFonts w:ascii="Times New Roman" w:hAnsi="Times New Roman"/>
                <w:sz w:val="20"/>
                <w:szCs w:val="20"/>
              </w:rPr>
            </w:pPr>
            <w:r w:rsidRPr="00CC4528">
              <w:rPr>
                <w:rFonts w:ascii="Times New Roman" w:hAnsi="Times New Roman"/>
                <w:sz w:val="20"/>
                <w:szCs w:val="20"/>
              </w:rPr>
              <w:t xml:space="preserve">12: Cancer Control Public Health Policies. </w:t>
            </w:r>
            <w:r w:rsidRPr="00CC4528">
              <w:rPr>
                <w:rFonts w:ascii="Times New Roman" w:hAnsi="Times New Roman"/>
                <w:sz w:val="20"/>
                <w:szCs w:val="20"/>
                <w:lang w:val="en-GB"/>
              </w:rPr>
              <w:t xml:space="preserve">Text Analysis. </w:t>
            </w:r>
            <w:r w:rsidRPr="00CC4528">
              <w:rPr>
                <w:rFonts w:ascii="Times New Roman" w:hAnsi="Times New Roman"/>
                <w:color w:val="000000"/>
                <w:sz w:val="20"/>
                <w:szCs w:val="20"/>
              </w:rPr>
              <w:t xml:space="preserve">“Approaches to Cancer Control”. In </w:t>
            </w:r>
            <w:r w:rsidRPr="00CC4528">
              <w:rPr>
                <w:rFonts w:ascii="Times New Roman" w:hAnsi="Times New Roman"/>
                <w:i/>
                <w:color w:val="000000"/>
                <w:sz w:val="20"/>
                <w:szCs w:val="20"/>
              </w:rPr>
              <w:t>National cancer control programmes: policies and managerial guidelines.</w:t>
            </w:r>
            <w:r w:rsidRPr="00CC4528">
              <w:rPr>
                <w:rFonts w:ascii="Times New Roman" w:hAnsi="Times New Roman"/>
                <w:color w:val="000000"/>
                <w:sz w:val="20"/>
                <w:szCs w:val="20"/>
              </w:rPr>
              <w:t xml:space="preserve"> – 2nd ed., World Health Organisation Geneva, 2002. 25-42.</w:t>
            </w:r>
          </w:p>
        </w:tc>
        <w:tc>
          <w:tcPr>
            <w:tcW w:w="2552" w:type="dxa"/>
            <w:shd w:val="clear" w:color="auto" w:fill="auto"/>
          </w:tcPr>
          <w:p w:rsidRPr="00CC4528" w:rsidR="00C53598" w:rsidP="00E3748D" w:rsidRDefault="00C53598" w14:paraId="61DBF80A" wp14:textId="77777777">
            <w:pPr>
              <w:spacing w:after="0" w:line="240" w:lineRule="auto"/>
              <w:jc w:val="both"/>
              <w:rPr>
                <w:rFonts w:ascii="Times New Roman" w:hAnsi="Times New Roman"/>
                <w:sz w:val="20"/>
                <w:szCs w:val="20"/>
                <w:lang w:eastAsia="zh-CN"/>
              </w:rPr>
            </w:pPr>
            <w:r w:rsidRPr="00CC4528">
              <w:rPr>
                <w:rFonts w:ascii="Times New Roman" w:hAnsi="Times New Roman"/>
                <w:sz w:val="20"/>
                <w:szCs w:val="20"/>
              </w:rPr>
              <w:t>- prezentare interactivă</w:t>
            </w:r>
          </w:p>
          <w:p w:rsidRPr="00CC4528" w:rsidR="00C53598" w:rsidP="00E3748D" w:rsidRDefault="00C53598" w14:paraId="1811FA97" wp14:textId="77777777">
            <w:pPr>
              <w:spacing w:after="0" w:line="240" w:lineRule="auto"/>
              <w:jc w:val="both"/>
              <w:rPr>
                <w:rFonts w:ascii="Times New Roman" w:hAnsi="Times New Roman"/>
                <w:sz w:val="20"/>
                <w:szCs w:val="20"/>
              </w:rPr>
            </w:pPr>
            <w:r w:rsidRPr="00CC4528">
              <w:rPr>
                <w:rFonts w:ascii="Times New Roman" w:hAnsi="Times New Roman"/>
                <w:sz w:val="20"/>
                <w:szCs w:val="20"/>
              </w:rPr>
              <w:t>- conversație euristică</w:t>
            </w:r>
          </w:p>
          <w:p w:rsidRPr="00CC4528" w:rsidR="00C53598" w:rsidP="00E3748D" w:rsidRDefault="00C53598" w14:paraId="12D954BB" wp14:textId="77777777">
            <w:pPr>
              <w:spacing w:after="0" w:line="240" w:lineRule="auto"/>
              <w:rPr>
                <w:rFonts w:ascii="Times New Roman" w:hAnsi="Times New Roman"/>
                <w:sz w:val="20"/>
                <w:szCs w:val="20"/>
              </w:rPr>
            </w:pPr>
            <w:r w:rsidRPr="00CC4528">
              <w:rPr>
                <w:rFonts w:ascii="Times New Roman" w:hAnsi="Times New Roman"/>
                <w:sz w:val="20"/>
                <w:szCs w:val="20"/>
              </w:rPr>
              <w:t xml:space="preserve">- lucru în perechi/grup; exerciții ghidate </w:t>
            </w:r>
          </w:p>
          <w:p w:rsidRPr="00CC4528" w:rsidR="00C53598" w:rsidP="00E3748D" w:rsidRDefault="00C53598" w14:paraId="16A0548E" wp14:textId="77777777">
            <w:pPr>
              <w:spacing w:after="0" w:line="240" w:lineRule="auto"/>
              <w:jc w:val="both"/>
              <w:rPr>
                <w:rFonts w:ascii="Times New Roman" w:hAnsi="Times New Roman"/>
                <w:sz w:val="20"/>
                <w:szCs w:val="20"/>
              </w:rPr>
            </w:pPr>
            <w:r w:rsidRPr="00CC4528">
              <w:rPr>
                <w:rFonts w:ascii="Times New Roman" w:hAnsi="Times New Roman"/>
                <w:sz w:val="20"/>
                <w:szCs w:val="20"/>
              </w:rPr>
              <w:t>- analiză de text</w:t>
            </w:r>
          </w:p>
          <w:p w:rsidRPr="00CC4528" w:rsidR="00C53598" w:rsidP="00E3748D" w:rsidRDefault="00C53598" w14:paraId="2A17305E" wp14:textId="77777777">
            <w:pPr>
              <w:spacing w:after="0" w:line="240" w:lineRule="auto"/>
              <w:jc w:val="both"/>
              <w:rPr>
                <w:rFonts w:ascii="Times New Roman" w:hAnsi="Times New Roman"/>
                <w:sz w:val="20"/>
                <w:szCs w:val="20"/>
              </w:rPr>
            </w:pPr>
            <w:r w:rsidRPr="00CC4528">
              <w:rPr>
                <w:rFonts w:ascii="Times New Roman" w:hAnsi="Times New Roman"/>
                <w:sz w:val="20"/>
                <w:szCs w:val="20"/>
              </w:rPr>
              <w:t>- dezbatere şi problematizare</w:t>
            </w:r>
          </w:p>
          <w:p w:rsidRPr="00CC4528" w:rsidR="00C53598" w:rsidP="00E3748D" w:rsidRDefault="00C53598" w14:paraId="1445594B" wp14:textId="77777777">
            <w:pPr>
              <w:spacing w:after="0" w:line="240" w:lineRule="auto"/>
              <w:jc w:val="both"/>
              <w:rPr>
                <w:rFonts w:ascii="Times New Roman" w:hAnsi="Times New Roman"/>
                <w:sz w:val="20"/>
                <w:szCs w:val="20"/>
              </w:rPr>
            </w:pPr>
            <w:r w:rsidRPr="00CC4528">
              <w:rPr>
                <w:rFonts w:ascii="Times New Roman" w:hAnsi="Times New Roman"/>
                <w:sz w:val="20"/>
                <w:szCs w:val="20"/>
              </w:rPr>
              <w:t>- învățare prin descoperire</w:t>
            </w:r>
          </w:p>
          <w:p w:rsidRPr="00CC4528" w:rsidR="00C53598" w:rsidP="00E3748D" w:rsidRDefault="00C53598" w14:paraId="189EEADA" wp14:textId="77777777">
            <w:pPr>
              <w:spacing w:after="0" w:line="240" w:lineRule="auto"/>
              <w:rPr>
                <w:rFonts w:ascii="Times New Roman" w:hAnsi="Times New Roman"/>
                <w:sz w:val="20"/>
                <w:szCs w:val="20"/>
                <w:highlight w:val="yellow"/>
                <w:lang w:eastAsia="zh-CN"/>
              </w:rPr>
            </w:pPr>
            <w:r w:rsidRPr="00CC4528">
              <w:rPr>
                <w:rFonts w:ascii="Times New Roman" w:hAnsi="Times New Roman"/>
                <w:sz w:val="20"/>
                <w:szCs w:val="20"/>
              </w:rPr>
              <w:t>- învățare independentă (parcurgerea înainte de seminarii a materialelor din mapa furnizată la începutul cursului precum şi folosirea lor în timpul seminariilor)</w:t>
            </w:r>
          </w:p>
        </w:tc>
        <w:tc>
          <w:tcPr>
            <w:tcW w:w="2835" w:type="dxa"/>
            <w:shd w:val="clear" w:color="auto" w:fill="auto"/>
          </w:tcPr>
          <w:p w:rsidRPr="00CC4528" w:rsidR="00C53598" w:rsidP="00E3748D" w:rsidRDefault="00C53598" w14:paraId="2DBF0D7D" wp14:textId="77777777">
            <w:pPr>
              <w:spacing w:after="0" w:line="240" w:lineRule="auto"/>
              <w:rPr>
                <w:rFonts w:ascii="Times New Roman" w:hAnsi="Times New Roman"/>
                <w:sz w:val="20"/>
                <w:szCs w:val="20"/>
              </w:rPr>
            </w:pPr>
          </w:p>
        </w:tc>
      </w:tr>
      <w:tr xmlns:wp14="http://schemas.microsoft.com/office/word/2010/wordml" w:rsidRPr="00CC4528" w:rsidR="00C53598" w:rsidTr="00E3748D" w14:paraId="433B66CE" wp14:textId="77777777">
        <w:tc>
          <w:tcPr>
            <w:tcW w:w="4786" w:type="dxa"/>
            <w:shd w:val="clear" w:color="auto" w:fill="auto"/>
          </w:tcPr>
          <w:p w:rsidRPr="00CC4528" w:rsidR="00C53598" w:rsidP="00E3748D" w:rsidRDefault="00C53598" w14:paraId="569F852F" wp14:textId="77777777">
            <w:pPr>
              <w:spacing w:after="0" w:line="240" w:lineRule="auto"/>
              <w:jc w:val="both"/>
              <w:rPr>
                <w:rFonts w:ascii="Times New Roman" w:hAnsi="Times New Roman"/>
                <w:sz w:val="20"/>
                <w:szCs w:val="20"/>
                <w:lang w:val="en-GB"/>
              </w:rPr>
            </w:pPr>
            <w:r w:rsidRPr="00CC4528">
              <w:rPr>
                <w:rFonts w:ascii="Times New Roman" w:hAnsi="Times New Roman"/>
                <w:sz w:val="20"/>
                <w:szCs w:val="20"/>
              </w:rPr>
              <w:t xml:space="preserve">13: Cancer Control Public Health Policies. </w:t>
            </w:r>
            <w:r w:rsidRPr="00CC4528">
              <w:rPr>
                <w:rFonts w:ascii="Times New Roman" w:hAnsi="Times New Roman"/>
                <w:sz w:val="20"/>
                <w:szCs w:val="20"/>
                <w:lang w:val="en-GB"/>
              </w:rPr>
              <w:t>Text Analysis (II).</w:t>
            </w:r>
            <w:r w:rsidRPr="00CC4528">
              <w:rPr>
                <w:rFonts w:ascii="Times New Roman" w:hAnsi="Times New Roman"/>
                <w:color w:val="000000"/>
                <w:sz w:val="20"/>
                <w:szCs w:val="20"/>
              </w:rPr>
              <w:t xml:space="preserve"> “Approaches to Cancer Control”. In </w:t>
            </w:r>
            <w:r w:rsidRPr="00CC4528">
              <w:rPr>
                <w:rFonts w:ascii="Times New Roman" w:hAnsi="Times New Roman"/>
                <w:i/>
                <w:color w:val="000000"/>
                <w:sz w:val="20"/>
                <w:szCs w:val="20"/>
              </w:rPr>
              <w:t>National cancer control programmes: policies and managerial guidelines.</w:t>
            </w:r>
            <w:r w:rsidRPr="00CC4528">
              <w:rPr>
                <w:rFonts w:ascii="Times New Roman" w:hAnsi="Times New Roman"/>
                <w:color w:val="000000"/>
                <w:sz w:val="20"/>
                <w:szCs w:val="20"/>
              </w:rPr>
              <w:t xml:space="preserve"> – 2nd ed., World Health Organisation Geneva, 2002. 25-42.</w:t>
            </w:r>
          </w:p>
        </w:tc>
        <w:tc>
          <w:tcPr>
            <w:tcW w:w="2552" w:type="dxa"/>
            <w:shd w:val="clear" w:color="auto" w:fill="auto"/>
          </w:tcPr>
          <w:p w:rsidRPr="00CC4528" w:rsidR="00C53598" w:rsidP="00E3748D" w:rsidRDefault="00C53598" w14:paraId="6462F54D" wp14:textId="77777777">
            <w:pPr>
              <w:spacing w:after="0" w:line="240" w:lineRule="auto"/>
              <w:rPr>
                <w:rFonts w:ascii="Times New Roman" w:hAnsi="Times New Roman"/>
                <w:sz w:val="20"/>
                <w:szCs w:val="20"/>
                <w:lang w:eastAsia="zh-CN"/>
              </w:rPr>
            </w:pPr>
            <w:r w:rsidRPr="00CC4528">
              <w:rPr>
                <w:rFonts w:ascii="Times New Roman" w:hAnsi="Times New Roman"/>
                <w:sz w:val="20"/>
                <w:szCs w:val="20"/>
              </w:rPr>
              <w:t xml:space="preserve"> - prezentare interactivă</w:t>
            </w:r>
          </w:p>
          <w:p w:rsidRPr="00CC4528" w:rsidR="00C53598" w:rsidP="00E3748D" w:rsidRDefault="00C53598" w14:paraId="54278258" wp14:textId="77777777">
            <w:pPr>
              <w:spacing w:after="0" w:line="240" w:lineRule="auto"/>
              <w:rPr>
                <w:rFonts w:ascii="Times New Roman" w:hAnsi="Times New Roman"/>
                <w:sz w:val="20"/>
                <w:szCs w:val="20"/>
              </w:rPr>
            </w:pPr>
            <w:r w:rsidRPr="00CC4528">
              <w:rPr>
                <w:rFonts w:ascii="Times New Roman" w:hAnsi="Times New Roman"/>
                <w:sz w:val="20"/>
                <w:szCs w:val="20"/>
              </w:rPr>
              <w:t>- conversație euristică</w:t>
            </w:r>
          </w:p>
          <w:p w:rsidRPr="00CC4528" w:rsidR="00C53598" w:rsidP="00E3748D" w:rsidRDefault="00C53598" w14:paraId="1B896D3B" wp14:textId="77777777">
            <w:pPr>
              <w:spacing w:after="0" w:line="240" w:lineRule="auto"/>
              <w:rPr>
                <w:rFonts w:ascii="Times New Roman" w:hAnsi="Times New Roman"/>
                <w:sz w:val="20"/>
                <w:szCs w:val="20"/>
              </w:rPr>
            </w:pPr>
            <w:r w:rsidRPr="00CC4528">
              <w:rPr>
                <w:rFonts w:ascii="Times New Roman" w:hAnsi="Times New Roman"/>
                <w:sz w:val="20"/>
                <w:szCs w:val="20"/>
              </w:rPr>
              <w:t xml:space="preserve">- lucru în perechi/grup; exerciții ghidate </w:t>
            </w:r>
          </w:p>
          <w:p w:rsidRPr="00CC4528" w:rsidR="00C53598" w:rsidP="00E3748D" w:rsidRDefault="00C53598" w14:paraId="491E68FF" wp14:textId="77777777">
            <w:pPr>
              <w:spacing w:after="0" w:line="240" w:lineRule="auto"/>
              <w:rPr>
                <w:rFonts w:ascii="Times New Roman" w:hAnsi="Times New Roman"/>
                <w:sz w:val="20"/>
                <w:szCs w:val="20"/>
              </w:rPr>
            </w:pPr>
            <w:r w:rsidRPr="00CC4528">
              <w:rPr>
                <w:rFonts w:ascii="Times New Roman" w:hAnsi="Times New Roman"/>
                <w:sz w:val="20"/>
                <w:szCs w:val="20"/>
              </w:rPr>
              <w:t>-analizǎ de text</w:t>
            </w:r>
          </w:p>
          <w:p w:rsidRPr="00CC4528" w:rsidR="00C53598" w:rsidP="00E3748D" w:rsidRDefault="00C53598" w14:paraId="5BC30258" wp14:textId="77777777">
            <w:pPr>
              <w:spacing w:after="0" w:line="240" w:lineRule="auto"/>
              <w:rPr>
                <w:rFonts w:ascii="Times New Roman" w:hAnsi="Times New Roman"/>
                <w:sz w:val="20"/>
                <w:szCs w:val="20"/>
              </w:rPr>
            </w:pPr>
            <w:r w:rsidRPr="00CC4528">
              <w:rPr>
                <w:rFonts w:ascii="Times New Roman" w:hAnsi="Times New Roman"/>
                <w:sz w:val="20"/>
                <w:szCs w:val="20"/>
              </w:rPr>
              <w:t>- dezbatere şi problematizare</w:t>
            </w:r>
          </w:p>
          <w:p w:rsidRPr="00CC4528" w:rsidR="00C53598" w:rsidP="00E3748D" w:rsidRDefault="00C53598" w14:paraId="2F5487E1" wp14:textId="77777777">
            <w:pPr>
              <w:spacing w:after="0" w:line="240" w:lineRule="auto"/>
              <w:rPr>
                <w:rFonts w:ascii="Times New Roman" w:hAnsi="Times New Roman"/>
                <w:sz w:val="20"/>
                <w:szCs w:val="20"/>
              </w:rPr>
            </w:pPr>
            <w:r w:rsidRPr="00CC4528">
              <w:rPr>
                <w:rFonts w:ascii="Times New Roman" w:hAnsi="Times New Roman"/>
                <w:sz w:val="20"/>
                <w:szCs w:val="20"/>
              </w:rPr>
              <w:t xml:space="preserve">- lucru în perechi/grup; exerciții ghidate </w:t>
            </w:r>
          </w:p>
          <w:p w:rsidRPr="00CC4528" w:rsidR="00C53598" w:rsidP="00E3748D" w:rsidRDefault="00C53598" w14:paraId="32272DEF" wp14:textId="77777777">
            <w:pPr>
              <w:spacing w:after="0" w:line="240" w:lineRule="auto"/>
              <w:rPr>
                <w:rFonts w:ascii="Times New Roman" w:hAnsi="Times New Roman"/>
                <w:sz w:val="20"/>
                <w:szCs w:val="20"/>
              </w:rPr>
            </w:pPr>
            <w:r w:rsidRPr="00CC4528">
              <w:rPr>
                <w:rFonts w:ascii="Times New Roman" w:hAnsi="Times New Roman"/>
                <w:sz w:val="20"/>
                <w:szCs w:val="20"/>
              </w:rPr>
              <w:t>- învățare prin descoperire</w:t>
            </w:r>
          </w:p>
          <w:p w:rsidRPr="00CC4528" w:rsidR="00C53598" w:rsidP="00E3748D" w:rsidRDefault="00C53598" w14:paraId="14E6082D" wp14:textId="77777777">
            <w:pPr>
              <w:spacing w:after="0" w:line="240" w:lineRule="auto"/>
              <w:rPr>
                <w:rFonts w:ascii="Times New Roman" w:hAnsi="Times New Roman"/>
                <w:sz w:val="20"/>
                <w:szCs w:val="20"/>
                <w:lang w:eastAsia="zh-CN"/>
              </w:rPr>
            </w:pPr>
            <w:r w:rsidRPr="00CC4528">
              <w:rPr>
                <w:rFonts w:ascii="Times New Roman" w:hAnsi="Times New Roman"/>
                <w:sz w:val="20"/>
                <w:szCs w:val="20"/>
              </w:rPr>
              <w:t>- învățare independentă</w:t>
            </w:r>
          </w:p>
        </w:tc>
        <w:tc>
          <w:tcPr>
            <w:tcW w:w="2835" w:type="dxa"/>
            <w:shd w:val="clear" w:color="auto" w:fill="auto"/>
          </w:tcPr>
          <w:p w:rsidRPr="00CC4528" w:rsidR="00C53598" w:rsidP="00E3748D" w:rsidRDefault="00C53598" w14:paraId="6B62F1B3" wp14:textId="77777777">
            <w:pPr>
              <w:spacing w:after="0" w:line="240" w:lineRule="auto"/>
              <w:rPr>
                <w:rFonts w:ascii="Times New Roman" w:hAnsi="Times New Roman"/>
                <w:sz w:val="20"/>
                <w:szCs w:val="20"/>
              </w:rPr>
            </w:pPr>
          </w:p>
        </w:tc>
      </w:tr>
      <w:tr xmlns:wp14="http://schemas.microsoft.com/office/word/2010/wordml" w:rsidRPr="00CC4528" w:rsidR="00C53598" w:rsidTr="00E3748D" w14:paraId="380C59C5" wp14:textId="77777777">
        <w:tc>
          <w:tcPr>
            <w:tcW w:w="4786" w:type="dxa"/>
            <w:shd w:val="clear" w:color="auto" w:fill="auto"/>
          </w:tcPr>
          <w:p w:rsidRPr="00CC4528" w:rsidR="00C53598" w:rsidP="00E3748D" w:rsidRDefault="00C53598" w14:paraId="1E46D3D6" wp14:textId="77777777">
            <w:pPr>
              <w:spacing w:after="0" w:line="240" w:lineRule="auto"/>
              <w:jc w:val="both"/>
              <w:rPr>
                <w:rFonts w:ascii="Times New Roman" w:hAnsi="Times New Roman"/>
                <w:color w:val="000000"/>
                <w:sz w:val="20"/>
                <w:szCs w:val="20"/>
              </w:rPr>
            </w:pPr>
            <w:r w:rsidRPr="00CC4528">
              <w:rPr>
                <w:rFonts w:ascii="Times New Roman" w:hAnsi="Times New Roman"/>
                <w:sz w:val="20"/>
                <w:szCs w:val="20"/>
              </w:rPr>
              <w:t xml:space="preserve">14: Conclusions. Revision. </w:t>
            </w:r>
            <w:r w:rsidRPr="00CC4528">
              <w:rPr>
                <w:rFonts w:ascii="Times New Roman" w:hAnsi="Times New Roman"/>
                <w:color w:val="000000"/>
                <w:sz w:val="20"/>
                <w:szCs w:val="20"/>
              </w:rPr>
              <w:t>Concluding discussions. Evaluation of the course</w:t>
            </w:r>
          </w:p>
          <w:p w:rsidRPr="00CC4528" w:rsidR="00C53598" w:rsidP="00E3748D" w:rsidRDefault="00C53598" w14:paraId="02F2C34E" wp14:textId="77777777">
            <w:pPr>
              <w:pStyle w:val="ListParagraph"/>
              <w:spacing w:after="0" w:line="240" w:lineRule="auto"/>
              <w:rPr>
                <w:rFonts w:ascii="Times New Roman" w:hAnsi="Times New Roman"/>
                <w:sz w:val="20"/>
                <w:szCs w:val="20"/>
              </w:rPr>
            </w:pPr>
          </w:p>
        </w:tc>
        <w:tc>
          <w:tcPr>
            <w:tcW w:w="2552" w:type="dxa"/>
            <w:shd w:val="clear" w:color="auto" w:fill="auto"/>
          </w:tcPr>
          <w:p w:rsidRPr="00CC4528" w:rsidR="00C53598" w:rsidP="00E3748D" w:rsidRDefault="00C53598" w14:paraId="45205846" wp14:textId="77777777">
            <w:pPr>
              <w:spacing w:after="0" w:line="240" w:lineRule="auto"/>
              <w:ind w:firstLine="90"/>
              <w:rPr>
                <w:rFonts w:ascii="Times New Roman" w:hAnsi="Times New Roman"/>
                <w:sz w:val="20"/>
                <w:szCs w:val="20"/>
              </w:rPr>
            </w:pPr>
            <w:r w:rsidRPr="00CC4528">
              <w:rPr>
                <w:rFonts w:ascii="Times New Roman" w:hAnsi="Times New Roman"/>
                <w:sz w:val="20"/>
                <w:szCs w:val="20"/>
              </w:rPr>
              <w:t>- dezbatere</w:t>
            </w:r>
          </w:p>
          <w:p w:rsidRPr="00CC4528" w:rsidR="00C53598" w:rsidP="00E3748D" w:rsidRDefault="00C53598" w14:paraId="2813BE39" wp14:textId="77777777">
            <w:pPr>
              <w:spacing w:after="0" w:line="240" w:lineRule="auto"/>
              <w:ind w:firstLine="90"/>
              <w:rPr>
                <w:rFonts w:ascii="Times New Roman" w:hAnsi="Times New Roman"/>
                <w:sz w:val="20"/>
                <w:szCs w:val="20"/>
              </w:rPr>
            </w:pPr>
            <w:r w:rsidRPr="00CC4528">
              <w:rPr>
                <w:rFonts w:ascii="Times New Roman" w:hAnsi="Times New Roman"/>
                <w:sz w:val="20"/>
                <w:szCs w:val="20"/>
              </w:rPr>
              <w:t>- evaluare formativa (chestionar)</w:t>
            </w:r>
          </w:p>
          <w:p w:rsidRPr="00CC4528" w:rsidR="00C53598" w:rsidP="00E3748D" w:rsidRDefault="00C53598" w14:paraId="680A4E5D" wp14:textId="77777777">
            <w:pPr>
              <w:spacing w:after="0" w:line="240" w:lineRule="auto"/>
              <w:rPr>
                <w:rFonts w:ascii="Times New Roman" w:hAnsi="Times New Roman"/>
                <w:sz w:val="20"/>
                <w:szCs w:val="20"/>
                <w:lang w:eastAsia="zh-CN"/>
              </w:rPr>
            </w:pPr>
          </w:p>
        </w:tc>
        <w:tc>
          <w:tcPr>
            <w:tcW w:w="2835" w:type="dxa"/>
            <w:shd w:val="clear" w:color="auto" w:fill="auto"/>
          </w:tcPr>
          <w:p w:rsidRPr="00CC4528" w:rsidR="00C53598" w:rsidP="00E3748D" w:rsidRDefault="00C53598" w14:paraId="19219836" wp14:textId="77777777">
            <w:pPr>
              <w:spacing w:after="0" w:line="240" w:lineRule="auto"/>
              <w:rPr>
                <w:rFonts w:ascii="Times New Roman" w:hAnsi="Times New Roman"/>
                <w:sz w:val="20"/>
                <w:szCs w:val="20"/>
              </w:rPr>
            </w:pPr>
          </w:p>
        </w:tc>
      </w:tr>
      <w:tr xmlns:wp14="http://schemas.microsoft.com/office/word/2010/wordml" w:rsidRPr="00CC4528" w:rsidR="00C53598" w:rsidTr="00E3748D" w14:paraId="33E6EF1D" wp14:textId="77777777">
        <w:trPr>
          <w:cantSplit/>
        </w:trPr>
        <w:tc>
          <w:tcPr>
            <w:tcW w:w="10173" w:type="dxa"/>
            <w:gridSpan w:val="3"/>
            <w:shd w:val="clear" w:color="auto" w:fill="auto"/>
          </w:tcPr>
          <w:p w:rsidRPr="00CC4528" w:rsidR="00C53598" w:rsidP="00E3748D" w:rsidRDefault="00C53598" w14:paraId="419B2322" wp14:textId="77777777">
            <w:pPr>
              <w:spacing w:after="0" w:line="240" w:lineRule="auto"/>
              <w:rPr>
                <w:rFonts w:ascii="Times New Roman" w:hAnsi="Times New Roman"/>
                <w:b/>
                <w:bCs/>
                <w:sz w:val="20"/>
                <w:szCs w:val="20"/>
                <w:lang w:val="ro-RO"/>
              </w:rPr>
            </w:pPr>
            <w:r w:rsidRPr="00CC4528">
              <w:rPr>
                <w:rFonts w:ascii="Times New Roman" w:hAnsi="Times New Roman"/>
                <w:b/>
                <w:bCs/>
                <w:sz w:val="20"/>
                <w:szCs w:val="20"/>
                <w:lang w:val="ro-RO"/>
              </w:rPr>
              <w:lastRenderedPageBreak/>
              <w:t>Bibliografie</w:t>
            </w:r>
          </w:p>
          <w:p w:rsidRPr="00CC4528" w:rsidR="00C53598" w:rsidP="00C53598" w:rsidRDefault="00C53598" w14:paraId="33CCF222" wp14:textId="77777777">
            <w:pPr>
              <w:pStyle w:val="ListParagraph"/>
              <w:numPr>
                <w:ilvl w:val="0"/>
                <w:numId w:val="14"/>
              </w:numPr>
              <w:autoSpaceDE w:val="0"/>
              <w:autoSpaceDN w:val="0"/>
              <w:adjustRightInd w:val="0"/>
              <w:spacing w:after="0" w:line="240" w:lineRule="auto"/>
              <w:jc w:val="both"/>
              <w:rPr>
                <w:rFonts w:ascii="Times New Roman" w:hAnsi="Times New Roman"/>
                <w:bCs/>
                <w:color w:val="000000"/>
                <w:sz w:val="20"/>
                <w:szCs w:val="20"/>
              </w:rPr>
            </w:pPr>
            <w:r w:rsidRPr="00CC4528">
              <w:rPr>
                <w:rFonts w:ascii="Times New Roman" w:hAnsi="Times New Roman"/>
                <w:color w:val="000000"/>
                <w:sz w:val="20"/>
                <w:szCs w:val="20"/>
              </w:rPr>
              <w:t xml:space="preserve">“Approaches to Cancer Control”. In </w:t>
            </w:r>
            <w:r w:rsidRPr="00CC4528">
              <w:rPr>
                <w:rFonts w:ascii="Times New Roman" w:hAnsi="Times New Roman"/>
                <w:i/>
                <w:color w:val="000000"/>
                <w:sz w:val="20"/>
                <w:szCs w:val="20"/>
              </w:rPr>
              <w:t>National cancer control programmes : policies and managerial guidelines.</w:t>
            </w:r>
            <w:r w:rsidRPr="00CC4528">
              <w:rPr>
                <w:rFonts w:ascii="Times New Roman" w:hAnsi="Times New Roman"/>
                <w:color w:val="000000"/>
                <w:sz w:val="20"/>
                <w:szCs w:val="20"/>
              </w:rPr>
              <w:t xml:space="preserve"> – 2nd ed., World Health Organisation Geneva, 2002. 25-42.</w:t>
            </w:r>
          </w:p>
          <w:p w:rsidRPr="00CC4528" w:rsidR="00C53598" w:rsidP="00C53598" w:rsidRDefault="00C53598" w14:paraId="03EBA6F1" wp14:textId="77777777">
            <w:pPr>
              <w:numPr>
                <w:ilvl w:val="0"/>
                <w:numId w:val="14"/>
              </w:numPr>
              <w:spacing w:after="0" w:line="240" w:lineRule="auto"/>
              <w:jc w:val="both"/>
              <w:rPr>
                <w:rFonts w:ascii="Times New Roman" w:hAnsi="Times New Roman" w:eastAsia="Times New Roman"/>
                <w:sz w:val="20"/>
                <w:szCs w:val="20"/>
              </w:rPr>
            </w:pPr>
            <w:r w:rsidRPr="00CC4528">
              <w:rPr>
                <w:rFonts w:ascii="Times New Roman" w:hAnsi="Times New Roman" w:eastAsia="Times New Roman"/>
                <w:sz w:val="20"/>
                <w:szCs w:val="20"/>
                <w:lang w:val="es-ES"/>
              </w:rPr>
              <w:t xml:space="preserve">Bruce, Nigel, Rogelio Perez-Padilla, and Rachel Albalak. </w:t>
            </w:r>
            <w:r w:rsidRPr="00CC4528">
              <w:rPr>
                <w:rFonts w:ascii="Times New Roman" w:hAnsi="Times New Roman" w:eastAsia="Times New Roman"/>
                <w:sz w:val="20"/>
                <w:szCs w:val="20"/>
              </w:rPr>
              <w:t xml:space="preserve">“Indoor air pollution in developing countries: a major environmental and public health challenge.” </w:t>
            </w:r>
            <w:r w:rsidRPr="00CC4528">
              <w:rPr>
                <w:rFonts w:ascii="Times New Roman" w:hAnsi="Times New Roman" w:eastAsia="Times New Roman"/>
                <w:i/>
                <w:iCs/>
                <w:sz w:val="20"/>
                <w:szCs w:val="20"/>
              </w:rPr>
              <w:t>Bulletin of the World Health Organization</w:t>
            </w:r>
            <w:r w:rsidRPr="00CC4528">
              <w:rPr>
                <w:rFonts w:ascii="Times New Roman" w:hAnsi="Times New Roman" w:eastAsia="Times New Roman"/>
                <w:sz w:val="20"/>
                <w:szCs w:val="20"/>
              </w:rPr>
              <w:t xml:space="preserve"> 78.9 (2000): 1078-1092.</w:t>
            </w:r>
          </w:p>
          <w:p w:rsidRPr="00CC4528" w:rsidR="00C53598" w:rsidP="00C53598" w:rsidRDefault="00C53598" w14:paraId="795038C2" wp14:textId="77777777">
            <w:pPr>
              <w:numPr>
                <w:ilvl w:val="0"/>
                <w:numId w:val="14"/>
              </w:numPr>
              <w:spacing w:after="0" w:line="240" w:lineRule="auto"/>
              <w:jc w:val="both"/>
              <w:rPr>
                <w:rFonts w:ascii="Times New Roman" w:hAnsi="Times New Roman" w:eastAsia="Times New Roman"/>
                <w:sz w:val="20"/>
                <w:szCs w:val="20"/>
              </w:rPr>
            </w:pPr>
            <w:r w:rsidRPr="00CC4528">
              <w:rPr>
                <w:rFonts w:ascii="Times New Roman" w:hAnsi="Times New Roman" w:eastAsia="Times New Roman"/>
                <w:sz w:val="20"/>
                <w:szCs w:val="20"/>
              </w:rPr>
              <w:t xml:space="preserve">Childress, James F., et al. “Public health ethics: mapping the terrain.” </w:t>
            </w:r>
            <w:r w:rsidRPr="00CC4528">
              <w:rPr>
                <w:rFonts w:ascii="Times New Roman" w:hAnsi="Times New Roman" w:eastAsia="Times New Roman"/>
                <w:i/>
                <w:iCs/>
                <w:sz w:val="20"/>
                <w:szCs w:val="20"/>
              </w:rPr>
              <w:t>The Journal of Law, Medicine &amp; Ethics</w:t>
            </w:r>
            <w:r w:rsidRPr="00CC4528">
              <w:rPr>
                <w:rFonts w:ascii="Times New Roman" w:hAnsi="Times New Roman" w:eastAsia="Times New Roman"/>
                <w:sz w:val="20"/>
                <w:szCs w:val="20"/>
              </w:rPr>
              <w:t xml:space="preserve"> 30.2 (2002): 170-178.</w:t>
            </w:r>
          </w:p>
          <w:p w:rsidRPr="00CC4528" w:rsidR="00C53598" w:rsidP="00C53598" w:rsidRDefault="00C53598" w14:paraId="21F35BAC" wp14:textId="77777777">
            <w:pPr>
              <w:numPr>
                <w:ilvl w:val="0"/>
                <w:numId w:val="14"/>
              </w:numPr>
              <w:spacing w:after="0" w:line="240" w:lineRule="auto"/>
              <w:jc w:val="both"/>
              <w:rPr>
                <w:rFonts w:ascii="Times New Roman" w:hAnsi="Times New Roman" w:eastAsia="Times New Roman"/>
                <w:sz w:val="20"/>
                <w:szCs w:val="20"/>
              </w:rPr>
            </w:pPr>
            <w:r w:rsidRPr="00CC4528">
              <w:rPr>
                <w:rFonts w:ascii="Times New Roman" w:hAnsi="Times New Roman" w:eastAsia="Times New Roman"/>
                <w:sz w:val="20"/>
                <w:szCs w:val="20"/>
              </w:rPr>
              <w:t>Coutts, Christopher J. “Public health ecology.” (2010).</w:t>
            </w:r>
          </w:p>
          <w:p w:rsidRPr="00CC4528" w:rsidR="00C53598" w:rsidP="00C53598" w:rsidRDefault="00C53598" w14:paraId="0669DE32" wp14:textId="77777777">
            <w:pPr>
              <w:numPr>
                <w:ilvl w:val="0"/>
                <w:numId w:val="14"/>
              </w:numPr>
              <w:spacing w:after="0" w:line="240" w:lineRule="auto"/>
              <w:jc w:val="both"/>
              <w:rPr>
                <w:rFonts w:ascii="Times New Roman" w:hAnsi="Times New Roman" w:eastAsia="Times New Roman"/>
                <w:sz w:val="20"/>
                <w:szCs w:val="20"/>
              </w:rPr>
            </w:pPr>
            <w:r w:rsidRPr="00CC4528">
              <w:rPr>
                <w:rFonts w:ascii="Times New Roman" w:hAnsi="Times New Roman" w:eastAsia="Times New Roman"/>
                <w:sz w:val="20"/>
                <w:szCs w:val="20"/>
              </w:rPr>
              <w:t xml:space="preserve">Ebbeling, Cara B., Dorota B. Pawlak, and David S. Ludwig. “Childhood obesity: public-health crisis, common sense cure.” </w:t>
            </w:r>
            <w:r w:rsidRPr="00CC4528">
              <w:rPr>
                <w:rFonts w:ascii="Times New Roman" w:hAnsi="Times New Roman" w:eastAsia="Times New Roman"/>
                <w:i/>
                <w:iCs/>
                <w:sz w:val="20"/>
                <w:szCs w:val="20"/>
              </w:rPr>
              <w:t>The lancet</w:t>
            </w:r>
            <w:r w:rsidRPr="00CC4528">
              <w:rPr>
                <w:rFonts w:ascii="Times New Roman" w:hAnsi="Times New Roman" w:eastAsia="Times New Roman"/>
                <w:sz w:val="20"/>
                <w:szCs w:val="20"/>
              </w:rPr>
              <w:t xml:space="preserve"> 360.9331 (2002): 473-482.</w:t>
            </w:r>
          </w:p>
          <w:p w:rsidRPr="00CC4528" w:rsidR="00C53598" w:rsidP="00C53598" w:rsidRDefault="00C53598" w14:paraId="622CBF46" wp14:textId="77777777">
            <w:pPr>
              <w:numPr>
                <w:ilvl w:val="0"/>
                <w:numId w:val="14"/>
              </w:numPr>
              <w:spacing w:after="0" w:line="240" w:lineRule="auto"/>
              <w:jc w:val="both"/>
              <w:rPr>
                <w:rFonts w:ascii="Times New Roman" w:hAnsi="Times New Roman" w:eastAsia="Times New Roman"/>
                <w:sz w:val="20"/>
                <w:szCs w:val="20"/>
              </w:rPr>
            </w:pPr>
            <w:r w:rsidRPr="00CC4528">
              <w:rPr>
                <w:rFonts w:ascii="Times New Roman" w:hAnsi="Times New Roman" w:eastAsia="Times New Roman"/>
                <w:sz w:val="20"/>
                <w:szCs w:val="20"/>
              </w:rPr>
              <w:t xml:space="preserve">Glendinning, Eric, Ron Howard. (2007). Professional English in Use Medicine. Cambridge University Press </w:t>
            </w:r>
          </w:p>
          <w:p w:rsidRPr="00CC4528" w:rsidR="00C53598" w:rsidP="00C53598" w:rsidRDefault="00C53598" w14:paraId="083F0EED" wp14:textId="77777777">
            <w:pPr>
              <w:numPr>
                <w:ilvl w:val="0"/>
                <w:numId w:val="14"/>
              </w:numPr>
              <w:spacing w:after="0" w:line="240" w:lineRule="auto"/>
              <w:jc w:val="both"/>
              <w:rPr>
                <w:rFonts w:ascii="Times New Roman" w:hAnsi="Times New Roman" w:eastAsia="Times New Roman"/>
                <w:sz w:val="20"/>
                <w:szCs w:val="20"/>
              </w:rPr>
            </w:pPr>
            <w:r w:rsidRPr="00CC4528">
              <w:rPr>
                <w:rFonts w:ascii="Times New Roman" w:hAnsi="Times New Roman" w:eastAsia="Times New Roman"/>
                <w:sz w:val="20"/>
                <w:szCs w:val="20"/>
              </w:rPr>
              <w:t xml:space="preserve">Haines, Andy, et al. “Climate change and human health: Impacts, vulnerability and public health.” </w:t>
            </w:r>
            <w:r w:rsidRPr="00CC4528">
              <w:rPr>
                <w:rFonts w:ascii="Times New Roman" w:hAnsi="Times New Roman" w:eastAsia="Times New Roman"/>
                <w:i/>
                <w:iCs/>
                <w:sz w:val="20"/>
                <w:szCs w:val="20"/>
              </w:rPr>
              <w:t>Public health</w:t>
            </w:r>
            <w:r w:rsidRPr="00CC4528">
              <w:rPr>
                <w:rFonts w:ascii="Times New Roman" w:hAnsi="Times New Roman" w:eastAsia="Times New Roman"/>
                <w:sz w:val="20"/>
                <w:szCs w:val="20"/>
              </w:rPr>
              <w:t xml:space="preserve"> 120.7 (2006): 585-596.</w:t>
            </w:r>
          </w:p>
          <w:p w:rsidRPr="00CC4528" w:rsidR="00C53598" w:rsidP="00C53598" w:rsidRDefault="00C53598" w14:paraId="7B6BFE2C" wp14:textId="77777777">
            <w:pPr>
              <w:numPr>
                <w:ilvl w:val="0"/>
                <w:numId w:val="14"/>
              </w:numPr>
              <w:spacing w:after="0" w:line="240" w:lineRule="auto"/>
              <w:jc w:val="both"/>
              <w:rPr>
                <w:rFonts w:ascii="Times New Roman" w:hAnsi="Times New Roman" w:eastAsia="Times New Roman"/>
                <w:sz w:val="20"/>
                <w:szCs w:val="20"/>
              </w:rPr>
            </w:pPr>
            <w:r w:rsidRPr="00CC4528">
              <w:rPr>
                <w:rFonts w:ascii="Times New Roman" w:hAnsi="Times New Roman"/>
                <w:sz w:val="20"/>
                <w:szCs w:val="20"/>
              </w:rPr>
              <w:t xml:space="preserve">Hyland, Andrew, Joaquin Barnoya, and Juan E. Corral. “Smoke-free air policies: past, present and future.” </w:t>
            </w:r>
            <w:r w:rsidRPr="00CC4528">
              <w:rPr>
                <w:rFonts w:ascii="Times New Roman" w:hAnsi="Times New Roman"/>
                <w:i/>
                <w:iCs/>
                <w:sz w:val="20"/>
                <w:szCs w:val="20"/>
              </w:rPr>
              <w:t>Tobacco control</w:t>
            </w:r>
            <w:r w:rsidRPr="00CC4528">
              <w:rPr>
                <w:rFonts w:ascii="Times New Roman" w:hAnsi="Times New Roman"/>
                <w:sz w:val="20"/>
                <w:szCs w:val="20"/>
              </w:rPr>
              <w:t xml:space="preserve"> 21.2 (2012): 154-161.</w:t>
            </w:r>
          </w:p>
          <w:p w:rsidRPr="00CC4528" w:rsidR="00C53598" w:rsidP="00C53598" w:rsidRDefault="00C53598" w14:paraId="1C673A4A" wp14:textId="77777777">
            <w:pPr>
              <w:numPr>
                <w:ilvl w:val="0"/>
                <w:numId w:val="14"/>
              </w:numPr>
              <w:spacing w:after="0" w:line="240" w:lineRule="auto"/>
              <w:jc w:val="both"/>
              <w:rPr>
                <w:rFonts w:ascii="Times New Roman" w:hAnsi="Times New Roman" w:eastAsia="Times New Roman"/>
                <w:sz w:val="20"/>
                <w:szCs w:val="20"/>
              </w:rPr>
            </w:pPr>
            <w:r w:rsidRPr="00CC4528">
              <w:rPr>
                <w:rFonts w:ascii="Times New Roman" w:hAnsi="Times New Roman" w:eastAsia="Times New Roman"/>
                <w:sz w:val="20"/>
                <w:szCs w:val="20"/>
              </w:rPr>
              <w:t>McCarter, Sam. (2009) Oxford English for Careers. Medicine 1. Oxford University Press</w:t>
            </w:r>
          </w:p>
          <w:p w:rsidRPr="00CC4528" w:rsidR="00C53598" w:rsidP="00C53598" w:rsidRDefault="00C53598" w14:paraId="4A7B0921" wp14:textId="77777777">
            <w:pPr>
              <w:numPr>
                <w:ilvl w:val="0"/>
                <w:numId w:val="14"/>
              </w:numPr>
              <w:spacing w:after="0" w:line="240" w:lineRule="auto"/>
              <w:jc w:val="both"/>
              <w:rPr>
                <w:rFonts w:ascii="Times New Roman" w:hAnsi="Times New Roman" w:eastAsia="Times New Roman"/>
                <w:sz w:val="20"/>
                <w:szCs w:val="20"/>
              </w:rPr>
            </w:pPr>
            <w:r w:rsidRPr="00CC4528">
              <w:rPr>
                <w:rFonts w:ascii="Times New Roman" w:hAnsi="Times New Roman" w:eastAsia="Times New Roman"/>
                <w:sz w:val="20"/>
                <w:szCs w:val="20"/>
              </w:rPr>
              <w:t>McCarthy, Michael, Felicity O'Dell. (2006).  English Vocabulary in Use. Cambridge University Press</w:t>
            </w:r>
          </w:p>
          <w:p w:rsidRPr="00CC4528" w:rsidR="00C53598" w:rsidP="00C53598" w:rsidRDefault="00C53598" w14:paraId="4E9B0CF2" wp14:textId="77777777">
            <w:pPr>
              <w:numPr>
                <w:ilvl w:val="0"/>
                <w:numId w:val="14"/>
              </w:numPr>
              <w:spacing w:after="0" w:line="240" w:lineRule="auto"/>
              <w:jc w:val="both"/>
              <w:rPr>
                <w:rFonts w:ascii="Times New Roman" w:hAnsi="Times New Roman"/>
                <w:b/>
                <w:bCs/>
                <w:sz w:val="20"/>
                <w:szCs w:val="20"/>
              </w:rPr>
            </w:pPr>
            <w:r w:rsidRPr="00CC4528">
              <w:rPr>
                <w:rFonts w:ascii="Times New Roman" w:hAnsi="Times New Roman" w:eastAsia="Times New Roman"/>
                <w:sz w:val="20"/>
                <w:szCs w:val="20"/>
              </w:rPr>
              <w:t xml:space="preserve">Nestle, Marion, and Michael F. Jacobson. “Halting the obesity epidemic: a public health policy approach.” </w:t>
            </w:r>
            <w:r w:rsidRPr="00CC4528">
              <w:rPr>
                <w:rFonts w:ascii="Times New Roman" w:hAnsi="Times New Roman" w:eastAsia="Times New Roman"/>
                <w:i/>
                <w:iCs/>
                <w:sz w:val="20"/>
                <w:szCs w:val="20"/>
              </w:rPr>
              <w:t>Public health reports</w:t>
            </w:r>
            <w:r w:rsidRPr="00CC4528">
              <w:rPr>
                <w:rFonts w:ascii="Times New Roman" w:hAnsi="Times New Roman" w:eastAsia="Times New Roman"/>
                <w:sz w:val="20"/>
                <w:szCs w:val="20"/>
              </w:rPr>
              <w:t xml:space="preserve"> 115.1 (2000): 12. </w:t>
            </w:r>
          </w:p>
          <w:p w:rsidRPr="00CC4528" w:rsidR="00C53598" w:rsidP="00C53598" w:rsidRDefault="00C53598" w14:paraId="7182040B" wp14:textId="77777777">
            <w:pPr>
              <w:numPr>
                <w:ilvl w:val="0"/>
                <w:numId w:val="14"/>
              </w:numPr>
              <w:spacing w:after="0" w:line="240" w:lineRule="auto"/>
              <w:jc w:val="both"/>
              <w:rPr>
                <w:rFonts w:ascii="Times New Roman" w:hAnsi="Times New Roman"/>
                <w:b/>
                <w:bCs/>
                <w:sz w:val="20"/>
                <w:szCs w:val="20"/>
              </w:rPr>
            </w:pPr>
            <w:r w:rsidRPr="00CC4528">
              <w:rPr>
                <w:rFonts w:ascii="Times New Roman" w:hAnsi="Times New Roman" w:eastAsia="Times New Roman"/>
                <w:sz w:val="20"/>
                <w:szCs w:val="20"/>
              </w:rPr>
              <w:t xml:space="preserve">Pucher, John, and Lewis Dijkstra. “Promoting safe walking and cycling to improve public health: lessons from the Netherlands and Germany.” </w:t>
            </w:r>
            <w:r w:rsidRPr="00CC4528">
              <w:rPr>
                <w:rFonts w:ascii="Times New Roman" w:hAnsi="Times New Roman" w:eastAsia="Times New Roman"/>
                <w:i/>
                <w:iCs/>
                <w:sz w:val="20"/>
                <w:szCs w:val="20"/>
              </w:rPr>
              <w:t>American journal of public health</w:t>
            </w:r>
            <w:r w:rsidRPr="00CC4528">
              <w:rPr>
                <w:rFonts w:ascii="Times New Roman" w:hAnsi="Times New Roman" w:eastAsia="Times New Roman"/>
                <w:sz w:val="20"/>
                <w:szCs w:val="20"/>
              </w:rPr>
              <w:t xml:space="preserve"> 93.9 (2003): 1509-1516.</w:t>
            </w:r>
          </w:p>
        </w:tc>
      </w:tr>
    </w:tbl>
    <w:p xmlns:wp14="http://schemas.microsoft.com/office/word/2010/wordml" w:rsidRPr="00CC4528" w:rsidR="00C53598" w:rsidP="00C53598" w:rsidRDefault="00C53598" w14:paraId="296FEF7D" wp14:textId="77777777">
      <w:pPr>
        <w:pStyle w:val="Heading3"/>
        <w:spacing w:before="0" w:after="0" w:line="240" w:lineRule="auto"/>
        <w:rPr>
          <w:rFonts w:ascii="Times New Roman" w:hAnsi="Times New Roman"/>
          <w:sz w:val="20"/>
          <w:szCs w:val="20"/>
          <w:lang w:val="ro-RO"/>
        </w:rPr>
      </w:pPr>
    </w:p>
    <w:p xmlns:wp14="http://schemas.microsoft.com/office/word/2010/wordml" w:rsidRPr="00CC4528" w:rsidR="00C53598" w:rsidP="00C53598" w:rsidRDefault="00C53598" w14:paraId="45A87B19" wp14:textId="77777777">
      <w:pPr>
        <w:spacing w:after="0" w:line="240" w:lineRule="auto"/>
        <w:rPr>
          <w:rFonts w:ascii="Times New Roman" w:hAnsi="Times New Roman"/>
          <w:b/>
          <w:sz w:val="20"/>
          <w:szCs w:val="20"/>
          <w:lang w:val="ro-RO"/>
        </w:rPr>
      </w:pPr>
      <w:r w:rsidRPr="00CC4528">
        <w:rPr>
          <w:rFonts w:ascii="Times New Roman" w:hAnsi="Times New Roman"/>
          <w:b/>
          <w:sz w:val="20"/>
          <w:szCs w:val="20"/>
          <w:lang w:val="ro-RO"/>
        </w:rPr>
        <w:t>9. Coroborarea conţinuturilor disciplinei cu aşteptările reprezentanţilor comunităţilor epistemice, asociaţiilor profesionale şi angajatorilor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CC4528" w:rsidR="00C53598" w:rsidTr="00E3748D" w14:paraId="3572E6DC" wp14:textId="77777777">
        <w:tc>
          <w:tcPr>
            <w:tcW w:w="10173" w:type="dxa"/>
          </w:tcPr>
          <w:p w:rsidRPr="00CC4528" w:rsidR="00C53598" w:rsidP="00E3748D" w:rsidRDefault="00C53598" w14:paraId="74BAB476" wp14:textId="77777777">
            <w:pPr>
              <w:pStyle w:val="Header"/>
              <w:rPr>
                <w:rFonts w:ascii="Times New Roman" w:hAnsi="Times New Roman"/>
                <w:bCs/>
                <w:sz w:val="20"/>
                <w:szCs w:val="20"/>
                <w:lang w:val="ro-RO"/>
              </w:rPr>
            </w:pPr>
            <w:r w:rsidRPr="00CC4528">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CC4528" w:rsidR="00C53598" w:rsidP="00E3748D" w:rsidRDefault="00C53598"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CC4528">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CC4528" w:rsidR="00C53598" w:rsidP="00E3748D" w:rsidRDefault="00C53598"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CC4528">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CC4528" w:rsidR="00C53598" w:rsidP="00E3748D" w:rsidRDefault="00C53598" w14:paraId="333E0F7F" wp14:textId="77777777">
            <w:pPr>
              <w:pStyle w:val="Header"/>
              <w:rPr>
                <w:rFonts w:ascii="Times New Roman" w:hAnsi="Times New Roman"/>
                <w:bCs/>
                <w:sz w:val="20"/>
                <w:szCs w:val="20"/>
                <w:lang w:val="ro-RO"/>
              </w:rPr>
            </w:pPr>
            <w:r w:rsidRPr="00CC4528">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CC4528" w:rsidR="00C53598" w:rsidP="00E3748D" w:rsidRDefault="00C53598" w14:paraId="091B043A" wp14:textId="77777777">
            <w:pPr>
              <w:spacing w:after="0" w:line="240" w:lineRule="auto"/>
              <w:rPr>
                <w:rFonts w:ascii="Times New Roman" w:hAnsi="Times New Roman"/>
                <w:b/>
                <w:sz w:val="20"/>
                <w:szCs w:val="20"/>
                <w:lang w:val="ro-RO"/>
              </w:rPr>
            </w:pPr>
            <w:r w:rsidRPr="00CC4528">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xmlns:wp14="http://schemas.microsoft.com/office/word/2010/wordml" w:rsidRPr="00CC4528" w:rsidR="00C53598" w:rsidP="00C53598" w:rsidRDefault="00C53598" w14:paraId="7194DBDC" wp14:textId="77777777">
      <w:pPr>
        <w:spacing w:after="0" w:line="240" w:lineRule="auto"/>
        <w:rPr>
          <w:rFonts w:ascii="Times New Roman" w:hAnsi="Times New Roman"/>
          <w:b/>
          <w:sz w:val="20"/>
          <w:szCs w:val="20"/>
          <w:lang w:val="ro-RO"/>
        </w:rPr>
      </w:pPr>
    </w:p>
    <w:p xmlns:wp14="http://schemas.microsoft.com/office/word/2010/wordml" w:rsidRPr="00CC4528" w:rsidR="00C53598" w:rsidP="00C53598" w:rsidRDefault="00C53598" w14:paraId="5AE40429" wp14:textId="77777777">
      <w:pPr>
        <w:spacing w:after="0" w:line="240" w:lineRule="auto"/>
        <w:rPr>
          <w:rFonts w:ascii="Times New Roman" w:hAnsi="Times New Roman"/>
          <w:b/>
          <w:sz w:val="20"/>
          <w:szCs w:val="20"/>
        </w:rPr>
      </w:pPr>
      <w:r w:rsidRPr="00CC4528">
        <w:rPr>
          <w:rFonts w:ascii="Times New Roman" w:hAnsi="Times New Roman"/>
          <w:b/>
          <w:sz w:val="20"/>
          <w:szCs w:val="20"/>
        </w:rPr>
        <w:t>10. Evaluare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536"/>
        <w:gridCol w:w="2663"/>
        <w:gridCol w:w="2877"/>
        <w:gridCol w:w="2062"/>
      </w:tblGrid>
      <w:tr xmlns:wp14="http://schemas.microsoft.com/office/word/2010/wordml" w:rsidRPr="00CC4528" w:rsidR="00C53598" w:rsidTr="00E3748D" w14:paraId="70D7E4EC" wp14:textId="77777777">
        <w:trPr>
          <w:trHeight w:val="395"/>
        </w:trPr>
        <w:tc>
          <w:tcPr>
            <w:tcW w:w="2670" w:type="dxa"/>
          </w:tcPr>
          <w:p w:rsidRPr="00CC4528" w:rsidR="00C53598" w:rsidP="00E3748D" w:rsidRDefault="00C53598" w14:paraId="76BCFAA8" wp14:textId="77777777">
            <w:pPr>
              <w:spacing w:after="0" w:line="240" w:lineRule="auto"/>
              <w:rPr>
                <w:rFonts w:ascii="Times New Roman" w:hAnsi="Times New Roman"/>
                <w:sz w:val="20"/>
                <w:szCs w:val="20"/>
              </w:rPr>
            </w:pPr>
            <w:r w:rsidRPr="00CC4528">
              <w:rPr>
                <w:rFonts w:ascii="Times New Roman" w:hAnsi="Times New Roman"/>
                <w:sz w:val="20"/>
                <w:szCs w:val="20"/>
              </w:rPr>
              <w:t>Tip activitate</w:t>
            </w:r>
          </w:p>
        </w:tc>
        <w:tc>
          <w:tcPr>
            <w:tcW w:w="2828" w:type="dxa"/>
            <w:shd w:val="clear" w:color="auto" w:fill="D9D9D9"/>
          </w:tcPr>
          <w:p w:rsidRPr="00CC4528" w:rsidR="00C53598" w:rsidP="00E3748D" w:rsidRDefault="00C53598" w14:paraId="69FEFAE2" wp14:textId="77777777">
            <w:pPr>
              <w:spacing w:after="0" w:line="240" w:lineRule="auto"/>
              <w:ind w:left="46" w:right="-154"/>
              <w:rPr>
                <w:rFonts w:ascii="Times New Roman" w:hAnsi="Times New Roman"/>
                <w:sz w:val="20"/>
                <w:szCs w:val="20"/>
              </w:rPr>
            </w:pPr>
            <w:r w:rsidRPr="00CC4528">
              <w:rPr>
                <w:rFonts w:ascii="Times New Roman" w:hAnsi="Times New Roman"/>
                <w:sz w:val="20"/>
                <w:szCs w:val="20"/>
              </w:rPr>
              <w:t>10.1 Criterii de evaluare</w:t>
            </w:r>
          </w:p>
        </w:tc>
        <w:tc>
          <w:tcPr>
            <w:tcW w:w="2967" w:type="dxa"/>
          </w:tcPr>
          <w:p w:rsidRPr="00CC4528" w:rsidR="00C53598" w:rsidP="00E3748D" w:rsidRDefault="00C53598" w14:paraId="6539362A" wp14:textId="77777777">
            <w:pPr>
              <w:spacing w:after="0" w:line="240" w:lineRule="auto"/>
              <w:rPr>
                <w:rFonts w:ascii="Times New Roman" w:hAnsi="Times New Roman"/>
                <w:sz w:val="20"/>
                <w:szCs w:val="20"/>
              </w:rPr>
            </w:pPr>
            <w:r w:rsidRPr="00CC4528">
              <w:rPr>
                <w:rFonts w:ascii="Times New Roman" w:hAnsi="Times New Roman"/>
                <w:sz w:val="20"/>
                <w:szCs w:val="20"/>
              </w:rPr>
              <w:t>10.2 metode de evaluare</w:t>
            </w:r>
          </w:p>
        </w:tc>
        <w:tc>
          <w:tcPr>
            <w:tcW w:w="2217" w:type="dxa"/>
          </w:tcPr>
          <w:p w:rsidRPr="00CC4528" w:rsidR="00C53598" w:rsidP="00E3748D" w:rsidRDefault="00C53598" w14:paraId="33BECF16" wp14:textId="77777777">
            <w:pPr>
              <w:spacing w:after="0" w:line="240" w:lineRule="auto"/>
              <w:rPr>
                <w:rFonts w:ascii="Times New Roman" w:hAnsi="Times New Roman"/>
                <w:sz w:val="20"/>
                <w:szCs w:val="20"/>
              </w:rPr>
            </w:pPr>
            <w:r w:rsidRPr="00CC4528">
              <w:rPr>
                <w:rFonts w:ascii="Times New Roman" w:hAnsi="Times New Roman"/>
                <w:sz w:val="20"/>
                <w:szCs w:val="20"/>
              </w:rPr>
              <w:t>10.3 Pondere din nota finală</w:t>
            </w:r>
          </w:p>
        </w:tc>
      </w:tr>
      <w:tr xmlns:wp14="http://schemas.microsoft.com/office/word/2010/wordml" w:rsidRPr="00CC4528" w:rsidR="00C53598" w:rsidTr="00E3748D" w14:paraId="7715C7A7" wp14:textId="77777777">
        <w:trPr>
          <w:trHeight w:val="135"/>
        </w:trPr>
        <w:tc>
          <w:tcPr>
            <w:tcW w:w="2670" w:type="dxa"/>
            <w:vMerge w:val="restart"/>
          </w:tcPr>
          <w:p w:rsidRPr="00CC4528" w:rsidR="00C53598" w:rsidP="00E3748D" w:rsidRDefault="00C53598" w14:paraId="2DA25AD2" wp14:textId="77777777">
            <w:pPr>
              <w:spacing w:after="0" w:line="240" w:lineRule="auto"/>
              <w:rPr>
                <w:rFonts w:ascii="Times New Roman" w:hAnsi="Times New Roman"/>
                <w:sz w:val="20"/>
                <w:szCs w:val="20"/>
              </w:rPr>
            </w:pPr>
            <w:r w:rsidRPr="00CC4528">
              <w:rPr>
                <w:rFonts w:ascii="Times New Roman" w:hAnsi="Times New Roman"/>
                <w:sz w:val="20"/>
                <w:szCs w:val="20"/>
              </w:rPr>
              <w:t>10.4 Curs</w:t>
            </w:r>
          </w:p>
        </w:tc>
        <w:tc>
          <w:tcPr>
            <w:tcW w:w="2828" w:type="dxa"/>
            <w:shd w:val="clear" w:color="auto" w:fill="D9D9D9"/>
          </w:tcPr>
          <w:p w:rsidRPr="00CC4528" w:rsidR="00C53598" w:rsidP="00E3748D" w:rsidRDefault="00C53598" w14:paraId="769D0D3C" wp14:textId="77777777">
            <w:pPr>
              <w:spacing w:after="0" w:line="240" w:lineRule="auto"/>
              <w:rPr>
                <w:rFonts w:ascii="Times New Roman" w:hAnsi="Times New Roman"/>
                <w:sz w:val="20"/>
                <w:szCs w:val="20"/>
              </w:rPr>
            </w:pPr>
          </w:p>
        </w:tc>
        <w:tc>
          <w:tcPr>
            <w:tcW w:w="2967" w:type="dxa"/>
          </w:tcPr>
          <w:p w:rsidRPr="00CC4528" w:rsidR="00C53598" w:rsidP="00E3748D" w:rsidRDefault="00C53598" w14:paraId="54CD245A" wp14:textId="77777777">
            <w:pPr>
              <w:spacing w:after="0" w:line="240" w:lineRule="auto"/>
              <w:rPr>
                <w:rFonts w:ascii="Times New Roman" w:hAnsi="Times New Roman"/>
                <w:sz w:val="20"/>
                <w:szCs w:val="20"/>
              </w:rPr>
            </w:pPr>
          </w:p>
        </w:tc>
        <w:tc>
          <w:tcPr>
            <w:tcW w:w="2217" w:type="dxa"/>
          </w:tcPr>
          <w:p w:rsidRPr="00CC4528" w:rsidR="00C53598" w:rsidP="00E3748D" w:rsidRDefault="00C53598" w14:paraId="1231BE67" wp14:textId="77777777">
            <w:pPr>
              <w:spacing w:after="0" w:line="240" w:lineRule="auto"/>
              <w:rPr>
                <w:rFonts w:ascii="Times New Roman" w:hAnsi="Times New Roman"/>
                <w:sz w:val="20"/>
                <w:szCs w:val="20"/>
              </w:rPr>
            </w:pPr>
          </w:p>
        </w:tc>
      </w:tr>
      <w:tr xmlns:wp14="http://schemas.microsoft.com/office/word/2010/wordml" w:rsidRPr="00CC4528" w:rsidR="00C53598" w:rsidTr="00E3748D" w14:paraId="36FEB5B0" wp14:textId="77777777">
        <w:trPr>
          <w:trHeight w:val="135"/>
        </w:trPr>
        <w:tc>
          <w:tcPr>
            <w:tcW w:w="2670" w:type="dxa"/>
            <w:vMerge/>
          </w:tcPr>
          <w:p w:rsidRPr="00CC4528" w:rsidR="00C53598" w:rsidP="00E3748D" w:rsidRDefault="00C53598" w14:paraId="30D7AA69" wp14:textId="77777777">
            <w:pPr>
              <w:spacing w:after="0" w:line="240" w:lineRule="auto"/>
              <w:rPr>
                <w:rFonts w:ascii="Times New Roman" w:hAnsi="Times New Roman"/>
                <w:sz w:val="20"/>
                <w:szCs w:val="20"/>
              </w:rPr>
            </w:pPr>
          </w:p>
        </w:tc>
        <w:tc>
          <w:tcPr>
            <w:tcW w:w="2828" w:type="dxa"/>
            <w:shd w:val="clear" w:color="auto" w:fill="D9D9D9"/>
          </w:tcPr>
          <w:p w:rsidRPr="00CC4528" w:rsidR="00C53598" w:rsidP="00E3748D" w:rsidRDefault="00C53598" w14:paraId="7196D064" wp14:textId="77777777">
            <w:pPr>
              <w:spacing w:after="0" w:line="240" w:lineRule="auto"/>
              <w:rPr>
                <w:rFonts w:ascii="Times New Roman" w:hAnsi="Times New Roman"/>
                <w:sz w:val="20"/>
                <w:szCs w:val="20"/>
              </w:rPr>
            </w:pPr>
          </w:p>
        </w:tc>
        <w:tc>
          <w:tcPr>
            <w:tcW w:w="2967" w:type="dxa"/>
          </w:tcPr>
          <w:p w:rsidRPr="00CC4528" w:rsidR="00C53598" w:rsidP="00E3748D" w:rsidRDefault="00C53598" w14:paraId="34FF1C98" wp14:textId="77777777">
            <w:pPr>
              <w:spacing w:after="0" w:line="240" w:lineRule="auto"/>
              <w:rPr>
                <w:rFonts w:ascii="Times New Roman" w:hAnsi="Times New Roman"/>
                <w:sz w:val="20"/>
                <w:szCs w:val="20"/>
              </w:rPr>
            </w:pPr>
          </w:p>
        </w:tc>
        <w:tc>
          <w:tcPr>
            <w:tcW w:w="2217" w:type="dxa"/>
          </w:tcPr>
          <w:p w:rsidRPr="00CC4528" w:rsidR="00C53598" w:rsidP="00E3748D" w:rsidRDefault="00C53598" w14:paraId="6D072C0D" wp14:textId="77777777">
            <w:pPr>
              <w:spacing w:after="0" w:line="240" w:lineRule="auto"/>
              <w:rPr>
                <w:rFonts w:ascii="Times New Roman" w:hAnsi="Times New Roman"/>
                <w:sz w:val="20"/>
                <w:szCs w:val="20"/>
              </w:rPr>
            </w:pPr>
          </w:p>
        </w:tc>
      </w:tr>
      <w:tr xmlns:wp14="http://schemas.microsoft.com/office/word/2010/wordml" w:rsidRPr="00CC4528" w:rsidR="00C53598" w:rsidTr="00E3748D" w14:paraId="04B9D375" wp14:textId="77777777">
        <w:trPr>
          <w:trHeight w:val="1160"/>
        </w:trPr>
        <w:tc>
          <w:tcPr>
            <w:tcW w:w="2670" w:type="dxa"/>
            <w:vMerge w:val="restart"/>
          </w:tcPr>
          <w:p w:rsidRPr="00CC4528" w:rsidR="00C53598" w:rsidP="00E3748D" w:rsidRDefault="00C53598" w14:paraId="3F2A83BA" wp14:textId="77777777">
            <w:pPr>
              <w:spacing w:after="0" w:line="240" w:lineRule="auto"/>
              <w:ind w:right="-150"/>
              <w:rPr>
                <w:rFonts w:ascii="Times New Roman" w:hAnsi="Times New Roman"/>
                <w:sz w:val="20"/>
                <w:szCs w:val="20"/>
              </w:rPr>
            </w:pPr>
            <w:r w:rsidRPr="00CC4528">
              <w:rPr>
                <w:rFonts w:ascii="Times New Roman" w:hAnsi="Times New Roman"/>
                <w:sz w:val="20"/>
                <w:szCs w:val="20"/>
              </w:rPr>
              <w:t>10.5 Seminar/laborator</w:t>
            </w:r>
          </w:p>
        </w:tc>
        <w:tc>
          <w:tcPr>
            <w:tcW w:w="2828" w:type="dxa"/>
            <w:vMerge w:val="restart"/>
            <w:shd w:val="clear" w:color="auto" w:fill="D9D9D9"/>
          </w:tcPr>
          <w:p w:rsidRPr="00CC4528" w:rsidR="00C53598" w:rsidP="00E3748D" w:rsidRDefault="00C53598" w14:paraId="15D19F91" wp14:textId="77777777">
            <w:pPr>
              <w:spacing w:after="0" w:line="240" w:lineRule="auto"/>
              <w:rPr>
                <w:rFonts w:ascii="Times New Roman" w:hAnsi="Times New Roman"/>
                <w:sz w:val="20"/>
                <w:szCs w:val="20"/>
                <w:lang w:val="es-ES" w:eastAsia="zh-CN"/>
              </w:rPr>
            </w:pPr>
            <w:r w:rsidRPr="00CC4528">
              <w:rPr>
                <w:rFonts w:ascii="Times New Roman" w:hAnsi="Times New Roman"/>
                <w:sz w:val="20"/>
                <w:szCs w:val="20"/>
                <w:lang w:val="es-ES"/>
              </w:rPr>
              <w:t>- prezenţa şi participarea activă la cursul practic;</w:t>
            </w:r>
          </w:p>
          <w:p w:rsidRPr="00CC4528" w:rsidR="00C53598" w:rsidP="00E3748D" w:rsidRDefault="00C53598" w14:paraId="76690549" wp14:textId="77777777">
            <w:pPr>
              <w:spacing w:after="0" w:line="240" w:lineRule="auto"/>
              <w:rPr>
                <w:rFonts w:ascii="Times New Roman" w:hAnsi="Times New Roman"/>
                <w:sz w:val="20"/>
                <w:szCs w:val="20"/>
                <w:lang w:val="es-ES"/>
              </w:rPr>
            </w:pPr>
            <w:r w:rsidRPr="00CC4528">
              <w:rPr>
                <w:rFonts w:ascii="Times New Roman" w:hAnsi="Times New Roman"/>
                <w:sz w:val="20"/>
                <w:szCs w:val="20"/>
                <w:lang w:val="es-ES"/>
              </w:rPr>
              <w:t>- îndeplinirea corectă şi la timp a sarcinilor de lucru;</w:t>
            </w:r>
          </w:p>
          <w:p w:rsidRPr="00CC4528" w:rsidR="00C53598" w:rsidP="00E3748D" w:rsidRDefault="00C53598" w14:paraId="76BE4E59" wp14:textId="77777777">
            <w:pPr>
              <w:spacing w:after="0" w:line="240" w:lineRule="auto"/>
              <w:rPr>
                <w:rFonts w:ascii="Times New Roman" w:hAnsi="Times New Roman"/>
                <w:sz w:val="20"/>
                <w:szCs w:val="20"/>
                <w:lang w:val="es-ES"/>
              </w:rPr>
            </w:pPr>
            <w:r w:rsidRPr="00CC4528">
              <w:rPr>
                <w:rFonts w:ascii="Times New Roman" w:hAnsi="Times New Roman"/>
                <w:sz w:val="20"/>
                <w:szCs w:val="20"/>
                <w:lang w:val="es-ES"/>
              </w:rPr>
              <w:t>- însuşirea vocabularului de specialitate;</w:t>
            </w:r>
          </w:p>
          <w:p w:rsidRPr="00CC4528" w:rsidR="00C53598" w:rsidP="00E3748D" w:rsidRDefault="00C53598" w14:paraId="3BE8D5DA" wp14:textId="77777777">
            <w:pPr>
              <w:spacing w:after="0" w:line="240" w:lineRule="auto"/>
              <w:rPr>
                <w:rFonts w:ascii="Times New Roman" w:hAnsi="Times New Roman"/>
                <w:sz w:val="20"/>
                <w:szCs w:val="20"/>
                <w:lang w:val="es-ES"/>
              </w:rPr>
            </w:pPr>
            <w:r w:rsidRPr="00CC4528">
              <w:rPr>
                <w:rFonts w:ascii="Times New Roman" w:hAnsi="Times New Roman"/>
                <w:sz w:val="20"/>
                <w:szCs w:val="20"/>
                <w:lang w:val="es-ES"/>
              </w:rPr>
              <w:t>- corectitudinea, fluenţa şi adecvarea la cerinţă a limbii engleze (oral şi scris);</w:t>
            </w:r>
          </w:p>
          <w:p w:rsidRPr="00CC4528" w:rsidR="00C53598" w:rsidP="00E3748D" w:rsidRDefault="00C53598" w14:paraId="61D0DE69" wp14:textId="77777777">
            <w:pPr>
              <w:spacing w:after="0" w:line="240" w:lineRule="auto"/>
              <w:rPr>
                <w:rFonts w:ascii="Times New Roman" w:hAnsi="Times New Roman"/>
                <w:sz w:val="20"/>
                <w:szCs w:val="20"/>
                <w:lang w:val="es-ES"/>
              </w:rPr>
            </w:pPr>
            <w:r w:rsidRPr="00CC4528">
              <w:rPr>
                <w:rFonts w:ascii="Times New Roman" w:hAnsi="Times New Roman"/>
                <w:sz w:val="20"/>
                <w:szCs w:val="20"/>
                <w:lang w:val="es-ES"/>
              </w:rPr>
              <w:t>- capacitatea de a utiliza eficient limba engleză în contexte academice şi profesionale specifice.</w:t>
            </w:r>
          </w:p>
          <w:p w:rsidRPr="00CC4528" w:rsidR="00C53598" w:rsidP="00E3748D" w:rsidRDefault="00C53598" w14:paraId="48A21919" wp14:textId="77777777">
            <w:pPr>
              <w:spacing w:after="0" w:line="240" w:lineRule="auto"/>
              <w:rPr>
                <w:rFonts w:ascii="Times New Roman" w:hAnsi="Times New Roman"/>
                <w:sz w:val="20"/>
                <w:szCs w:val="20"/>
                <w:lang w:val="es-ES" w:eastAsia="zh-CN"/>
              </w:rPr>
            </w:pPr>
          </w:p>
        </w:tc>
        <w:tc>
          <w:tcPr>
            <w:tcW w:w="2967" w:type="dxa"/>
          </w:tcPr>
          <w:p w:rsidRPr="00CC4528" w:rsidR="00C53598" w:rsidP="00C53598" w:rsidRDefault="00C53598" w14:paraId="22F20109" wp14:textId="77777777">
            <w:pPr>
              <w:numPr>
                <w:ilvl w:val="0"/>
                <w:numId w:val="15"/>
              </w:numPr>
              <w:spacing w:after="0" w:line="240" w:lineRule="auto"/>
              <w:jc w:val="both"/>
              <w:rPr>
                <w:rFonts w:ascii="Times New Roman" w:hAnsi="Times New Roman"/>
                <w:sz w:val="20"/>
                <w:szCs w:val="20"/>
                <w:lang w:eastAsia="zh-CN"/>
              </w:rPr>
            </w:pPr>
            <w:r w:rsidRPr="00CC4528">
              <w:rPr>
                <w:rFonts w:ascii="Times New Roman" w:hAnsi="Times New Roman"/>
                <w:sz w:val="20"/>
                <w:szCs w:val="20"/>
                <w:lang w:val="es-ES"/>
              </w:rPr>
              <w:lastRenderedPageBreak/>
              <w:t>prezenţa şi participarea activă la cursul practic (minimum 8 prezenţe la cursul practic).</w:t>
            </w:r>
          </w:p>
        </w:tc>
        <w:tc>
          <w:tcPr>
            <w:tcW w:w="2217" w:type="dxa"/>
          </w:tcPr>
          <w:p w:rsidRPr="00CC4528" w:rsidR="00C53598" w:rsidP="00E3748D" w:rsidRDefault="00C53598" w14:paraId="17DCED26" wp14:textId="77777777">
            <w:pPr>
              <w:spacing w:after="0" w:line="240" w:lineRule="auto"/>
              <w:rPr>
                <w:rFonts w:ascii="Times New Roman" w:hAnsi="Times New Roman"/>
                <w:sz w:val="20"/>
                <w:szCs w:val="20"/>
                <w:lang w:eastAsia="zh-CN"/>
              </w:rPr>
            </w:pPr>
            <w:r w:rsidRPr="00CC4528">
              <w:rPr>
                <w:rFonts w:ascii="Times New Roman" w:hAnsi="Times New Roman"/>
                <w:sz w:val="20"/>
                <w:szCs w:val="20"/>
              </w:rPr>
              <w:t>20%</w:t>
            </w:r>
          </w:p>
          <w:p w:rsidRPr="00CC4528" w:rsidR="00C53598" w:rsidP="00E3748D" w:rsidRDefault="00C53598" w14:paraId="6BD18F9B" wp14:textId="77777777">
            <w:pPr>
              <w:spacing w:after="0" w:line="240" w:lineRule="auto"/>
              <w:rPr>
                <w:rFonts w:ascii="Times New Roman" w:hAnsi="Times New Roman"/>
                <w:sz w:val="20"/>
                <w:szCs w:val="20"/>
              </w:rPr>
            </w:pPr>
          </w:p>
          <w:p w:rsidRPr="00CC4528" w:rsidR="00C53598" w:rsidP="00E3748D" w:rsidRDefault="00C53598" w14:paraId="238601FE" wp14:textId="77777777">
            <w:pPr>
              <w:spacing w:after="0" w:line="240" w:lineRule="auto"/>
              <w:rPr>
                <w:rFonts w:ascii="Times New Roman" w:hAnsi="Times New Roman"/>
                <w:sz w:val="20"/>
                <w:szCs w:val="20"/>
              </w:rPr>
            </w:pPr>
          </w:p>
          <w:p w:rsidRPr="00CC4528" w:rsidR="00C53598" w:rsidP="00E3748D" w:rsidRDefault="00C53598" w14:paraId="0F3CABC7" wp14:textId="77777777">
            <w:pPr>
              <w:spacing w:after="0" w:line="240" w:lineRule="auto"/>
              <w:rPr>
                <w:rFonts w:ascii="Times New Roman" w:hAnsi="Times New Roman"/>
                <w:sz w:val="20"/>
                <w:szCs w:val="20"/>
              </w:rPr>
            </w:pPr>
          </w:p>
          <w:p w:rsidRPr="00CC4528" w:rsidR="00C53598" w:rsidP="00E3748D" w:rsidRDefault="00C53598" w14:paraId="5B08B5D1" wp14:textId="77777777">
            <w:pPr>
              <w:spacing w:after="0" w:line="240" w:lineRule="auto"/>
              <w:rPr>
                <w:rFonts w:ascii="Times New Roman" w:hAnsi="Times New Roman"/>
                <w:sz w:val="20"/>
                <w:szCs w:val="20"/>
              </w:rPr>
            </w:pPr>
          </w:p>
          <w:p w:rsidRPr="00CC4528" w:rsidR="00C53598" w:rsidP="00E3748D" w:rsidRDefault="00C53598" w14:paraId="16DEB4AB" wp14:textId="77777777">
            <w:pPr>
              <w:spacing w:after="0" w:line="240" w:lineRule="auto"/>
              <w:rPr>
                <w:rFonts w:ascii="Times New Roman" w:hAnsi="Times New Roman"/>
                <w:sz w:val="20"/>
                <w:szCs w:val="20"/>
                <w:lang w:eastAsia="zh-CN"/>
              </w:rPr>
            </w:pPr>
          </w:p>
        </w:tc>
      </w:tr>
      <w:tr xmlns:wp14="http://schemas.microsoft.com/office/word/2010/wordml" w:rsidRPr="00CC4528" w:rsidR="00C53598" w:rsidTr="00E3748D" w14:paraId="35F51D42" wp14:textId="77777777">
        <w:trPr>
          <w:trHeight w:val="135"/>
        </w:trPr>
        <w:tc>
          <w:tcPr>
            <w:tcW w:w="2670" w:type="dxa"/>
            <w:vMerge/>
          </w:tcPr>
          <w:p w:rsidRPr="00CC4528" w:rsidR="00C53598" w:rsidP="00E3748D" w:rsidRDefault="00C53598" w14:paraId="0AD9C6F4" wp14:textId="77777777">
            <w:pPr>
              <w:spacing w:after="0" w:line="240" w:lineRule="auto"/>
              <w:ind w:right="-150"/>
              <w:rPr>
                <w:rFonts w:ascii="Times New Roman" w:hAnsi="Times New Roman"/>
                <w:sz w:val="20"/>
                <w:szCs w:val="20"/>
              </w:rPr>
            </w:pPr>
          </w:p>
        </w:tc>
        <w:tc>
          <w:tcPr>
            <w:tcW w:w="2828" w:type="dxa"/>
            <w:vMerge/>
            <w:shd w:val="clear" w:color="auto" w:fill="D9D9D9"/>
          </w:tcPr>
          <w:p w:rsidRPr="00CC4528" w:rsidR="00C53598" w:rsidP="00E3748D" w:rsidRDefault="00C53598" w14:paraId="4B1F511A" wp14:textId="77777777">
            <w:pPr>
              <w:spacing w:after="0" w:line="240" w:lineRule="auto"/>
              <w:rPr>
                <w:rFonts w:ascii="Times New Roman" w:hAnsi="Times New Roman"/>
                <w:sz w:val="20"/>
                <w:szCs w:val="20"/>
              </w:rPr>
            </w:pPr>
          </w:p>
        </w:tc>
        <w:tc>
          <w:tcPr>
            <w:tcW w:w="2967" w:type="dxa"/>
          </w:tcPr>
          <w:p w:rsidRPr="00CC4528" w:rsidR="00C53598" w:rsidP="00C53598" w:rsidRDefault="00C53598" w14:paraId="05CA2C63" wp14:textId="77777777">
            <w:pPr>
              <w:numPr>
                <w:ilvl w:val="0"/>
                <w:numId w:val="15"/>
              </w:numPr>
              <w:spacing w:after="0" w:line="240" w:lineRule="auto"/>
              <w:jc w:val="both"/>
              <w:rPr>
                <w:rFonts w:ascii="Times New Roman" w:hAnsi="Times New Roman"/>
                <w:sz w:val="20"/>
                <w:szCs w:val="20"/>
                <w:lang w:val="es-ES"/>
              </w:rPr>
            </w:pPr>
            <w:r w:rsidRPr="00CC4528">
              <w:rPr>
                <w:rFonts w:ascii="Times New Roman" w:hAnsi="Times New Roman"/>
                <w:sz w:val="20"/>
                <w:szCs w:val="20"/>
                <w:lang w:val="es-ES"/>
              </w:rPr>
              <w:t>examinare: exercitii de citire, ascultare, vorbire si scriere din tematica discutată.</w:t>
            </w:r>
          </w:p>
          <w:p w:rsidRPr="00CC4528" w:rsidR="00C53598" w:rsidP="00E3748D" w:rsidRDefault="00C53598" w14:paraId="65F9C3DC" wp14:textId="77777777">
            <w:pPr>
              <w:spacing w:after="0" w:line="240" w:lineRule="auto"/>
              <w:rPr>
                <w:rFonts w:ascii="Times New Roman" w:hAnsi="Times New Roman"/>
                <w:sz w:val="20"/>
                <w:szCs w:val="20"/>
              </w:rPr>
            </w:pPr>
          </w:p>
        </w:tc>
        <w:tc>
          <w:tcPr>
            <w:tcW w:w="2217" w:type="dxa"/>
          </w:tcPr>
          <w:p w:rsidRPr="00CC4528" w:rsidR="00C53598" w:rsidP="00E3748D" w:rsidRDefault="00C53598" w14:paraId="1008D354" wp14:textId="77777777">
            <w:pPr>
              <w:spacing w:after="0" w:line="240" w:lineRule="auto"/>
              <w:rPr>
                <w:rFonts w:ascii="Times New Roman" w:hAnsi="Times New Roman"/>
                <w:sz w:val="20"/>
                <w:szCs w:val="20"/>
              </w:rPr>
            </w:pPr>
            <w:r w:rsidRPr="00CC4528">
              <w:rPr>
                <w:rFonts w:ascii="Times New Roman" w:hAnsi="Times New Roman"/>
                <w:sz w:val="20"/>
                <w:szCs w:val="20"/>
              </w:rPr>
              <w:t>80%</w:t>
            </w:r>
          </w:p>
          <w:p w:rsidRPr="00CC4528" w:rsidR="00C53598" w:rsidP="00E3748D" w:rsidRDefault="00C53598" w14:paraId="5023141B" wp14:textId="77777777">
            <w:pPr>
              <w:spacing w:after="0" w:line="240" w:lineRule="auto"/>
              <w:rPr>
                <w:rFonts w:ascii="Times New Roman" w:hAnsi="Times New Roman"/>
                <w:sz w:val="20"/>
                <w:szCs w:val="20"/>
              </w:rPr>
            </w:pPr>
          </w:p>
        </w:tc>
      </w:tr>
      <w:tr xmlns:wp14="http://schemas.microsoft.com/office/word/2010/wordml" w:rsidRPr="00CC4528" w:rsidR="00C53598" w:rsidTr="00E3748D" w14:paraId="02551A68" wp14:textId="77777777">
        <w:tc>
          <w:tcPr>
            <w:tcW w:w="10682" w:type="dxa"/>
            <w:gridSpan w:val="4"/>
          </w:tcPr>
          <w:p w:rsidRPr="00CC4528" w:rsidR="00C53598" w:rsidP="00E3748D" w:rsidRDefault="00C53598" w14:paraId="79E80B99" wp14:textId="77777777">
            <w:pPr>
              <w:spacing w:after="0" w:line="240" w:lineRule="auto"/>
              <w:rPr>
                <w:rFonts w:ascii="Times New Roman" w:hAnsi="Times New Roman"/>
                <w:sz w:val="20"/>
                <w:szCs w:val="20"/>
              </w:rPr>
            </w:pPr>
            <w:r w:rsidRPr="00CC4528">
              <w:rPr>
                <w:rFonts w:ascii="Times New Roman" w:hAnsi="Times New Roman"/>
                <w:sz w:val="20"/>
                <w:szCs w:val="20"/>
              </w:rPr>
              <w:lastRenderedPageBreak/>
              <w:t>10.6 Standard minim de performanţă</w:t>
            </w:r>
          </w:p>
        </w:tc>
      </w:tr>
      <w:tr xmlns:wp14="http://schemas.microsoft.com/office/word/2010/wordml" w:rsidRPr="00CC4528" w:rsidR="00C53598" w:rsidTr="00E3748D" w14:paraId="2DA6C387" wp14:textId="77777777">
        <w:trPr>
          <w:trHeight w:val="164"/>
        </w:trPr>
        <w:tc>
          <w:tcPr>
            <w:tcW w:w="10682" w:type="dxa"/>
            <w:gridSpan w:val="4"/>
          </w:tcPr>
          <w:p w:rsidRPr="00CC4528" w:rsidR="00C53598" w:rsidP="00C53598" w:rsidRDefault="00C53598" w14:paraId="4F74166D" wp14:textId="77777777">
            <w:pPr>
              <w:numPr>
                <w:ilvl w:val="0"/>
                <w:numId w:val="13"/>
              </w:numPr>
              <w:spacing w:after="0" w:line="240" w:lineRule="auto"/>
              <w:ind w:left="648" w:hanging="360"/>
              <w:rPr>
                <w:rFonts w:ascii="Times New Roman" w:hAnsi="Times New Roman"/>
                <w:sz w:val="20"/>
                <w:szCs w:val="20"/>
              </w:rPr>
            </w:pPr>
            <w:r w:rsidRPr="00CC4528">
              <w:rPr>
                <w:rFonts w:ascii="Times New Roman" w:hAnsi="Times New Roman"/>
                <w:sz w:val="20"/>
                <w:szCs w:val="20"/>
              </w:rPr>
              <w:t>5/10</w:t>
            </w:r>
          </w:p>
        </w:tc>
      </w:tr>
    </w:tbl>
    <w:p xmlns:wp14="http://schemas.microsoft.com/office/word/2010/wordml" w:rsidRPr="00CC4528" w:rsidR="00C53598" w:rsidP="00C53598" w:rsidRDefault="00C53598" w14:paraId="1F3B1409"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ab/>
      </w:r>
      <w:r w:rsidRPr="00CC4528">
        <w:rPr>
          <w:rFonts w:ascii="Times New Roman" w:hAnsi="Times New Roman"/>
          <w:sz w:val="20"/>
          <w:szCs w:val="20"/>
          <w:lang w:val="ro-RO"/>
        </w:rPr>
        <w:tab/>
      </w:r>
    </w:p>
    <w:p xmlns:wp14="http://schemas.microsoft.com/office/word/2010/wordml" w:rsidRPr="00CC4528" w:rsidR="00C53598" w:rsidP="00C53598" w:rsidRDefault="00C53598" w14:paraId="562C75D1" wp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CC4528" w:rsidR="00C53598" w:rsidTr="3C73AC0F" w14:paraId="2840E0BF" wp14:textId="77777777">
        <w:trPr>
          <w:trHeight w:val="908"/>
        </w:trPr>
        <w:tc>
          <w:tcPr>
            <w:tcW w:w="3379" w:type="dxa"/>
            <w:tcMar/>
          </w:tcPr>
          <w:p w:rsidRPr="00CC4528" w:rsidR="00C53598" w:rsidP="00E3748D" w:rsidRDefault="00C53598" w14:paraId="0EE97CDE"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Data completării</w:t>
            </w:r>
          </w:p>
          <w:p w:rsidRPr="00CC4528" w:rsidR="00C53598" w:rsidP="00E3748D" w:rsidRDefault="00C53598" w14:paraId="664355AD" wp14:textId="77777777">
            <w:pPr>
              <w:spacing w:after="0" w:line="240" w:lineRule="auto"/>
              <w:rPr>
                <w:rFonts w:ascii="Times New Roman" w:hAnsi="Times New Roman"/>
                <w:sz w:val="20"/>
                <w:szCs w:val="20"/>
                <w:lang w:val="ro-RO"/>
              </w:rPr>
            </w:pPr>
          </w:p>
          <w:p w:rsidRPr="00CC4528" w:rsidR="00C53598" w:rsidP="00E3748D" w:rsidRDefault="00AF00FD" w14:paraId="18323A6D" wp14:textId="60FEBACD">
            <w:pPr>
              <w:spacing w:after="0" w:line="240" w:lineRule="auto"/>
              <w:rPr>
                <w:rFonts w:ascii="Times New Roman" w:hAnsi="Times New Roman"/>
                <w:sz w:val="20"/>
                <w:szCs w:val="20"/>
                <w:lang w:val="ro-RO"/>
              </w:rPr>
            </w:pPr>
            <w:r w:rsidRPr="3C73AC0F" w:rsidR="41A13C63">
              <w:rPr>
                <w:rFonts w:ascii="Times New Roman" w:hAnsi="Times New Roman"/>
                <w:sz w:val="20"/>
                <w:szCs w:val="20"/>
                <w:lang w:val="ro-RO"/>
              </w:rPr>
              <w:t>20.0</w:t>
            </w:r>
            <w:r w:rsidRPr="3C73AC0F" w:rsidR="287CE6B6">
              <w:rPr>
                <w:rFonts w:ascii="Times New Roman" w:hAnsi="Times New Roman"/>
                <w:sz w:val="20"/>
                <w:szCs w:val="20"/>
                <w:lang w:val="ro-RO"/>
              </w:rPr>
              <w:t>3</w:t>
            </w:r>
            <w:r w:rsidRPr="3C73AC0F" w:rsidR="41A13C63">
              <w:rPr>
                <w:rFonts w:ascii="Times New Roman" w:hAnsi="Times New Roman"/>
                <w:sz w:val="20"/>
                <w:szCs w:val="20"/>
                <w:lang w:val="ro-RO"/>
              </w:rPr>
              <w:t>.202</w:t>
            </w:r>
            <w:r w:rsidRPr="3C73AC0F" w:rsidR="16D3D2F6">
              <w:rPr>
                <w:rFonts w:ascii="Times New Roman" w:hAnsi="Times New Roman"/>
                <w:sz w:val="20"/>
                <w:szCs w:val="20"/>
                <w:lang w:val="ro-RO"/>
              </w:rPr>
              <w:t>4</w:t>
            </w:r>
          </w:p>
          <w:p w:rsidRPr="00CC4528" w:rsidR="00C53598" w:rsidP="00E3748D" w:rsidRDefault="00C53598" w14:paraId="1A965116" wp14:textId="77777777">
            <w:pPr>
              <w:spacing w:after="0" w:line="240" w:lineRule="auto"/>
              <w:rPr>
                <w:rFonts w:ascii="Times New Roman" w:hAnsi="Times New Roman"/>
                <w:sz w:val="20"/>
                <w:szCs w:val="20"/>
                <w:lang w:val="ro-RO"/>
              </w:rPr>
            </w:pPr>
          </w:p>
        </w:tc>
        <w:tc>
          <w:tcPr>
            <w:tcW w:w="3379" w:type="dxa"/>
            <w:tcMar/>
          </w:tcPr>
          <w:p w:rsidRPr="00CC4528" w:rsidR="00C53598" w:rsidP="00E3748D" w:rsidRDefault="00C53598" w14:paraId="415EB81D"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Semnătura titularului  de curs</w:t>
            </w:r>
          </w:p>
          <w:p w:rsidRPr="00CC4528" w:rsidR="00C53598" w:rsidP="00E3748D" w:rsidRDefault="00C53598" w14:paraId="7DF4E37C" wp14:textId="77777777">
            <w:pPr>
              <w:spacing w:after="0" w:line="240" w:lineRule="auto"/>
              <w:rPr>
                <w:rFonts w:ascii="Times New Roman" w:hAnsi="Times New Roman"/>
                <w:sz w:val="20"/>
                <w:szCs w:val="20"/>
                <w:lang w:val="ro-RO"/>
              </w:rPr>
            </w:pPr>
          </w:p>
        </w:tc>
        <w:tc>
          <w:tcPr>
            <w:tcW w:w="3307" w:type="dxa"/>
            <w:tcMar/>
          </w:tcPr>
          <w:p w:rsidRPr="00CC4528" w:rsidR="00C53598" w:rsidP="00E3748D" w:rsidRDefault="00C53598" w14:paraId="01365BA8"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Semnătura titularului  de seminar / curs practic</w:t>
            </w:r>
          </w:p>
          <w:p w:rsidRPr="00CC4528" w:rsidR="00C53598" w:rsidP="00E3748D" w:rsidRDefault="00C53598" w14:paraId="44FB30F8" wp14:textId="77777777">
            <w:pPr>
              <w:spacing w:after="0" w:line="240" w:lineRule="auto"/>
              <w:rPr>
                <w:rFonts w:ascii="Times New Roman" w:hAnsi="Times New Roman"/>
                <w:sz w:val="20"/>
                <w:szCs w:val="20"/>
                <w:lang w:val="ro-RO"/>
              </w:rPr>
            </w:pPr>
            <w:r>
              <w:rPr>
                <w:rFonts w:ascii="Times New Roman" w:hAnsi="Times New Roman"/>
                <w:noProof/>
                <w:sz w:val="20"/>
                <w:szCs w:val="20"/>
              </w:rPr>
              <w:drawing>
                <wp:inline xmlns:wp14="http://schemas.microsoft.com/office/word/2010/wordprocessingDrawing" distT="0" distB="0" distL="0" distR="0" wp14:anchorId="600229DF" wp14:editId="7777777">
                  <wp:extent cx="1395095" cy="379730"/>
                  <wp:effectExtent l="19050" t="0" r="0" b="0"/>
                  <wp:docPr id="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12" cstate="print"/>
                          <a:srcRect l="70998" t="34650" r="4826" b="35739"/>
                          <a:stretch>
                            <a:fillRect/>
                          </a:stretch>
                        </pic:blipFill>
                        <pic:spPr bwMode="auto">
                          <a:xfrm>
                            <a:off x="0" y="0"/>
                            <a:ext cx="1395095" cy="379730"/>
                          </a:xfrm>
                          <a:prstGeom prst="rect">
                            <a:avLst/>
                          </a:prstGeom>
                          <a:noFill/>
                          <a:ln w="9525">
                            <a:noFill/>
                            <a:miter lim="800000"/>
                            <a:headEnd/>
                            <a:tailEnd/>
                          </a:ln>
                        </pic:spPr>
                      </pic:pic>
                    </a:graphicData>
                  </a:graphic>
                </wp:inline>
              </w:drawing>
            </w:r>
          </w:p>
        </w:tc>
      </w:tr>
      <w:tr xmlns:wp14="http://schemas.microsoft.com/office/word/2010/wordml" w:rsidRPr="00CC4528" w:rsidR="00C53598" w:rsidTr="3C73AC0F" w14:paraId="5B45FB50" wp14:textId="77777777">
        <w:tc>
          <w:tcPr>
            <w:tcW w:w="3379" w:type="dxa"/>
            <w:tcMar/>
          </w:tcPr>
          <w:p w:rsidRPr="00CC4528" w:rsidR="00C53598" w:rsidP="00E3748D" w:rsidRDefault="00C53598" w14:paraId="7E5A884C"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Data avizării în departament</w:t>
            </w:r>
          </w:p>
          <w:p w:rsidRPr="00CC4528" w:rsidR="00C53598" w:rsidP="00E3748D" w:rsidRDefault="00C53598" w14:paraId="1DA6542E" wp14:textId="77777777">
            <w:pPr>
              <w:spacing w:after="0" w:line="240" w:lineRule="auto"/>
              <w:rPr>
                <w:rFonts w:ascii="Times New Roman" w:hAnsi="Times New Roman"/>
                <w:sz w:val="20"/>
                <w:szCs w:val="20"/>
                <w:lang w:val="ro-RO"/>
              </w:rPr>
            </w:pPr>
          </w:p>
          <w:p w:rsidRPr="00CC4528" w:rsidR="00C53598" w:rsidP="00E3748D" w:rsidRDefault="00AF00FD" w14:paraId="36DB4FA9" wp14:textId="180F84A7">
            <w:pPr>
              <w:spacing w:after="0" w:line="240" w:lineRule="auto"/>
              <w:rPr>
                <w:rFonts w:ascii="Times New Roman" w:hAnsi="Times New Roman"/>
                <w:sz w:val="20"/>
                <w:szCs w:val="20"/>
                <w:lang w:val="ro-RO"/>
              </w:rPr>
            </w:pPr>
            <w:r w:rsidRPr="3C73AC0F" w:rsidR="70F5F602">
              <w:rPr>
                <w:rFonts w:ascii="Times New Roman" w:hAnsi="Times New Roman"/>
                <w:sz w:val="20"/>
                <w:szCs w:val="20"/>
                <w:lang w:val="ro-RO"/>
              </w:rPr>
              <w:t>3</w:t>
            </w:r>
            <w:r w:rsidRPr="3C73AC0F" w:rsidR="790E3154">
              <w:rPr>
                <w:rFonts w:ascii="Times New Roman" w:hAnsi="Times New Roman"/>
                <w:sz w:val="20"/>
                <w:szCs w:val="20"/>
                <w:lang w:val="ro-RO"/>
              </w:rPr>
              <w:t>1</w:t>
            </w:r>
            <w:r w:rsidRPr="3C73AC0F" w:rsidR="00AF00FD">
              <w:rPr>
                <w:rFonts w:ascii="Times New Roman" w:hAnsi="Times New Roman"/>
                <w:sz w:val="20"/>
                <w:szCs w:val="20"/>
                <w:lang w:val="ro-RO"/>
              </w:rPr>
              <w:t>.03.202</w:t>
            </w:r>
            <w:r w:rsidRPr="3C73AC0F" w:rsidR="3E1411CF">
              <w:rPr>
                <w:rFonts w:ascii="Times New Roman" w:hAnsi="Times New Roman"/>
                <w:sz w:val="20"/>
                <w:szCs w:val="20"/>
                <w:lang w:val="ro-RO"/>
              </w:rPr>
              <w:t>4</w:t>
            </w:r>
            <w:bookmarkStart w:name="_GoBack" w:id="0"/>
            <w:bookmarkEnd w:id="0"/>
          </w:p>
        </w:tc>
        <w:tc>
          <w:tcPr>
            <w:tcW w:w="6686" w:type="dxa"/>
            <w:gridSpan w:val="2"/>
            <w:tcMar/>
          </w:tcPr>
          <w:p w:rsidRPr="00CC4528" w:rsidR="00C53598" w:rsidP="00E3748D" w:rsidRDefault="00C53598" w14:paraId="74295C24" wp14:textId="77777777">
            <w:pPr>
              <w:spacing w:after="0" w:line="240" w:lineRule="auto"/>
              <w:rPr>
                <w:rFonts w:ascii="Times New Roman" w:hAnsi="Times New Roman"/>
                <w:sz w:val="20"/>
                <w:szCs w:val="20"/>
                <w:lang w:val="ro-RO"/>
              </w:rPr>
            </w:pPr>
            <w:r w:rsidRPr="3C73AC0F" w:rsidR="00C53598">
              <w:rPr>
                <w:rFonts w:ascii="Times New Roman" w:hAnsi="Times New Roman"/>
                <w:sz w:val="20"/>
                <w:szCs w:val="20"/>
                <w:lang w:val="ro-RO"/>
              </w:rPr>
              <w:t>Semnătura directorului de departament</w:t>
            </w:r>
          </w:p>
          <w:p w:rsidRPr="00CC4528" w:rsidR="00C53598" w:rsidP="3C73AC0F" w:rsidRDefault="00C53598" w14:paraId="3041E394" wp14:textId="610E8080">
            <w:pPr>
              <w:pStyle w:val="Normal"/>
              <w:spacing w:after="0" w:line="240" w:lineRule="auto"/>
              <w:rPr/>
            </w:pPr>
            <w:r w:rsidR="21F6C199">
              <w:drawing>
                <wp:inline xmlns:wp14="http://schemas.microsoft.com/office/word/2010/wordprocessingDrawing" wp14:editId="0E865957" wp14:anchorId="6B2192FC">
                  <wp:extent cx="571500" cy="371475"/>
                  <wp:effectExtent l="0" t="0" r="0" b="0"/>
                  <wp:docPr id="1574593202" name="" title=""/>
                  <wp:cNvGraphicFramePr>
                    <a:graphicFrameLocks noChangeAspect="1"/>
                  </wp:cNvGraphicFramePr>
                  <a:graphic>
                    <a:graphicData uri="http://schemas.openxmlformats.org/drawingml/2006/picture">
                      <pic:pic>
                        <pic:nvPicPr>
                          <pic:cNvPr id="0" name=""/>
                          <pic:cNvPicPr/>
                        </pic:nvPicPr>
                        <pic:blipFill>
                          <a:blip r:embed="Rb2f81c31a403456f">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CC4528" w:rsidR="00C53598" w:rsidP="00E3748D" w:rsidRDefault="00C53598" w14:paraId="722B00AE" wp14:textId="77777777">
            <w:pPr>
              <w:spacing w:after="0" w:line="240" w:lineRule="auto"/>
              <w:rPr>
                <w:rFonts w:ascii="Times New Roman" w:hAnsi="Times New Roman"/>
                <w:sz w:val="20"/>
                <w:szCs w:val="20"/>
                <w:lang w:val="ro-RO"/>
              </w:rPr>
            </w:pPr>
          </w:p>
        </w:tc>
      </w:tr>
      <w:tr xmlns:wp14="http://schemas.microsoft.com/office/word/2010/wordml" w:rsidRPr="00CC4528" w:rsidR="00C53598" w:rsidTr="3C73AC0F" w14:paraId="114F3D5D" wp14:textId="77777777">
        <w:trPr>
          <w:trHeight w:val="1380"/>
        </w:trPr>
        <w:tc>
          <w:tcPr>
            <w:tcW w:w="3379" w:type="dxa"/>
            <w:tcMar/>
          </w:tcPr>
          <w:p w:rsidRPr="00CC4528" w:rsidR="00C53598" w:rsidP="00E3748D" w:rsidRDefault="00C53598" w14:paraId="4AA1FFB6"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Data avizării la Decanat</w:t>
            </w:r>
          </w:p>
          <w:p w:rsidRPr="00CC4528" w:rsidR="00C53598" w:rsidP="00E3748D" w:rsidRDefault="00C53598" w14:paraId="42C6D796" wp14:textId="77777777">
            <w:pPr>
              <w:spacing w:after="0" w:line="240" w:lineRule="auto"/>
              <w:rPr>
                <w:rFonts w:ascii="Times New Roman" w:hAnsi="Times New Roman"/>
                <w:sz w:val="20"/>
                <w:szCs w:val="20"/>
                <w:lang w:val="ro-RO"/>
              </w:rPr>
            </w:pPr>
          </w:p>
          <w:p w:rsidRPr="00CC4528" w:rsidR="00C53598" w:rsidP="00E3748D" w:rsidRDefault="00C53598" w14:paraId="6E1831B3" wp14:textId="77777777">
            <w:pPr>
              <w:spacing w:after="0" w:line="240" w:lineRule="auto"/>
              <w:rPr>
                <w:rFonts w:ascii="Times New Roman" w:hAnsi="Times New Roman"/>
                <w:sz w:val="20"/>
                <w:szCs w:val="20"/>
                <w:lang w:val="ro-RO"/>
              </w:rPr>
            </w:pPr>
          </w:p>
          <w:p w:rsidRPr="00CC4528" w:rsidR="00C53598" w:rsidP="00E3748D" w:rsidRDefault="00C53598" w14:paraId="54E11D2A" wp14:textId="77777777">
            <w:pPr>
              <w:spacing w:after="0" w:line="240" w:lineRule="auto"/>
              <w:rPr>
                <w:rFonts w:ascii="Times New Roman" w:hAnsi="Times New Roman"/>
                <w:sz w:val="20"/>
                <w:szCs w:val="20"/>
                <w:lang w:val="ro-RO"/>
              </w:rPr>
            </w:pPr>
          </w:p>
        </w:tc>
        <w:tc>
          <w:tcPr>
            <w:tcW w:w="3379" w:type="dxa"/>
            <w:tcMar/>
          </w:tcPr>
          <w:p w:rsidRPr="00CC4528" w:rsidR="00C53598" w:rsidP="00E3748D" w:rsidRDefault="00C53598" w14:paraId="5D12CF82"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Semnătura Prodecanului responsabil</w:t>
            </w:r>
          </w:p>
          <w:p w:rsidRPr="00CC4528" w:rsidR="00C53598" w:rsidP="00E3748D" w:rsidRDefault="00C53598" w14:paraId="31126E5D" wp14:textId="77777777">
            <w:pPr>
              <w:spacing w:after="0" w:line="240" w:lineRule="auto"/>
              <w:rPr>
                <w:rFonts w:ascii="Times New Roman" w:hAnsi="Times New Roman"/>
                <w:sz w:val="20"/>
                <w:szCs w:val="20"/>
                <w:lang w:val="ro-RO"/>
              </w:rPr>
            </w:pPr>
          </w:p>
        </w:tc>
        <w:tc>
          <w:tcPr>
            <w:tcW w:w="3307" w:type="dxa"/>
            <w:tcMar/>
          </w:tcPr>
          <w:p w:rsidRPr="00CC4528" w:rsidR="00C53598" w:rsidP="00E3748D" w:rsidRDefault="00C53598" w14:paraId="4A7562A4" wp14:textId="77777777">
            <w:pPr>
              <w:spacing w:after="0" w:line="240" w:lineRule="auto"/>
              <w:rPr>
                <w:rFonts w:ascii="Times New Roman" w:hAnsi="Times New Roman"/>
                <w:sz w:val="20"/>
                <w:szCs w:val="20"/>
                <w:lang w:val="ro-RO"/>
              </w:rPr>
            </w:pPr>
            <w:r w:rsidRPr="00CC4528">
              <w:rPr>
                <w:rFonts w:ascii="Times New Roman" w:hAnsi="Times New Roman"/>
                <w:sz w:val="20"/>
                <w:szCs w:val="20"/>
                <w:lang w:val="ro-RO"/>
              </w:rPr>
              <w:t>Ştampila facultăţii</w:t>
            </w:r>
          </w:p>
          <w:p w:rsidRPr="00CC4528" w:rsidR="00C53598" w:rsidP="00E3748D" w:rsidRDefault="00C53598" w14:paraId="2DE403A5" wp14:textId="77777777">
            <w:pPr>
              <w:spacing w:after="0" w:line="240" w:lineRule="auto"/>
              <w:rPr>
                <w:rFonts w:ascii="Times New Roman" w:hAnsi="Times New Roman"/>
                <w:sz w:val="20"/>
                <w:szCs w:val="20"/>
                <w:lang w:val="ro-RO"/>
              </w:rPr>
            </w:pPr>
          </w:p>
          <w:p w:rsidRPr="00CC4528" w:rsidR="00C53598" w:rsidP="00E3748D" w:rsidRDefault="00C53598" w14:paraId="62431CDC" wp14:textId="77777777">
            <w:pPr>
              <w:spacing w:after="0" w:line="240" w:lineRule="auto"/>
              <w:rPr>
                <w:rFonts w:ascii="Times New Roman" w:hAnsi="Times New Roman"/>
                <w:sz w:val="20"/>
                <w:szCs w:val="20"/>
                <w:lang w:val="ro-RO"/>
              </w:rPr>
            </w:pPr>
          </w:p>
          <w:p w:rsidRPr="00CC4528" w:rsidR="00C53598" w:rsidP="00E3748D" w:rsidRDefault="00C53598" w14:paraId="49E398E2" wp14:textId="77777777">
            <w:pPr>
              <w:spacing w:after="0" w:line="240" w:lineRule="auto"/>
              <w:rPr>
                <w:rFonts w:ascii="Times New Roman" w:hAnsi="Times New Roman"/>
                <w:sz w:val="20"/>
                <w:szCs w:val="20"/>
                <w:lang w:val="ro-RO"/>
              </w:rPr>
            </w:pPr>
          </w:p>
          <w:p w:rsidRPr="00CC4528" w:rsidR="00C53598" w:rsidP="00E3748D" w:rsidRDefault="00C53598" w14:paraId="16287F21" wp14:textId="77777777">
            <w:pPr>
              <w:spacing w:after="0" w:line="240" w:lineRule="auto"/>
              <w:rPr>
                <w:rFonts w:ascii="Times New Roman" w:hAnsi="Times New Roman"/>
                <w:sz w:val="20"/>
                <w:szCs w:val="20"/>
                <w:lang w:val="ro-RO"/>
              </w:rPr>
            </w:pPr>
          </w:p>
        </w:tc>
      </w:tr>
    </w:tbl>
    <w:p xmlns:wp14="http://schemas.microsoft.com/office/word/2010/wordml" w:rsidRPr="00CC4528" w:rsidR="00C53598" w:rsidP="00C53598" w:rsidRDefault="00C53598" w14:paraId="5BE93A62" wp14:textId="77777777">
      <w:pPr>
        <w:spacing w:after="0" w:line="240" w:lineRule="auto"/>
        <w:rPr>
          <w:rFonts w:ascii="Times New Roman" w:hAnsi="Times New Roman"/>
          <w:sz w:val="20"/>
          <w:szCs w:val="20"/>
          <w:lang w:val="ro-RO"/>
        </w:rPr>
      </w:pPr>
    </w:p>
    <w:p xmlns:wp14="http://schemas.microsoft.com/office/word/2010/wordml" w:rsidRPr="00CC4528" w:rsidR="00C53598" w:rsidP="00C53598" w:rsidRDefault="00C53598" w14:paraId="384BA73E" wp14:textId="77777777">
      <w:pPr>
        <w:spacing w:after="0" w:line="240" w:lineRule="auto"/>
        <w:jc w:val="center"/>
        <w:rPr>
          <w:rFonts w:ascii="Times New Roman" w:hAnsi="Times New Roman"/>
          <w:sz w:val="20"/>
          <w:szCs w:val="20"/>
          <w:lang w:val="es-ES"/>
        </w:rPr>
      </w:pPr>
    </w:p>
    <w:p xmlns:wp14="http://schemas.microsoft.com/office/word/2010/wordml" w:rsidRPr="00C53598" w:rsidR="00DF03B9" w:rsidP="00C53598" w:rsidRDefault="00DF03B9" w14:paraId="34B3F2EB" wp14:textId="77777777"/>
    <w:sectPr w:rsidRPr="00C53598" w:rsidR="00DF03B9" w:rsidSect="006C3B3F">
      <w:headerReference w:type="default" r:id="rId14"/>
      <w:pgSz w:w="11907" w:h="16839" w:orient="portrait" w:code="9"/>
      <w:pgMar w:top="-2880" w:right="851" w:bottom="284" w:left="1134" w:header="0" w:footer="720" w:gutter="0"/>
      <w:cols w:space="720"/>
      <w:docGrid w:linePitch="360"/>
      <w:footerReference w:type="default" r:id="R82afbbba246a4cd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0624D1" w:rsidP="006A18D1" w:rsidRDefault="000624D1" w14:paraId="7D34F5C7" wp14:textId="77777777">
      <w:pPr>
        <w:spacing w:after="0" w:line="240" w:lineRule="auto"/>
      </w:pPr>
      <w:r>
        <w:separator/>
      </w:r>
    </w:p>
  </w:endnote>
  <w:endnote w:type="continuationSeparator" w:id="0">
    <w:p xmlns:wp14="http://schemas.microsoft.com/office/word/2010/wordml" w:rsidR="000624D1" w:rsidP="006A18D1" w:rsidRDefault="000624D1" w14:paraId="0B4020A7"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2576B4D" w:rsidTr="12576B4D" w14:paraId="5016F0DB">
      <w:trPr>
        <w:trHeight w:val="300"/>
      </w:trPr>
      <w:tc>
        <w:tcPr>
          <w:tcW w:w="3305" w:type="dxa"/>
          <w:tcMar/>
        </w:tcPr>
        <w:p w:rsidR="12576B4D" w:rsidP="12576B4D" w:rsidRDefault="12576B4D" w14:paraId="43D4D180" w14:textId="20B57267">
          <w:pPr>
            <w:pStyle w:val="Header"/>
            <w:bidi w:val="0"/>
            <w:ind w:left="-115"/>
            <w:jc w:val="left"/>
            <w:rPr/>
          </w:pPr>
        </w:p>
      </w:tc>
      <w:tc>
        <w:tcPr>
          <w:tcW w:w="3305" w:type="dxa"/>
          <w:tcMar/>
        </w:tcPr>
        <w:p w:rsidR="12576B4D" w:rsidP="12576B4D" w:rsidRDefault="12576B4D" w14:paraId="468F0C5E" w14:textId="3C8C9966">
          <w:pPr>
            <w:pStyle w:val="Header"/>
            <w:bidi w:val="0"/>
            <w:jc w:val="center"/>
            <w:rPr/>
          </w:pPr>
        </w:p>
      </w:tc>
      <w:tc>
        <w:tcPr>
          <w:tcW w:w="3305" w:type="dxa"/>
          <w:tcMar/>
        </w:tcPr>
        <w:p w:rsidR="12576B4D" w:rsidP="12576B4D" w:rsidRDefault="12576B4D" w14:paraId="2878EF7B" w14:textId="0751FE0D">
          <w:pPr>
            <w:pStyle w:val="Header"/>
            <w:bidi w:val="0"/>
            <w:ind w:right="-115"/>
            <w:jc w:val="right"/>
            <w:rPr/>
          </w:pPr>
        </w:p>
      </w:tc>
    </w:tr>
  </w:tbl>
  <w:p w:rsidR="12576B4D" w:rsidP="12576B4D" w:rsidRDefault="12576B4D" w14:paraId="78499E2B" w14:textId="19036D18">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0624D1" w:rsidP="006A18D1" w:rsidRDefault="000624D1" w14:paraId="1D7B270A" wp14:textId="77777777">
      <w:pPr>
        <w:spacing w:after="0" w:line="240" w:lineRule="auto"/>
      </w:pPr>
      <w:r>
        <w:separator/>
      </w:r>
    </w:p>
  </w:footnote>
  <w:footnote w:type="continuationSeparator" w:id="0">
    <w:p xmlns:wp14="http://schemas.microsoft.com/office/word/2010/wordml" w:rsidR="000624D1" w:rsidP="006A18D1" w:rsidRDefault="000624D1" w14:paraId="4F904CB7"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Pr="00AF00FD" w:rsidR="00AF00FD" w:rsidP="12576B4D" w:rsidRDefault="00AF00FD" w14:paraId="5D6DE182" wp14:textId="2C0F4932">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12576B4D">
      <w:drawing>
        <wp:inline xmlns:wp14="http://schemas.microsoft.com/office/word/2010/wordprocessingDrawing" wp14:editId="4044BE05" wp14:anchorId="032541BA">
          <wp:extent cx="5619750" cy="1229320"/>
          <wp:effectExtent l="0" t="0" r="0" b="0"/>
          <wp:docPr id="72861350" name="" title=""/>
          <wp:cNvGraphicFramePr>
            <a:graphicFrameLocks noChangeAspect="1"/>
          </wp:cNvGraphicFramePr>
          <a:graphic>
            <a:graphicData uri="http://schemas.openxmlformats.org/drawingml/2006/picture">
              <pic:pic>
                <pic:nvPicPr>
                  <pic:cNvPr id="0" name=""/>
                  <pic:cNvPicPr/>
                </pic:nvPicPr>
                <pic:blipFill>
                  <a:blip r:embed="Rb895b2dd4a8c44ce">
                    <a:extLst>
                      <a:ext xmlns:a="http://schemas.openxmlformats.org/drawingml/2006/main" uri="{28A0092B-C50C-407E-A947-70E740481C1C}">
                        <a14:useLocalDpi val="0"/>
                      </a:ext>
                    </a:extLst>
                  </a:blip>
                  <a:stretch>
                    <a:fillRect/>
                  </a:stretch>
                </pic:blipFill>
                <pic:spPr>
                  <a:xfrm>
                    <a:off x="0" y="0"/>
                    <a:ext cx="5619750" cy="1229320"/>
                  </a:xfrm>
                  <a:prstGeom prst="rect">
                    <a:avLst/>
                  </a:prstGeom>
                </pic:spPr>
              </pic:pic>
            </a:graphicData>
          </a:graphic>
        </wp:inline>
      </w:drawing>
    </w:r>
  </w:p>
  <w:p xmlns:wp14="http://schemas.microsoft.com/office/word/2010/wordml" w:rsidR="00B15494" w:rsidP="00FB3528" w:rsidRDefault="00B15494" w14:paraId="2A1F701D" wp14:textId="77777777">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5D02A11"/>
    <w:multiLevelType w:val="hybridMultilevel"/>
    <w:tmpl w:val="067E8FEC"/>
    <w:lvl w:ilvl="0" w:tplc="04090001">
      <w:start w:val="1"/>
      <w:numFmt w:val="bullet"/>
      <w:lvlText w:val=""/>
      <w:lvlJc w:val="left"/>
      <w:pPr>
        <w:ind w:left="720" w:hanging="360"/>
      </w:pPr>
      <w:rPr>
        <w:rFonts w:hint="default"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5">
    <w:nsid w:val="292E0F8B"/>
    <w:multiLevelType w:val="hybridMultilevel"/>
    <w:tmpl w:val="1EA288F8"/>
    <w:lvl w:ilvl="0" w:tplc="3FA61580">
      <w:start w:val="10"/>
      <w:numFmt w:val="bullet"/>
      <w:lvlText w:val="-"/>
      <w:lvlJc w:val="left"/>
      <w:pPr>
        <w:ind w:left="720" w:hanging="360"/>
      </w:pPr>
      <w:rPr>
        <w:rFonts w:hint="default" w:ascii="Times New Roman" w:hAnsi="Times New Roman" w:eastAsia="Times New Roman" w:cs="Times New Roman"/>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nsid w:val="3B67263B"/>
    <w:multiLevelType w:val="hybridMultilevel"/>
    <w:tmpl w:val="27F2BD4E"/>
    <w:lvl w:ilvl="0" w:tplc="626E9FDA">
      <w:start w:val="1"/>
      <w:numFmt w:val="bullet"/>
      <w:lvlText w:val=""/>
      <w:lvlJc w:val="left"/>
      <w:pPr>
        <w:tabs>
          <w:tab w:val="num" w:pos="641"/>
        </w:tabs>
        <w:ind w:left="641" w:hanging="357"/>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9"/>
  </w:num>
  <w:num w:numId="2">
    <w:abstractNumId w:val="2"/>
  </w:num>
  <w:num w:numId="3">
    <w:abstractNumId w:val="7"/>
  </w:num>
  <w:num w:numId="4">
    <w:abstractNumId w:val="10"/>
  </w:num>
  <w:num w:numId="5">
    <w:abstractNumId w:val="0"/>
  </w:num>
  <w:num w:numId="6">
    <w:abstractNumId w:val="6"/>
  </w:num>
  <w:num w:numId="7">
    <w:abstractNumId w:val="12"/>
  </w:num>
  <w:num w:numId="8">
    <w:abstractNumId w:val="4"/>
  </w:num>
  <w:num w:numId="9">
    <w:abstractNumId w:val="11"/>
  </w:num>
  <w:num w:numId="10">
    <w:abstractNumId w:val="3"/>
  </w:num>
  <w:num w:numId="11">
    <w:abstractNumId w:val="13"/>
  </w:num>
  <w:num w:numId="12">
    <w:abstractNumId w:val="14"/>
  </w:num>
  <w:num w:numId="13">
    <w:abstractNumId w:val="8"/>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60"/>
  <w:activeWritingStyle w:lang="es-ES" w:vendorID="64" w:dllVersion="131078" w:nlCheck="1" w:checkStyle="1" w:appName="MSWord"/>
  <w:trackRevisions w:val="false"/>
  <w:defaultTabStop w:val="720"/>
  <w:characterSpacingControl w:val="doNotCompress"/>
  <w:hdrShapeDefaults>
    <o:shapedefaults v:ext="edit" spidmax="2055"/>
    <o:shapelayout v:ext="edit">
      <o:idmap v:ext="edit" data="2"/>
      <o:rules v:ext="edit">
        <o:r id="V:Rule1" type="connector" idref="#Straight Connector 6"/>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24D1"/>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370E7"/>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1F3781"/>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20843"/>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00FD"/>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53598"/>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02782"/>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12201479"/>
    <w:rsid w:val="12576B4D"/>
    <w:rsid w:val="16D3D2F6"/>
    <w:rsid w:val="21F6C199"/>
    <w:rsid w:val="287CE6B6"/>
    <w:rsid w:val="3C73AC0F"/>
    <w:rsid w:val="3E1411CF"/>
    <w:rsid w:val="41A13C63"/>
    <w:rsid w:val="70F5F602"/>
    <w:rsid w:val="72142251"/>
    <w:rsid w:val="790E3154"/>
    <w:rsid w:val="7945F1C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6D04020"/>
  <w15:docId w15:val="{B5CDF270-9DE8-472F-B26C-7A2EF1A5C3A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customXml" Target="../customXml/item3.xml" Id="rId3" /><Relationship Type="http://schemas.microsoft.com/office/2007/relationships/stylesWithEffects" Target="stylesWithEffects.xml" Id="rId7" /><Relationship Type="http://schemas.openxmlformats.org/officeDocument/2006/relationships/image" Target="media/image1.png"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 Type="http://schemas.openxmlformats.org/officeDocument/2006/relationships/image" Target="/media/image.jpg" Id="Rb2f81c31a403456f" /><Relationship Type="http://schemas.openxmlformats.org/officeDocument/2006/relationships/footer" Target="footer.xml" Id="R82afbbba246a4cd6" /></Relationships>
</file>

<file path=word/_rels/header1.xml.rels>&#65279;<?xml version="1.0" encoding="utf-8"?><Relationships xmlns="http://schemas.openxmlformats.org/package/2006/relationships"><Relationship Type="http://schemas.openxmlformats.org/officeDocument/2006/relationships/image" Target="/media/image4.png" Id="Rb895b2dd4a8c44c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1872F0A23126944A1115D8B536C9873" ma:contentTypeVersion="4" ma:contentTypeDescription="Create a new document." ma:contentTypeScope="" ma:versionID="f5b24fe6428a5ce34acbd7844e6de5f6">
  <xsd:schema xmlns:xsd="http://www.w3.org/2001/XMLSchema" xmlns:xs="http://www.w3.org/2001/XMLSchema" xmlns:p="http://schemas.microsoft.com/office/2006/metadata/properties" xmlns:ns2="0c2a090c-80d2-4674-aab9-e2f91f7b1abc" targetNamespace="http://schemas.microsoft.com/office/2006/metadata/properties" ma:root="true" ma:fieldsID="54b84f43ff04c313311ac0c02ba3a8fa" ns2:_="">
    <xsd:import namespace="0c2a090c-80d2-4674-aab9-e2f91f7b1a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2a090c-80d2-4674-aab9-e2f91f7b1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20798-036B-479D-879E-D4E50D147B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5D6CD4-4B82-43C1-9841-E1D201EF6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2a090c-80d2-4674-aab9-e2f91f7b1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17E836-DF0C-44B4-B377-D499940F32A9}">
  <ds:schemaRefs>
    <ds:schemaRef ds:uri="http://schemas.microsoft.com/sharepoint/v3/contenttype/forms"/>
  </ds:schemaRefs>
</ds:datastoreItem>
</file>

<file path=customXml/itemProps4.xml><?xml version="1.0" encoding="utf-8"?>
<ds:datastoreItem xmlns:ds="http://schemas.openxmlformats.org/officeDocument/2006/customXml" ds:itemID="{744DE389-61C1-4276-9DF1-E0A44CE239B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6</revision>
  <lastPrinted>2018-04-24T06:05:00.0000000Z</lastPrinted>
  <dcterms:created xsi:type="dcterms:W3CDTF">2021-03-24T14:31:00.0000000Z</dcterms:created>
  <dcterms:modified xsi:type="dcterms:W3CDTF">2024-04-07T14:16:55.2749316Z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0x01010081872F0A23126944A1115D8B536C9873</vt:lpwstr>
  </property>
</Properties>
</file>