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BF5739"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BF5739"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BF5739"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BF5739"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BF5739"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206FE9" w14:paraId="5AF72189" w14:textId="4A0439CA">
            <w:pPr>
              <w:pStyle w:val="Default"/>
              <w:rPr>
                <w:color w:val="auto"/>
                <w:lang w:val="en-GB" w:eastAsia="ro-RO"/>
              </w:rPr>
            </w:pPr>
            <w:r>
              <w:rPr>
                <w:color w:val="auto"/>
                <w:lang w:val="en-GB" w:eastAsia="ro-RO"/>
              </w:rPr>
              <w:t>Bachelor</w:t>
            </w:r>
          </w:p>
        </w:tc>
      </w:tr>
      <w:tr w:rsidRPr="00667581" w:rsidR="00667581" w:rsidTr="00BF5739"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206FE9" w14:paraId="23283235" w14:textId="24322FB3">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00CE412F"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206FE9" w14:paraId="01E773EB" w14:textId="5904E5DD">
            <w:pPr>
              <w:pStyle w:val="Default"/>
              <w:rPr>
                <w:color w:val="auto"/>
                <w:lang w:val="en-GB" w:eastAsia="ro-RO"/>
              </w:rPr>
            </w:pPr>
            <w:r w:rsidRPr="0011179E">
              <w:rPr>
                <w:lang w:val="ro-RO"/>
              </w:rPr>
              <w:t>Cod</w:t>
            </w:r>
            <w:r w:rsidR="00320AAC">
              <w:rPr>
                <w:lang w:val="ro-RO"/>
              </w:rPr>
              <w:t>e</w:t>
            </w:r>
            <w:r w:rsidRPr="0011179E">
              <w:rPr>
                <w:lang w:val="ro-RO"/>
              </w:rPr>
              <w:t xml:space="preserve"> LLU00</w:t>
            </w:r>
            <w:r w:rsidR="009A18D0">
              <w:rPr>
                <w:lang w:val="ro-RO"/>
              </w:rPr>
              <w:t>2</w:t>
            </w:r>
            <w:r w:rsidR="003B2DCC">
              <w:rPr>
                <w:lang w:val="ro-RO"/>
              </w:rPr>
              <w:t>2</w:t>
            </w:r>
            <w:r w:rsidR="009A18D0">
              <w:rPr>
                <w:lang w:val="ro-RO"/>
              </w:rPr>
              <w:t xml:space="preserve"> French</w:t>
            </w:r>
            <w:r>
              <w:rPr>
                <w:lang w:val="ro-RO"/>
              </w:rPr>
              <w:t xml:space="preserve"> for specific purposes – practical course</w:t>
            </w:r>
          </w:p>
        </w:tc>
      </w:tr>
      <w:tr w:rsidRPr="00667581" w:rsidR="00667581" w:rsidTr="00CE412F"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667581" w:rsidP="00667581" w:rsidRDefault="00667581" w14:paraId="422A5143" w14:textId="70061C6E">
            <w:pPr>
              <w:pStyle w:val="Default"/>
              <w:rPr>
                <w:color w:val="auto"/>
                <w:lang w:val="en-GB" w:eastAsia="ro-RO"/>
              </w:rPr>
            </w:pPr>
          </w:p>
        </w:tc>
      </w:tr>
      <w:tr w:rsidRPr="00667581" w:rsidR="00667581" w:rsidTr="00CE412F"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9A18D0" w14:paraId="07919756" w14:textId="689D0319">
            <w:pPr>
              <w:pStyle w:val="Default"/>
              <w:rPr>
                <w:color w:val="auto"/>
                <w:lang w:val="en-GB" w:eastAsia="ro-RO"/>
              </w:rPr>
            </w:pPr>
            <w:r>
              <w:rPr>
                <w:lang w:val="ro-RO"/>
              </w:rPr>
              <w:t>Anamaria Lupan</w:t>
            </w:r>
            <w:r w:rsidR="00206FE9">
              <w:rPr>
                <w:lang w:val="ro-RO"/>
              </w:rPr>
              <w:t xml:space="preserve"> PhD</w:t>
            </w:r>
          </w:p>
        </w:tc>
      </w:tr>
      <w:tr w:rsidRPr="00667581" w:rsidR="00CE412F" w:rsidTr="00CE412F"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206FE9" w14:paraId="76E4277E" w14:textId="30399B88">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D557FE" w14:paraId="124BD977" w14:textId="24F5D490">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206FE9" w14:paraId="44E92F9E" w14:textId="6B55A9EE">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00206FE9" w14:paraId="49139415" w14:textId="50479C3B">
            <w:pPr>
              <w:pStyle w:val="Default"/>
              <w:rPr>
                <w:color w:val="auto"/>
                <w:lang w:val="en-GB" w:eastAsia="ro-RO"/>
              </w:rPr>
            </w:pPr>
            <w:r>
              <w:rPr>
                <w:color w:val="auto"/>
                <w:lang w:val="en-GB" w:eastAsia="ro-RO"/>
              </w:rPr>
              <w:t>DC</w:t>
            </w:r>
          </w:p>
        </w:tc>
      </w:tr>
      <w:tr w:rsidRPr="00667581" w:rsidR="00CE412F" w:rsidTr="00CE412F" w14:paraId="40E4CFAA" w14:textId="77777777">
        <w:trPr>
          <w:trHeight w:val="170"/>
        </w:trPr>
        <w:tc>
          <w:tcPr>
            <w:tcW w:w="732" w:type="pct"/>
            <w:vMerge/>
            <w:shd w:val="clear" w:color="auto" w:fill="auto"/>
          </w:tcPr>
          <w:p w:rsidRPr="00667581" w:rsidR="00CE412F" w:rsidP="00667581" w:rsidRDefault="00CE412F" w14:paraId="16638EA3" w14:textId="77777777">
            <w:pPr>
              <w:pStyle w:val="Default"/>
              <w:rPr>
                <w:color w:val="auto"/>
                <w:lang w:val="en-GB" w:eastAsia="ro-RO"/>
              </w:rPr>
            </w:pPr>
          </w:p>
        </w:tc>
        <w:tc>
          <w:tcPr>
            <w:tcW w:w="355" w:type="pct"/>
            <w:vMerge/>
            <w:shd w:val="clear" w:color="auto" w:fill="auto"/>
          </w:tcPr>
          <w:p w:rsidRPr="00667581" w:rsidR="00CE412F" w:rsidP="00667581" w:rsidRDefault="00CE412F" w14:paraId="0463C5AE" w14:textId="77777777">
            <w:pPr>
              <w:pStyle w:val="Default"/>
              <w:rPr>
                <w:color w:val="auto"/>
                <w:lang w:val="en-GB" w:eastAsia="ro-RO"/>
              </w:rPr>
            </w:pPr>
          </w:p>
        </w:tc>
        <w:tc>
          <w:tcPr>
            <w:tcW w:w="1045" w:type="pct"/>
            <w:vMerge/>
            <w:shd w:val="clear" w:color="auto" w:fill="auto"/>
          </w:tcPr>
          <w:p w:rsidRPr="00667581" w:rsidR="00CE412F" w:rsidP="00667581" w:rsidRDefault="00CE412F" w14:paraId="02A35C1D" w14:textId="77777777">
            <w:pPr>
              <w:pStyle w:val="Default"/>
              <w:rPr>
                <w:color w:val="auto"/>
                <w:lang w:val="en-GB" w:eastAsia="ro-RO"/>
              </w:rPr>
            </w:pPr>
          </w:p>
        </w:tc>
        <w:tc>
          <w:tcPr>
            <w:tcW w:w="226" w:type="pct"/>
            <w:vMerge/>
            <w:shd w:val="clear" w:color="auto" w:fill="auto"/>
          </w:tcPr>
          <w:p w:rsidRPr="00667581" w:rsidR="00CE412F" w:rsidP="00667581" w:rsidRDefault="00CE412F" w14:paraId="501164FA" w14:textId="77777777">
            <w:pPr>
              <w:pStyle w:val="Default"/>
              <w:rPr>
                <w:color w:val="auto"/>
                <w:lang w:val="en-GB" w:eastAsia="ro-RO"/>
              </w:rPr>
            </w:pPr>
          </w:p>
        </w:tc>
        <w:tc>
          <w:tcPr>
            <w:tcW w:w="771" w:type="pct"/>
            <w:vMerge/>
            <w:shd w:val="clear" w:color="auto" w:fill="auto"/>
          </w:tcPr>
          <w:p w:rsidRPr="00667581" w:rsidR="00CE412F" w:rsidP="00667581" w:rsidRDefault="00CE412F" w14:paraId="465BBD9D" w14:textId="77777777">
            <w:pPr>
              <w:pStyle w:val="Default"/>
              <w:rPr>
                <w:color w:val="auto"/>
                <w:lang w:val="en-GB" w:eastAsia="ro-RO"/>
              </w:rPr>
            </w:pPr>
          </w:p>
        </w:tc>
        <w:tc>
          <w:tcPr>
            <w:tcW w:w="228" w:type="pct"/>
            <w:vMerge/>
            <w:shd w:val="clear" w:color="auto" w:fill="auto"/>
          </w:tcPr>
          <w:p w:rsidRPr="00667581" w:rsidR="00CE412F" w:rsidP="00667581" w:rsidRDefault="00CE412F" w14:paraId="48860501" w14:textId="77777777">
            <w:pPr>
              <w:pStyle w:val="Default"/>
              <w:rPr>
                <w:color w:val="auto"/>
                <w:lang w:val="en-GB" w:eastAsia="ro-RO"/>
              </w:rPr>
            </w:pPr>
          </w:p>
        </w:tc>
        <w:tc>
          <w:tcPr>
            <w:tcW w:w="591" w:type="pct"/>
            <w:vMerge/>
            <w:shd w:val="clear" w:color="auto" w:fill="auto"/>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0206FE9" w14:paraId="45C20FCC" w14:textId="7592AD5D">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BF5739"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206FE9" w14:paraId="1648052C" w14:textId="1711CBC3">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206FE9" w14:paraId="34D89D05" w14:textId="20C2BECD">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206FE9" w14:paraId="0158923E" w14:textId="6A1E7278">
            <w:pPr>
              <w:pStyle w:val="Default"/>
              <w:jc w:val="center"/>
              <w:rPr>
                <w:color w:val="auto"/>
                <w:lang w:val="en-GB" w:eastAsia="ro-RO"/>
              </w:rPr>
            </w:pPr>
            <w:r>
              <w:rPr>
                <w:color w:val="auto"/>
                <w:lang w:val="en-GB" w:eastAsia="ro-RO"/>
              </w:rPr>
              <w:t>2</w:t>
            </w:r>
          </w:p>
        </w:tc>
      </w:tr>
      <w:tr w:rsidRPr="00667581" w:rsidR="00667581" w:rsidTr="00BF5739"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206FE9" w14:paraId="7980CDC4" w14:textId="65873DCD">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206FE9" w14:paraId="31A23BB9" w14:textId="182FBB51">
            <w:pPr>
              <w:pStyle w:val="Default"/>
              <w:jc w:val="center"/>
              <w:rPr>
                <w:color w:val="auto"/>
                <w:lang w:val="en-GB" w:eastAsia="ro-RO"/>
              </w:rPr>
            </w:pPr>
            <w:r>
              <w:rPr>
                <w:color w:val="auto"/>
                <w:lang w:val="en-GB" w:eastAsia="ro-RO"/>
              </w:rPr>
              <w:t>-</w:t>
            </w: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206FE9" w14:paraId="3F2ED352" w14:textId="314DFEAB">
            <w:pPr>
              <w:pStyle w:val="Default"/>
              <w:jc w:val="center"/>
              <w:rPr>
                <w:color w:val="auto"/>
                <w:lang w:val="en-GB" w:eastAsia="ro-RO"/>
              </w:rPr>
            </w:pPr>
            <w:r>
              <w:rPr>
                <w:color w:val="auto"/>
                <w:lang w:val="en-GB" w:eastAsia="ro-RO"/>
              </w:rPr>
              <w:t>28</w:t>
            </w:r>
          </w:p>
        </w:tc>
      </w:tr>
      <w:tr w:rsidRPr="00667581" w:rsidR="00667581" w:rsidTr="00BF5739"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206FE9" w:rsidTr="00BF5739" w14:paraId="0A01D4D4" w14:textId="77777777">
        <w:trPr>
          <w:trHeight w:val="225"/>
        </w:trPr>
        <w:tc>
          <w:tcPr>
            <w:tcW w:w="4617" w:type="pct"/>
            <w:gridSpan w:val="5"/>
            <w:shd w:val="clear" w:color="auto" w:fill="auto"/>
          </w:tcPr>
          <w:p w:rsidRPr="00667581" w:rsidR="00206FE9" w:rsidP="00206FE9" w:rsidRDefault="00206FE9"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206FE9" w:rsidP="00206FE9" w:rsidRDefault="00206FE9" w14:paraId="07F98221" w14:textId="27B94E22">
            <w:pPr>
              <w:pStyle w:val="Default"/>
              <w:jc w:val="center"/>
              <w:rPr>
                <w:color w:val="auto"/>
                <w:lang w:val="en-GB" w:eastAsia="ro-RO"/>
              </w:rPr>
            </w:pPr>
            <w:r w:rsidRPr="0011179E">
              <w:rPr>
                <w:lang w:val="ro-RO"/>
              </w:rPr>
              <w:t>10</w:t>
            </w:r>
          </w:p>
        </w:tc>
      </w:tr>
      <w:tr w:rsidRPr="00667581" w:rsidR="00206FE9" w:rsidTr="00BF5739" w14:paraId="6D8C1422" w14:textId="77777777">
        <w:trPr>
          <w:trHeight w:val="225"/>
        </w:trPr>
        <w:tc>
          <w:tcPr>
            <w:tcW w:w="4617" w:type="pct"/>
            <w:gridSpan w:val="5"/>
            <w:shd w:val="clear" w:color="auto" w:fill="auto"/>
          </w:tcPr>
          <w:p w:rsidRPr="00667581" w:rsidR="00206FE9" w:rsidP="00206FE9" w:rsidRDefault="00206FE9"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667581" w:rsidR="00206FE9" w:rsidP="00206FE9" w:rsidRDefault="00206FE9" w14:paraId="75021FD5" w14:textId="0AF7419A">
            <w:pPr>
              <w:pStyle w:val="Default"/>
              <w:jc w:val="center"/>
              <w:rPr>
                <w:color w:val="auto"/>
                <w:lang w:val="en-GB" w:eastAsia="ro-RO"/>
              </w:rPr>
            </w:pPr>
            <w:r w:rsidRPr="0011179E">
              <w:rPr>
                <w:lang w:val="ro-RO"/>
              </w:rPr>
              <w:t>15</w:t>
            </w:r>
          </w:p>
        </w:tc>
      </w:tr>
      <w:tr w:rsidRPr="00667581" w:rsidR="00206FE9" w:rsidTr="00BF5739" w14:paraId="7F9D3B20" w14:textId="77777777">
        <w:trPr>
          <w:trHeight w:val="225"/>
        </w:trPr>
        <w:tc>
          <w:tcPr>
            <w:tcW w:w="4617" w:type="pct"/>
            <w:gridSpan w:val="5"/>
            <w:shd w:val="clear" w:color="auto" w:fill="auto"/>
          </w:tcPr>
          <w:p w:rsidRPr="00667581" w:rsidR="00206FE9" w:rsidP="00206FE9" w:rsidRDefault="00206FE9"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206FE9" w:rsidP="00206FE9" w:rsidRDefault="00206FE9" w14:paraId="75D175B3" w14:textId="4A9C5CDA">
            <w:pPr>
              <w:pStyle w:val="Default"/>
              <w:jc w:val="center"/>
              <w:rPr>
                <w:color w:val="auto"/>
                <w:lang w:val="en-GB" w:eastAsia="ro-RO"/>
              </w:rPr>
            </w:pPr>
            <w:r w:rsidRPr="0011179E">
              <w:rPr>
                <w:lang w:val="ro-RO"/>
              </w:rPr>
              <w:t>10</w:t>
            </w:r>
          </w:p>
        </w:tc>
      </w:tr>
      <w:tr w:rsidRPr="00667581" w:rsidR="00206FE9" w:rsidTr="00BF5739" w14:paraId="1DD4E4B3" w14:textId="77777777">
        <w:trPr>
          <w:trHeight w:val="225"/>
        </w:trPr>
        <w:tc>
          <w:tcPr>
            <w:tcW w:w="4617" w:type="pct"/>
            <w:gridSpan w:val="5"/>
            <w:shd w:val="clear" w:color="auto" w:fill="auto"/>
          </w:tcPr>
          <w:p w:rsidRPr="00667581" w:rsidR="00206FE9" w:rsidP="00206FE9" w:rsidRDefault="00206FE9"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206FE9" w:rsidP="00206FE9" w:rsidRDefault="00206FE9" w14:paraId="606BACE6" w14:textId="6BA301F7">
            <w:pPr>
              <w:pStyle w:val="Default"/>
              <w:jc w:val="center"/>
              <w:rPr>
                <w:color w:val="auto"/>
                <w:lang w:val="en-GB" w:eastAsia="ro-RO"/>
              </w:rPr>
            </w:pPr>
            <w:r w:rsidRPr="0011179E">
              <w:rPr>
                <w:lang w:val="ro-RO"/>
              </w:rPr>
              <w:t>6</w:t>
            </w:r>
          </w:p>
        </w:tc>
      </w:tr>
      <w:tr w:rsidRPr="00667581" w:rsidR="00206FE9" w:rsidTr="00BF5739" w14:paraId="33C095A2" w14:textId="77777777">
        <w:trPr>
          <w:trHeight w:val="225"/>
        </w:trPr>
        <w:tc>
          <w:tcPr>
            <w:tcW w:w="4617" w:type="pct"/>
            <w:gridSpan w:val="5"/>
            <w:shd w:val="clear" w:color="auto" w:fill="auto"/>
          </w:tcPr>
          <w:p w:rsidRPr="00667581" w:rsidR="00206FE9" w:rsidP="00206FE9" w:rsidRDefault="00206FE9"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206FE9" w:rsidP="00206FE9" w:rsidRDefault="00206FE9" w14:paraId="0C73062D" w14:textId="678F5AB6">
            <w:pPr>
              <w:pStyle w:val="Default"/>
              <w:jc w:val="center"/>
              <w:rPr>
                <w:color w:val="auto"/>
                <w:lang w:val="en-GB" w:eastAsia="ro-RO"/>
              </w:rPr>
            </w:pPr>
            <w:r w:rsidRPr="0011179E">
              <w:rPr>
                <w:lang w:val="ro-RO"/>
              </w:rPr>
              <w:t>6</w:t>
            </w:r>
          </w:p>
        </w:tc>
      </w:tr>
      <w:tr w:rsidRPr="00667581" w:rsidR="00667581" w:rsidTr="00BF5739"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206FE9" w:rsidTr="00BF5739" w14:paraId="6828B0BE" w14:textId="77777777">
        <w:trPr>
          <w:trHeight w:val="225"/>
        </w:trPr>
        <w:tc>
          <w:tcPr>
            <w:tcW w:w="1591" w:type="pct"/>
            <w:shd w:val="clear" w:color="auto" w:fill="auto"/>
          </w:tcPr>
          <w:p w:rsidRPr="00667581" w:rsidR="00206FE9" w:rsidP="00206FE9" w:rsidRDefault="00206FE9"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206FE9" w:rsidP="00206FE9" w:rsidRDefault="00206FE9" w14:paraId="686E9DD4" w14:textId="4FF83A96">
            <w:pPr>
              <w:pStyle w:val="Default"/>
              <w:jc w:val="right"/>
              <w:rPr>
                <w:color w:val="auto"/>
                <w:lang w:val="en-GB" w:eastAsia="ro-RO"/>
              </w:rPr>
            </w:pPr>
            <w:r w:rsidRPr="0011179E">
              <w:rPr>
                <w:lang w:val="ro-RO"/>
              </w:rPr>
              <w:t>47</w:t>
            </w:r>
          </w:p>
        </w:tc>
        <w:tc>
          <w:tcPr>
            <w:tcW w:w="3003" w:type="pct"/>
            <w:gridSpan w:val="4"/>
            <w:shd w:val="clear" w:color="auto" w:fill="auto"/>
          </w:tcPr>
          <w:p w:rsidRPr="00667581" w:rsidR="00206FE9" w:rsidP="00206FE9" w:rsidRDefault="00206FE9" w14:paraId="76A9B8EF" w14:textId="77777777">
            <w:pPr>
              <w:spacing w:after="0" w:line="240" w:lineRule="auto"/>
              <w:rPr>
                <w:rFonts w:ascii="Times New Roman" w:hAnsi="Times New Roman"/>
                <w:sz w:val="20"/>
                <w:szCs w:val="20"/>
                <w:lang w:val="en-GB" w:eastAsia="ro-RO"/>
              </w:rPr>
            </w:pPr>
          </w:p>
        </w:tc>
      </w:tr>
      <w:tr w:rsidRPr="00667581" w:rsidR="00206FE9" w:rsidTr="00BF5739" w14:paraId="033D2592" w14:textId="77777777">
        <w:trPr>
          <w:trHeight w:val="220"/>
        </w:trPr>
        <w:tc>
          <w:tcPr>
            <w:tcW w:w="1591" w:type="pct"/>
            <w:shd w:val="clear" w:color="auto" w:fill="auto"/>
          </w:tcPr>
          <w:p w:rsidRPr="00667581" w:rsidR="00206FE9" w:rsidP="00206FE9" w:rsidRDefault="00206FE9"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206FE9" w:rsidP="00206FE9" w:rsidRDefault="00206FE9" w14:paraId="401EC8DA" w14:textId="00EC7446">
            <w:pPr>
              <w:pStyle w:val="Default"/>
              <w:jc w:val="right"/>
              <w:rPr>
                <w:color w:val="auto"/>
                <w:lang w:val="en-GB" w:eastAsia="ro-RO"/>
              </w:rPr>
            </w:pPr>
            <w:r w:rsidRPr="0011179E">
              <w:rPr>
                <w:lang w:val="ro-RO"/>
              </w:rPr>
              <w:t>75</w:t>
            </w:r>
          </w:p>
        </w:tc>
        <w:tc>
          <w:tcPr>
            <w:tcW w:w="3003" w:type="pct"/>
            <w:gridSpan w:val="4"/>
            <w:shd w:val="clear" w:color="auto" w:fill="auto"/>
          </w:tcPr>
          <w:p w:rsidRPr="00667581" w:rsidR="00206FE9" w:rsidP="00206FE9" w:rsidRDefault="00206FE9" w14:paraId="780C198D" w14:textId="77777777">
            <w:pPr>
              <w:spacing w:after="0" w:line="240" w:lineRule="auto"/>
              <w:rPr>
                <w:rFonts w:ascii="Times New Roman" w:hAnsi="Times New Roman"/>
                <w:sz w:val="20"/>
                <w:szCs w:val="20"/>
                <w:lang w:val="en-GB" w:eastAsia="ro-RO"/>
              </w:rPr>
            </w:pPr>
          </w:p>
        </w:tc>
      </w:tr>
      <w:tr w:rsidRPr="00667581" w:rsidR="00206FE9" w:rsidTr="00BF5739" w14:paraId="5901675D" w14:textId="77777777">
        <w:trPr>
          <w:trHeight w:val="220"/>
        </w:trPr>
        <w:tc>
          <w:tcPr>
            <w:tcW w:w="1591" w:type="pct"/>
            <w:shd w:val="clear" w:color="auto" w:fill="auto"/>
          </w:tcPr>
          <w:p w:rsidRPr="00667581" w:rsidR="00206FE9" w:rsidP="00206FE9" w:rsidRDefault="00206FE9"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206FE9" w:rsidP="00206FE9" w:rsidRDefault="00206FE9" w14:paraId="62886FCC" w14:textId="0A354480">
            <w:pPr>
              <w:pStyle w:val="Default"/>
              <w:jc w:val="right"/>
              <w:rPr>
                <w:color w:val="auto"/>
                <w:lang w:val="en-GB" w:eastAsia="ro-RO"/>
              </w:rPr>
            </w:pPr>
            <w:r w:rsidRPr="0011179E">
              <w:rPr>
                <w:lang w:val="ro-RO"/>
              </w:rPr>
              <w:t>3</w:t>
            </w:r>
          </w:p>
        </w:tc>
        <w:tc>
          <w:tcPr>
            <w:tcW w:w="3003" w:type="pct"/>
            <w:gridSpan w:val="4"/>
            <w:shd w:val="clear" w:color="auto" w:fill="auto"/>
          </w:tcPr>
          <w:p w:rsidRPr="00667581" w:rsidR="00206FE9" w:rsidP="00206FE9" w:rsidRDefault="00206FE9"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BF5739"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BF5739"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Paragraphedeliste"/>
              <w:numPr>
                <w:ilvl w:val="0"/>
                <w:numId w:val="12"/>
              </w:numPr>
              <w:spacing w:after="0" w:line="240" w:lineRule="auto"/>
              <w:rPr>
                <w:rFonts w:ascii="Times New Roman" w:hAnsi="Times New Roman"/>
                <w:sz w:val="20"/>
                <w:szCs w:val="20"/>
                <w:lang w:eastAsia="ro-RO"/>
              </w:rPr>
            </w:pPr>
          </w:p>
        </w:tc>
      </w:tr>
      <w:tr w:rsidRPr="00667581" w:rsidR="00667581" w:rsidTr="00BF5739"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206FE9" w14:paraId="5A551C86" w14:textId="174EB360">
            <w:pPr>
              <w:pStyle w:val="Default"/>
              <w:numPr>
                <w:ilvl w:val="0"/>
                <w:numId w:val="13"/>
              </w:numPr>
              <w:tabs>
                <w:tab w:val="clear" w:pos="0"/>
                <w:tab w:val="num" w:pos="347"/>
              </w:tabs>
              <w:ind w:left="347" w:hanging="347"/>
              <w:rPr>
                <w:color w:val="auto"/>
                <w:lang w:val="en-GB" w:eastAsia="ro-RO"/>
              </w:rPr>
            </w:pPr>
            <w:r>
              <w:rPr>
                <w:color w:val="auto"/>
                <w:lang w:val="en-GB" w:eastAsia="ro-RO"/>
              </w:rPr>
              <w:t>Course room/educational platform, audio system, VP, printed and electronic resources</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Titre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BF5739"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w:t>
            </w:r>
            <w:r w:rsidRPr="002C50FD">
              <w:rPr>
                <w:rFonts w:ascii="Times New Roman" w:hAnsi="Times New Roman"/>
                <w:color w:val="000000"/>
                <w:sz w:val="20"/>
                <w:szCs w:val="20"/>
              </w:rPr>
              <w:t xml:space="preserve">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6B8B48B8">
            <w:pPr>
              <w:pStyle w:val="Default"/>
              <w:contextualSpacing/>
              <w:jc w:val="both"/>
              <w:rPr>
                <w:color w:val="auto"/>
                <w:lang w:val="en-GB" w:eastAsia="ro-RO"/>
              </w:rPr>
            </w:pPr>
            <w:r w:rsidRPr="002C50FD">
              <w:t xml:space="preserve">CT4 Acknowledging the need for continuous development focusing on using </w:t>
            </w:r>
            <w:r w:rsidR="00667034">
              <w:t>ICT</w:t>
            </w:r>
            <w:r w:rsidRPr="002C50FD">
              <w:t xml:space="preserve">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Titre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0BF5739"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13B5331C">
            <w:pPr>
              <w:pStyle w:val="Default"/>
              <w:numPr>
                <w:ilvl w:val="0"/>
                <w:numId w:val="12"/>
              </w:numPr>
              <w:rPr>
                <w:color w:val="auto"/>
                <w:lang w:val="en-GB" w:eastAsia="ro-RO"/>
              </w:rPr>
            </w:pPr>
            <w:r>
              <w:rPr>
                <w:color w:val="auto"/>
                <w:lang w:val="en-GB" w:eastAsia="ro-RO"/>
              </w:rPr>
              <w:t>The students will be able to use the</w:t>
            </w:r>
            <w:r w:rsidR="009B43B4">
              <w:rPr>
                <w:color w:val="auto"/>
                <w:lang w:val="en-GB" w:eastAsia="ro-RO"/>
              </w:rPr>
              <w:t xml:space="preserve"> </w:t>
            </w:r>
            <w:r w:rsidR="0083229B">
              <w:rPr>
                <w:color w:val="auto"/>
                <w:lang w:val="en-GB" w:eastAsia="ro-RO"/>
              </w:rPr>
              <w:t>French</w:t>
            </w:r>
            <w:r>
              <w:rPr>
                <w:color w:val="auto"/>
                <w:lang w:val="en-GB" w:eastAsia="ro-RO"/>
              </w:rPr>
              <w:t xml:space="preserve"> language competently, at a </w:t>
            </w:r>
            <w:r w:rsidR="00991340">
              <w:rPr>
                <w:color w:val="auto"/>
                <w:lang w:val="en-GB" w:eastAsia="ro-RO"/>
              </w:rPr>
              <w:t>C1</w:t>
            </w:r>
            <w:r>
              <w:rPr>
                <w:color w:val="auto"/>
                <w:lang w:val="en-GB" w:eastAsia="ro-RO"/>
              </w:rPr>
              <w:t xml:space="preserve"> level, in their academic activity and in their future professional activity. </w:t>
            </w:r>
          </w:p>
        </w:tc>
      </w:tr>
      <w:tr w:rsidRPr="00667581" w:rsidR="00667581" w:rsidTr="00BF5739" w14:paraId="5AE99599" w14:textId="77777777">
        <w:trPr>
          <w:trHeight w:val="630"/>
        </w:trPr>
        <w:tc>
          <w:tcPr>
            <w:tcW w:w="1591" w:type="pct"/>
            <w:shd w:val="clear" w:color="auto" w:fill="auto"/>
          </w:tcPr>
          <w:p w:rsidRPr="00667581" w:rsidR="00667581" w:rsidP="00667581" w:rsidRDefault="00667581" w14:paraId="12AA0BD1" w14:textId="1611D2A8">
            <w:pPr>
              <w:pStyle w:val="Default"/>
              <w:rPr>
                <w:color w:val="auto"/>
                <w:lang w:val="en-GB" w:eastAsia="ro-RO"/>
              </w:rPr>
            </w:pPr>
            <w:r w:rsidRPr="00667581">
              <w:rPr>
                <w:color w:val="auto"/>
                <w:lang w:val="en-GB" w:eastAsia="ro-RO"/>
              </w:rPr>
              <w:t xml:space="preserve">7.2 Specific objectives </w:t>
            </w:r>
            <w:r w:rsidR="009B43B4">
              <w:rPr>
                <w:color w:val="auto"/>
                <w:lang w:val="en-GB" w:eastAsia="ro-RO"/>
              </w:rPr>
              <w:t>/ Learning outcomes</w:t>
            </w:r>
          </w:p>
        </w:tc>
        <w:tc>
          <w:tcPr>
            <w:tcW w:w="3409" w:type="pct"/>
            <w:shd w:val="clear" w:color="auto" w:fill="auto"/>
          </w:tcPr>
          <w:p w:rsidRPr="009B43B4" w:rsidR="00667581" w:rsidP="00493BF2" w:rsidRDefault="00493BF2" w14:paraId="4F510260" w14:textId="69CC8969">
            <w:pPr>
              <w:pStyle w:val="Paragraphedeliste"/>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w:t>
            </w:r>
            <w:r w:rsidRPr="009B43B4">
              <w:rPr>
                <w:rFonts w:ascii="Times New Roman" w:hAnsi="Times New Roman"/>
                <w:sz w:val="20"/>
                <w:szCs w:val="20"/>
                <w:lang w:eastAsia="ro-RO"/>
              </w:rPr>
              <w:t>the concepts, methods, the language/discourse specific to the different professional communication contexts in the academic environment in</w:t>
            </w:r>
            <w:r w:rsidR="00B513F0">
              <w:rPr>
                <w:rFonts w:ascii="Times New Roman" w:hAnsi="Times New Roman"/>
                <w:sz w:val="20"/>
                <w:szCs w:val="20"/>
                <w:lang w:eastAsia="ro-RO"/>
              </w:rPr>
              <w:t xml:space="preserve"> </w:t>
            </w:r>
            <w:r w:rsidRPr="009B43B4" w:rsidR="009B43B4">
              <w:rPr>
                <w:rFonts w:ascii="Times New Roman" w:hAnsi="Times New Roman"/>
                <w:sz w:val="20"/>
                <w:szCs w:val="20"/>
                <w:lang w:eastAsia="ro-RO"/>
              </w:rPr>
              <w:t>English</w:t>
            </w:r>
            <w:r w:rsidRPr="009B43B4">
              <w:rPr>
                <w:rFonts w:ascii="Times New Roman" w:hAnsi="Times New Roman"/>
                <w:i/>
                <w:iCs/>
                <w:sz w:val="20"/>
                <w:szCs w:val="20"/>
                <w:lang w:eastAsia="ro-RO"/>
              </w:rPr>
              <w:t>,</w:t>
            </w:r>
            <w:r w:rsidRPr="009B43B4">
              <w:rPr>
                <w:rFonts w:ascii="Times New Roman" w:hAnsi="Times New Roman"/>
                <w:sz w:val="20"/>
                <w:szCs w:val="20"/>
                <w:lang w:eastAsia="ro-RO"/>
              </w:rPr>
              <w:t xml:space="preserve"> focusing on rhetoric, written and oral communication, the stages of the writing process and the products of academic writing, as well as on professional deontology. </w:t>
            </w:r>
          </w:p>
          <w:p w:rsidRPr="009B43B4" w:rsidR="00C60BDD" w:rsidP="00493BF2" w:rsidRDefault="00C60BDD" w14:paraId="48428357" w14:textId="43A1ABB3">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Pr>
                <w:rFonts w:ascii="Times New Roman" w:hAnsi="Times New Roman"/>
                <w:sz w:val="20"/>
                <w:szCs w:val="20"/>
                <w:lang w:eastAsia="ro-RO"/>
              </w:rPr>
              <w:t>in the context of BA studies and the extended professional community (both national and international).</w:t>
            </w:r>
          </w:p>
          <w:p w:rsidRPr="009B43B4" w:rsidR="00C60BDD" w:rsidP="00493BF2" w:rsidRDefault="00C60BDD" w14:paraId="41DBC290" w14:textId="71F4A42B">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3. Transferring learning concepts/principles/methods in written text reception and in production, </w:t>
            </w:r>
            <w:r w:rsidRPr="009B43B4" w:rsidR="009619DD">
              <w:rPr>
                <w:rFonts w:ascii="Times New Roman" w:hAnsi="Times New Roman"/>
                <w:sz w:val="20"/>
                <w:szCs w:val="20"/>
                <w:lang w:eastAsia="ro-RO"/>
              </w:rPr>
              <w:t>focusing on</w:t>
            </w:r>
            <w:r w:rsidRPr="009B43B4">
              <w:rPr>
                <w:rFonts w:ascii="Times New Roman" w:hAnsi="Times New Roman"/>
                <w:sz w:val="20"/>
                <w:szCs w:val="20"/>
                <w:lang w:eastAsia="ro-RO"/>
              </w:rPr>
              <w:t xml:space="preserve"> the stages of the writing process, organizing and developing ideas, text structure and the oral and written communication strategies </w:t>
            </w:r>
            <w:r w:rsidRPr="009B43B4" w:rsidR="009619DD">
              <w:rPr>
                <w:rFonts w:ascii="Times New Roman" w:hAnsi="Times New Roman"/>
                <w:sz w:val="20"/>
                <w:szCs w:val="20"/>
                <w:lang w:eastAsia="ro-RO"/>
              </w:rPr>
              <w:t xml:space="preserve">specific to </w:t>
            </w:r>
            <w:r w:rsidR="0083229B">
              <w:rPr>
                <w:rFonts w:ascii="Times New Roman" w:hAnsi="Times New Roman"/>
                <w:sz w:val="20"/>
                <w:szCs w:val="20"/>
                <w:lang w:eastAsia="ro-RO"/>
              </w:rPr>
              <w:t>French</w:t>
            </w:r>
            <w:r w:rsidRPr="009B43B4" w:rsidR="009B43B4">
              <w:rPr>
                <w:rFonts w:ascii="Times New Roman" w:hAnsi="Times New Roman"/>
                <w:sz w:val="20"/>
                <w:szCs w:val="20"/>
                <w:lang w:eastAsia="ro-RO"/>
              </w:rPr>
              <w:t xml:space="preserve"> </w:t>
            </w:r>
            <w:r w:rsidRPr="009B43B4" w:rsidR="009619DD">
              <w:rPr>
                <w:rFonts w:ascii="Times New Roman" w:hAnsi="Times New Roman"/>
                <w:sz w:val="20"/>
                <w:szCs w:val="20"/>
                <w:lang w:eastAsia="ro-RO"/>
              </w:rPr>
              <w:t>specialized for the scientific discourse.</w:t>
            </w:r>
          </w:p>
          <w:p w:rsidRPr="009B43B4" w:rsidR="009619DD" w:rsidP="009619DD" w:rsidRDefault="009619DD" w14:paraId="25975AA8" w14:textId="0F97B9BD">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lang w:eastAsia="ro-RO"/>
              </w:rPr>
              <w:t xml:space="preserve">4. Using the standard criteria </w:t>
            </w:r>
            <w:r w:rsidRPr="009B43B4" w:rsidR="00B141DD">
              <w:rPr>
                <w:rFonts w:ascii="Times New Roman" w:hAnsi="Times New Roman"/>
                <w:sz w:val="20"/>
                <w:szCs w:val="20"/>
                <w:lang w:eastAsia="ro-RO"/>
              </w:rPr>
              <w:t xml:space="preserve">acknowledged by </w:t>
            </w:r>
            <w:r w:rsidRPr="009B43B4">
              <w:rPr>
                <w:rFonts w:ascii="Times New Roman" w:hAnsi="Times New Roman"/>
                <w:sz w:val="20"/>
                <w:szCs w:val="20"/>
                <w:lang w:eastAsia="ro-RO"/>
              </w:rPr>
              <w:t>the academic/professional community in order to assess the quality of academic productions both oral and written in</w:t>
            </w:r>
            <w:r w:rsidR="0083229B">
              <w:rPr>
                <w:rFonts w:ascii="Times New Roman" w:hAnsi="Times New Roman"/>
                <w:sz w:val="20"/>
                <w:szCs w:val="20"/>
                <w:lang w:eastAsia="ro-RO"/>
              </w:rPr>
              <w:t xml:space="preserve"> French</w:t>
            </w:r>
          </w:p>
          <w:p w:rsidRPr="009B43B4" w:rsidR="00C60BDD" w:rsidP="009619DD" w:rsidRDefault="009619DD" w14:paraId="0A5DA46B" w14:textId="54E1ED9F">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5. Elaborating written papers and original, oral presentations applying the principles and techniques which have been universally acknowledged within the academic environment, focusing on the main genres from within the specific field of study. </w:t>
            </w:r>
          </w:p>
          <w:p w:rsidRPr="009B43B4" w:rsidR="009619DD" w:rsidP="009619DD" w:rsidRDefault="009619DD" w14:paraId="7A65BD9C" w14:textId="552E5402">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6. Completing the individual tasks independently/autonomously.</w:t>
            </w:r>
          </w:p>
          <w:p w:rsidRPr="009B43B4" w:rsidR="009619DD" w:rsidP="009619DD" w:rsidRDefault="009619DD" w14:paraId="6D59BC66" w14:textId="064EF16A">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sz w:val="20"/>
                <w:szCs w:val="20"/>
              </w:rPr>
              <w:t xml:space="preserve">7. </w:t>
            </w:r>
            <w:r w:rsidRPr="009B43B4">
              <w:rPr>
                <w:rFonts w:ascii="Times New Roman" w:hAnsi="Times New Roman"/>
                <w:color w:val="000000"/>
                <w:sz w:val="20"/>
                <w:szCs w:val="20"/>
              </w:rPr>
              <w:t>Taking part in carrying out projects, as part of a pair or a team, focusing on becoming familiar with team roles in the academic work</w:t>
            </w:r>
            <w:r w:rsidRPr="009B43B4" w:rsidR="00D0488D">
              <w:rPr>
                <w:rFonts w:ascii="Times New Roman" w:hAnsi="Times New Roman"/>
                <w:color w:val="000000"/>
                <w:sz w:val="20"/>
                <w:szCs w:val="20"/>
              </w:rPr>
              <w:t>ing</w:t>
            </w:r>
            <w:r w:rsidRPr="009B43B4">
              <w:rPr>
                <w:rFonts w:ascii="Times New Roman" w:hAnsi="Times New Roman"/>
                <w:color w:val="000000"/>
                <w:sz w:val="20"/>
                <w:szCs w:val="20"/>
              </w:rPr>
              <w:t xml:space="preserve"> environment</w:t>
            </w:r>
            <w:r w:rsidRPr="009B43B4" w:rsidR="00D0488D">
              <w:rPr>
                <w:rFonts w:ascii="Times New Roman" w:hAnsi="Times New Roman"/>
                <w:color w:val="000000"/>
                <w:sz w:val="20"/>
                <w:szCs w:val="20"/>
              </w:rPr>
              <w:t>.</w:t>
            </w:r>
          </w:p>
          <w:p w:rsidRPr="009B43B4" w:rsidR="00D0488D" w:rsidP="009619DD" w:rsidRDefault="00D0488D" w14:paraId="1D903664" w14:textId="5C148F17">
            <w:pPr>
              <w:pStyle w:val="Paragraphedeliste"/>
              <w:numPr>
                <w:ilvl w:val="0"/>
                <w:numId w:val="14"/>
              </w:numPr>
              <w:spacing w:after="0" w:line="240" w:lineRule="auto"/>
              <w:jc w:val="both"/>
              <w:rPr>
                <w:rFonts w:ascii="Times New Roman" w:hAnsi="Times New Roman"/>
                <w:sz w:val="20"/>
                <w:szCs w:val="20"/>
                <w:lang w:eastAsia="ro-RO"/>
              </w:rPr>
            </w:pPr>
            <w:r w:rsidRPr="009B43B4">
              <w:rPr>
                <w:rFonts w:ascii="Times New Roman" w:hAnsi="Times New Roman"/>
                <w:color w:val="000000"/>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002806AC">
              <w:rPr>
                <w:rFonts w:ascii="Times New Roman" w:hAnsi="Times New Roman"/>
                <w:color w:val="000000"/>
                <w:sz w:val="20"/>
                <w:szCs w:val="20"/>
              </w:rPr>
              <w:t>ICT</w:t>
            </w:r>
            <w:r w:rsidRPr="009B43B4">
              <w:rPr>
                <w:rFonts w:ascii="Times New Roman" w:hAnsi="Times New Roman"/>
                <w:color w:val="000000"/>
                <w:sz w:val="20"/>
                <w:szCs w:val="20"/>
              </w:rPr>
              <w:t xml:space="preserve"> tools. </w:t>
            </w:r>
          </w:p>
          <w:p w:rsidRPr="00667581" w:rsidR="009619DD" w:rsidP="00C60BDD" w:rsidRDefault="009619DD" w14:paraId="63AF6604" w14:textId="47545C16">
            <w:pPr>
              <w:pStyle w:val="Paragraphedeliste"/>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009E2337" w:rsidP="009E2337" w:rsidRDefault="00667581" w14:paraId="598CE1AC" w14:textId="66081A66">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9E2337" w:rsidR="009E2337" w:rsidP="009E2337" w:rsidRDefault="009E2337" w14:paraId="5FE9A228" w14:textId="77777777">
      <w:pPr>
        <w:rPr>
          <w:lang w:val="en-GB"/>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11179E" w:rsidR="00206FE9" w:rsidTr="00BF5739" w14:paraId="500D2693" w14:textId="77777777">
        <w:tc>
          <w:tcPr>
            <w:tcW w:w="4786" w:type="dxa"/>
          </w:tcPr>
          <w:p w:rsidRPr="00206FE9" w:rsidR="00206FE9" w:rsidP="00206FE9" w:rsidRDefault="00206FE9" w14:paraId="0846C56B" w14:textId="6C9F7326">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8.1 Lectures</w:t>
            </w:r>
          </w:p>
        </w:tc>
        <w:tc>
          <w:tcPr>
            <w:tcW w:w="2552" w:type="dxa"/>
          </w:tcPr>
          <w:p w:rsidRPr="00206FE9" w:rsidR="00206FE9" w:rsidP="00206FE9" w:rsidRDefault="00206FE9" w14:paraId="1E106208" w14:textId="052575DC">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758D7D4F" w14:textId="3F0A34C9">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206FE9" w:rsidTr="00BF5739" w14:paraId="0FCD5513" w14:textId="77777777">
        <w:tc>
          <w:tcPr>
            <w:tcW w:w="10173" w:type="dxa"/>
            <w:gridSpan w:val="3"/>
          </w:tcPr>
          <w:p w:rsidRPr="0011179E" w:rsidR="00206FE9" w:rsidP="00BF5739" w:rsidRDefault="00206FE9" w14:paraId="238DBE61" w14:textId="77777777">
            <w:pPr>
              <w:spacing w:after="0" w:line="240" w:lineRule="auto"/>
              <w:rPr>
                <w:rFonts w:ascii="Times New Roman" w:hAnsi="Times New Roman" w:eastAsia="Times New Roman"/>
                <w:sz w:val="20"/>
                <w:szCs w:val="20"/>
                <w:lang w:val="ro-RO" w:eastAsia="zh-CN"/>
              </w:rPr>
            </w:pPr>
          </w:p>
        </w:tc>
      </w:tr>
      <w:tr w:rsidRPr="0011179E" w:rsidR="00206FE9" w:rsidTr="00BF5739" w14:paraId="4F0D8481" w14:textId="77777777">
        <w:tc>
          <w:tcPr>
            <w:tcW w:w="4786" w:type="dxa"/>
          </w:tcPr>
          <w:p w:rsidRPr="00206FE9" w:rsidR="00206FE9" w:rsidP="00206FE9" w:rsidRDefault="00206FE9" w14:paraId="53457877" w14:textId="26185A47">
            <w:pPr>
              <w:spacing w:after="0" w:line="240" w:lineRule="auto"/>
              <w:rPr>
                <w:rFonts w:ascii="Times New Roman" w:hAnsi="Times New Roman" w:eastAsia="Times New Roman"/>
                <w:sz w:val="20"/>
                <w:szCs w:val="20"/>
                <w:lang w:val="ro-RO" w:eastAsia="zh-CN"/>
              </w:rPr>
            </w:pPr>
            <w:r w:rsidRPr="00206FE9">
              <w:rPr>
                <w:rFonts w:ascii="Times New Roman" w:hAnsi="Times New Roman"/>
                <w:b/>
                <w:sz w:val="20"/>
                <w:szCs w:val="20"/>
                <w:lang w:val="en-GB" w:eastAsia="ro-RO"/>
              </w:rPr>
              <w:t>8.2 Seminars</w:t>
            </w:r>
          </w:p>
        </w:tc>
        <w:tc>
          <w:tcPr>
            <w:tcW w:w="2552" w:type="dxa"/>
          </w:tcPr>
          <w:p w:rsidRPr="00206FE9" w:rsidR="00206FE9" w:rsidP="00206FE9" w:rsidRDefault="00206FE9" w14:paraId="2B2B60C6" w14:textId="78A3ED55">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Teaching methods</w:t>
            </w:r>
          </w:p>
        </w:tc>
        <w:tc>
          <w:tcPr>
            <w:tcW w:w="2835" w:type="dxa"/>
          </w:tcPr>
          <w:p w:rsidRPr="00206FE9" w:rsidR="00206FE9" w:rsidP="00206FE9" w:rsidRDefault="00206FE9" w14:paraId="3A2C42DA" w14:textId="543A5700">
            <w:pPr>
              <w:spacing w:after="0" w:line="240" w:lineRule="auto"/>
              <w:rPr>
                <w:rFonts w:ascii="Times New Roman" w:hAnsi="Times New Roman" w:eastAsia="Times New Roman"/>
                <w:sz w:val="20"/>
                <w:szCs w:val="20"/>
                <w:lang w:val="ro-RO" w:eastAsia="zh-CN"/>
              </w:rPr>
            </w:pPr>
            <w:r w:rsidRPr="00206FE9">
              <w:rPr>
                <w:rFonts w:ascii="Times New Roman" w:hAnsi="Times New Roman"/>
                <w:sz w:val="20"/>
                <w:szCs w:val="20"/>
                <w:lang w:val="en-GB" w:eastAsia="ro-RO"/>
              </w:rPr>
              <w:t>Observations</w:t>
            </w:r>
          </w:p>
        </w:tc>
      </w:tr>
      <w:tr w:rsidRPr="0011179E" w:rsidR="009E2337" w:rsidTr="00BF5739" w14:paraId="39F30DFC" w14:textId="77777777">
        <w:tc>
          <w:tcPr>
            <w:tcW w:w="4786" w:type="dxa"/>
          </w:tcPr>
          <w:p w:rsidRPr="0011179E" w:rsidR="009E2337" w:rsidP="009E2337" w:rsidRDefault="009E2337" w14:paraId="54A12480" w14:textId="0BC0A4FD">
            <w:pPr>
              <w:spacing w:after="0" w:line="240" w:lineRule="auto"/>
              <w:rPr>
                <w:rFonts w:ascii="Times New Roman" w:hAnsi="Times New Roman" w:eastAsia="Times New Roman"/>
                <w:sz w:val="20"/>
                <w:szCs w:val="20"/>
                <w:lang w:val="ro-RO" w:eastAsia="zh-CN"/>
              </w:rPr>
            </w:pPr>
          </w:p>
        </w:tc>
        <w:tc>
          <w:tcPr>
            <w:tcW w:w="2552" w:type="dxa"/>
          </w:tcPr>
          <w:p w:rsidR="009E2337" w:rsidP="009E2337" w:rsidRDefault="009E2337" w14:paraId="74A9C72E" w14:textId="7AB073A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Interactive practical course, peer and group work, </w:t>
            </w:r>
            <w:r>
              <w:rPr>
                <w:rFonts w:ascii="Times New Roman" w:hAnsi="Times New Roman" w:eastAsia="Times New Roman"/>
                <w:sz w:val="20"/>
                <w:szCs w:val="20"/>
                <w:lang w:val="ro-RO" w:eastAsia="zh-CN"/>
              </w:rPr>
              <w:t xml:space="preserve">collaborative learning, debate, role play, research-led and discovery-based learning, blended learning, synchronous/asynchronous learning etc. </w:t>
            </w:r>
          </w:p>
          <w:p w:rsidRPr="0011179E" w:rsidR="009E2337" w:rsidP="009E2337" w:rsidRDefault="009E2337" w14:paraId="450221F5" w14:textId="36CB2FBA">
            <w:pPr>
              <w:spacing w:after="0" w:line="240" w:lineRule="auto"/>
              <w:rPr>
                <w:rFonts w:ascii="Times New Roman" w:hAnsi="Times New Roman" w:eastAsia="Times New Roman"/>
                <w:sz w:val="20"/>
                <w:szCs w:val="20"/>
                <w:lang w:val="ro-RO" w:eastAsia="zh-CN"/>
              </w:rPr>
            </w:pPr>
          </w:p>
        </w:tc>
        <w:tc>
          <w:tcPr>
            <w:tcW w:w="2835" w:type="dxa"/>
          </w:tcPr>
          <w:p w:rsidRPr="0011179E" w:rsidR="009E2337" w:rsidP="009E2337" w:rsidRDefault="009E2337" w14:paraId="7DDD9D9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C55C854" w14:textId="77777777">
        <w:tc>
          <w:tcPr>
            <w:tcW w:w="4786" w:type="dxa"/>
          </w:tcPr>
          <w:p w:rsidRPr="0011179E" w:rsidR="009E2337" w:rsidP="009E2337" w:rsidRDefault="00D557FE" w14:paraId="3C6C4082" w14:textId="1DE4CBE0">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Revision </w:t>
            </w:r>
          </w:p>
        </w:tc>
        <w:tc>
          <w:tcPr>
            <w:tcW w:w="2552" w:type="dxa"/>
          </w:tcPr>
          <w:p w:rsidRPr="0011179E" w:rsidR="009E2337" w:rsidP="009E2337" w:rsidRDefault="009E2337" w14:paraId="1FF38B67" w14:textId="6931338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D37AF87"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2C1A92FB" w14:textId="77777777">
        <w:tc>
          <w:tcPr>
            <w:tcW w:w="4786" w:type="dxa"/>
          </w:tcPr>
          <w:p w:rsidR="00991340" w:rsidP="00991340" w:rsidRDefault="00991340" w14:paraId="308848DE" w14:textId="5CD05263">
            <w:pPr>
              <w:spacing w:after="0" w:line="240" w:lineRule="auto"/>
              <w:rPr>
                <w:rFonts w:ascii="Times New Roman" w:hAnsi="Times New Roman" w:eastAsia="Times New Roman"/>
                <w:sz w:val="20"/>
                <w:szCs w:val="20"/>
                <w:lang w:val="en-GB"/>
              </w:rPr>
            </w:pPr>
          </w:p>
          <w:p w:rsidRPr="0011179E" w:rsidR="00DD2158" w:rsidP="009E2337" w:rsidRDefault="00DD2158" w14:paraId="41F302C7" w14:textId="49340622">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en-GB"/>
              </w:rPr>
              <w:t xml:space="preserve"> </w:t>
            </w:r>
            <w:r w:rsidR="00D557FE">
              <w:rPr>
                <w:rFonts w:ascii="Times New Roman" w:hAnsi="Times New Roman" w:eastAsia="Times New Roman"/>
                <w:sz w:val="20"/>
                <w:szCs w:val="20"/>
                <w:lang w:val="en-GB"/>
              </w:rPr>
              <w:t>Revolutions that changed the word</w:t>
            </w:r>
          </w:p>
        </w:tc>
        <w:tc>
          <w:tcPr>
            <w:tcW w:w="2552" w:type="dxa"/>
          </w:tcPr>
          <w:p w:rsidRPr="0011179E" w:rsidR="009E2337" w:rsidP="009E2337" w:rsidRDefault="009E2337" w14:paraId="22BE51FA" w14:textId="5C2FDCB0">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7A5BBAC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89A57E2" w14:textId="77777777">
        <w:tc>
          <w:tcPr>
            <w:tcW w:w="4786" w:type="dxa"/>
          </w:tcPr>
          <w:p w:rsidRPr="0011179E" w:rsidR="009E2337" w:rsidP="009E2337" w:rsidRDefault="00577273" w14:paraId="271B1033" w14:textId="03D85262">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Current Revolution </w:t>
            </w:r>
          </w:p>
        </w:tc>
        <w:tc>
          <w:tcPr>
            <w:tcW w:w="2552" w:type="dxa"/>
          </w:tcPr>
          <w:p w:rsidRPr="0011179E" w:rsidR="009E2337" w:rsidP="009E2337" w:rsidRDefault="009E2337" w14:paraId="54492CA6" w14:textId="266CEEA1">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642B80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B0729CA" w14:textId="77777777">
        <w:tc>
          <w:tcPr>
            <w:tcW w:w="4786" w:type="dxa"/>
          </w:tcPr>
          <w:p w:rsidRPr="0011179E" w:rsidR="009E2337" w:rsidP="009E2337" w:rsidRDefault="00577273" w14:paraId="742A3830" w14:textId="6403022E">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Revolutionay Strategy</w:t>
            </w:r>
          </w:p>
        </w:tc>
        <w:tc>
          <w:tcPr>
            <w:tcW w:w="2552" w:type="dxa"/>
          </w:tcPr>
          <w:p w:rsidRPr="0011179E" w:rsidR="009E2337" w:rsidP="009E2337" w:rsidRDefault="009E2337" w14:paraId="12BA8765" w14:textId="1C4BCA6D">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8E8EE3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01216C" w14:paraId="1E0B7789" w14:textId="77777777">
        <w:trPr>
          <w:trHeight w:val="2159"/>
        </w:trPr>
        <w:tc>
          <w:tcPr>
            <w:tcW w:w="4786" w:type="dxa"/>
          </w:tcPr>
          <w:p w:rsidRPr="0011179E" w:rsidR="009E2337" w:rsidP="009E2337" w:rsidRDefault="00577273" w14:paraId="1CDB0F9D" w14:textId="2A233F55">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Technological Revolution </w:t>
            </w:r>
          </w:p>
        </w:tc>
        <w:tc>
          <w:tcPr>
            <w:tcW w:w="2552" w:type="dxa"/>
          </w:tcPr>
          <w:p w:rsidRPr="0011179E" w:rsidR="009E2337" w:rsidP="009E2337" w:rsidRDefault="009E2337" w14:paraId="1AF2BCB9" w14:textId="265BE0A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D3ED2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551F58B" w14:textId="77777777">
        <w:tc>
          <w:tcPr>
            <w:tcW w:w="4786" w:type="dxa"/>
          </w:tcPr>
          <w:p w:rsidRPr="00577273" w:rsidR="00577273" w:rsidP="00577273" w:rsidRDefault="00577273" w14:paraId="1D8E3DE9" w14:textId="77777777">
            <w:pPr>
              <w:spacing w:after="0" w:line="240" w:lineRule="auto"/>
              <w:rPr>
                <w:rStyle w:val="Lienhypertexte"/>
                <w:rFonts w:ascii="Times New Roman" w:hAnsi="Times New Roman" w:eastAsia="Times New Roman"/>
                <w:sz w:val="20"/>
                <w:szCs w:val="20"/>
                <w:lang w:val="en-GB" w:eastAsia="zh-CN"/>
              </w:rPr>
            </w:pPr>
            <w:r w:rsidRPr="00577273">
              <w:rPr>
                <w:rFonts w:ascii="Times New Roman" w:hAnsi="Times New Roman" w:eastAsia="Times New Roman"/>
                <w:sz w:val="20"/>
                <w:szCs w:val="20"/>
                <w:lang w:val="en-GB" w:eastAsia="zh-CN"/>
              </w:rPr>
              <w:fldChar w:fldCharType="begin"/>
            </w:r>
            <w:r w:rsidRPr="00577273">
              <w:rPr>
                <w:rFonts w:ascii="Times New Roman" w:hAnsi="Times New Roman" w:eastAsia="Times New Roman"/>
                <w:sz w:val="20"/>
                <w:szCs w:val="20"/>
                <w:lang w:val="en-GB" w:eastAsia="zh-CN"/>
              </w:rPr>
              <w:instrText xml:space="preserve"> HYPERLINK "https://www.rethinkeconomics.org/about/" </w:instrText>
            </w:r>
            <w:r w:rsidRPr="00577273">
              <w:rPr>
                <w:rFonts w:ascii="Times New Roman" w:hAnsi="Times New Roman" w:eastAsia="Times New Roman"/>
                <w:sz w:val="20"/>
                <w:szCs w:val="20"/>
                <w:lang w:val="en-GB" w:eastAsia="zh-CN"/>
              </w:rPr>
              <w:fldChar w:fldCharType="separate"/>
            </w:r>
          </w:p>
          <w:p w:rsidRPr="00577273" w:rsidR="00577273" w:rsidP="00577273" w:rsidRDefault="00577273" w14:paraId="74E9D282" w14:textId="77777777">
            <w:pPr>
              <w:spacing w:after="0" w:line="240" w:lineRule="auto"/>
              <w:rPr>
                <w:rStyle w:val="Lienhypertexte"/>
                <w:rFonts w:ascii="Times New Roman" w:hAnsi="Times New Roman" w:eastAsia="Times New Roman"/>
                <w:color w:val="000000" w:themeColor="text1"/>
                <w:sz w:val="20"/>
                <w:szCs w:val="20"/>
                <w:u w:val="none"/>
                <w:lang w:val="en-GB" w:eastAsia="zh-CN"/>
              </w:rPr>
            </w:pPr>
            <w:r w:rsidRPr="00577273">
              <w:rPr>
                <w:rStyle w:val="Lienhypertexte"/>
                <w:rFonts w:ascii="Times New Roman" w:hAnsi="Times New Roman" w:eastAsia="Times New Roman"/>
                <w:color w:val="000000" w:themeColor="text1"/>
                <w:sz w:val="20"/>
                <w:szCs w:val="20"/>
                <w:u w:val="none"/>
                <w:lang w:val="en-GB" w:eastAsia="zh-CN"/>
              </w:rPr>
              <w:t>Rethinking Economics</w:t>
            </w:r>
          </w:p>
          <w:p w:rsidRPr="0011179E" w:rsidR="009E2337" w:rsidP="00577273" w:rsidRDefault="00577273" w14:paraId="3FAE738E" w14:textId="493DAE47">
            <w:pPr>
              <w:spacing w:after="0" w:line="240" w:lineRule="auto"/>
              <w:rPr>
                <w:rFonts w:ascii="Times New Roman" w:hAnsi="Times New Roman" w:eastAsia="Times New Roman"/>
                <w:sz w:val="20"/>
                <w:szCs w:val="20"/>
                <w:lang w:val="ro-RO" w:eastAsia="zh-CN"/>
              </w:rPr>
            </w:pPr>
            <w:r w:rsidRPr="00577273">
              <w:rPr>
                <w:rFonts w:ascii="Times New Roman" w:hAnsi="Times New Roman" w:eastAsia="Times New Roman"/>
                <w:sz w:val="20"/>
                <w:szCs w:val="20"/>
                <w:lang w:val="ro-RO" w:eastAsia="zh-CN"/>
              </w:rPr>
              <w:fldChar w:fldCharType="end"/>
            </w:r>
          </w:p>
        </w:tc>
        <w:tc>
          <w:tcPr>
            <w:tcW w:w="2552" w:type="dxa"/>
          </w:tcPr>
          <w:p w:rsidRPr="0011179E" w:rsidR="009E2337" w:rsidP="009E2337" w:rsidRDefault="009E2337" w14:paraId="2293D94B" w14:textId="2735C8F7">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w:t>
            </w:r>
            <w:r w:rsidRPr="009B0F57">
              <w:rPr>
                <w:rFonts w:ascii="Times New Roman" w:hAnsi="Times New Roman" w:eastAsia="Times New Roman"/>
                <w:sz w:val="20"/>
                <w:szCs w:val="20"/>
                <w:lang w:val="ro-RO" w:eastAsia="zh-CN"/>
              </w:rPr>
              <w:t xml:space="preserve">synchronous/asynchronous learning etc. </w:t>
            </w:r>
          </w:p>
        </w:tc>
        <w:tc>
          <w:tcPr>
            <w:tcW w:w="2835" w:type="dxa"/>
          </w:tcPr>
          <w:p w:rsidRPr="0011179E" w:rsidR="009E2337" w:rsidP="009E2337" w:rsidRDefault="009E2337" w14:paraId="1D03C965"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375EABB1" w14:textId="77777777">
        <w:tc>
          <w:tcPr>
            <w:tcW w:w="4786" w:type="dxa"/>
          </w:tcPr>
          <w:p w:rsidRPr="0011179E" w:rsidR="009E2337" w:rsidP="009E2337" w:rsidRDefault="00E020C7" w14:paraId="2445A4C6" w14:textId="11F65D03">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Emancipation </w:t>
            </w:r>
            <w:r w:rsidR="002861EC">
              <w:rPr>
                <w:rFonts w:ascii="Times New Roman" w:hAnsi="Times New Roman" w:eastAsia="Times New Roman"/>
                <w:sz w:val="20"/>
                <w:szCs w:val="20"/>
                <w:lang w:val="ro-RO" w:eastAsia="zh-CN"/>
              </w:rPr>
              <w:t xml:space="preserve"> </w:t>
            </w:r>
          </w:p>
        </w:tc>
        <w:tc>
          <w:tcPr>
            <w:tcW w:w="2552" w:type="dxa"/>
          </w:tcPr>
          <w:p w:rsidRPr="0011179E" w:rsidR="009E2337" w:rsidP="009E2337" w:rsidRDefault="009E2337" w14:paraId="1ECEFA27" w14:textId="14E8122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055F62D1"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6E20DB4D" w14:textId="77777777">
        <w:tc>
          <w:tcPr>
            <w:tcW w:w="4786" w:type="dxa"/>
          </w:tcPr>
          <w:p w:rsidRPr="002861EC" w:rsidR="002861EC" w:rsidP="002861EC" w:rsidRDefault="002861EC" w14:paraId="053D5C62" w14:textId="77777777">
            <w:pPr>
              <w:spacing w:after="0" w:line="240" w:lineRule="auto"/>
              <w:rPr>
                <w:rStyle w:val="Lienhypertexte"/>
                <w:rFonts w:ascii="Times New Roman" w:hAnsi="Times New Roman" w:eastAsia="Times New Roman"/>
                <w:sz w:val="20"/>
                <w:szCs w:val="20"/>
                <w:lang w:val="en-GB" w:eastAsia="zh-CN"/>
              </w:rPr>
            </w:pPr>
            <w:r w:rsidRPr="002861EC">
              <w:rPr>
                <w:rFonts w:ascii="Times New Roman" w:hAnsi="Times New Roman" w:eastAsia="Times New Roman"/>
                <w:sz w:val="20"/>
                <w:szCs w:val="20"/>
                <w:lang w:val="en-GB" w:eastAsia="zh-CN"/>
              </w:rPr>
              <w:fldChar w:fldCharType="begin"/>
            </w:r>
            <w:r w:rsidRPr="002861EC">
              <w:rPr>
                <w:rFonts w:ascii="Times New Roman" w:hAnsi="Times New Roman" w:eastAsia="Times New Roman"/>
                <w:sz w:val="20"/>
                <w:szCs w:val="20"/>
                <w:lang w:val="en-GB" w:eastAsia="zh-CN"/>
              </w:rPr>
              <w:instrText xml:space="preserve"> HYPERLINK "https://www.jstor.org/stable/4411635" </w:instrText>
            </w:r>
            <w:r w:rsidRPr="002861EC">
              <w:rPr>
                <w:rFonts w:ascii="Times New Roman" w:hAnsi="Times New Roman" w:eastAsia="Times New Roman"/>
                <w:sz w:val="20"/>
                <w:szCs w:val="20"/>
                <w:lang w:val="en-GB" w:eastAsia="zh-CN"/>
              </w:rPr>
            </w:r>
            <w:r w:rsidRPr="002861EC">
              <w:rPr>
                <w:rFonts w:ascii="Times New Roman" w:hAnsi="Times New Roman" w:eastAsia="Times New Roman"/>
                <w:sz w:val="20"/>
                <w:szCs w:val="20"/>
                <w:lang w:val="en-GB" w:eastAsia="zh-CN"/>
              </w:rPr>
              <w:fldChar w:fldCharType="separate"/>
            </w:r>
          </w:p>
          <w:p w:rsidRPr="0011179E" w:rsidR="009E2337" w:rsidP="002861EC" w:rsidRDefault="002861EC" w14:paraId="45ED6EE1" w14:textId="0969C647">
            <w:pPr>
              <w:spacing w:after="0" w:line="240" w:lineRule="auto"/>
              <w:rPr>
                <w:rFonts w:ascii="Times New Roman" w:hAnsi="Times New Roman" w:eastAsia="Times New Roman"/>
                <w:sz w:val="20"/>
                <w:szCs w:val="20"/>
                <w:lang w:val="ro-RO" w:eastAsia="zh-CN"/>
              </w:rPr>
            </w:pPr>
            <w:r w:rsidRPr="002861EC">
              <w:rPr>
                <w:rFonts w:ascii="Times New Roman" w:hAnsi="Times New Roman" w:eastAsia="Times New Roman"/>
                <w:sz w:val="20"/>
                <w:szCs w:val="20"/>
                <w:lang w:val="ro-RO" w:eastAsia="zh-CN"/>
              </w:rPr>
              <w:fldChar w:fldCharType="end"/>
            </w:r>
            <w:r w:rsidR="00E020C7">
              <w:rPr>
                <w:rFonts w:ascii="Times New Roman" w:hAnsi="Times New Roman" w:eastAsia="Times New Roman"/>
                <w:sz w:val="20"/>
                <w:szCs w:val="20"/>
                <w:lang w:val="ro-RO" w:eastAsia="zh-CN"/>
              </w:rPr>
              <w:t>Crisis situation</w:t>
            </w:r>
          </w:p>
        </w:tc>
        <w:tc>
          <w:tcPr>
            <w:tcW w:w="2552" w:type="dxa"/>
          </w:tcPr>
          <w:p w:rsidRPr="0011179E" w:rsidR="009E2337" w:rsidP="009E2337" w:rsidRDefault="009E2337" w14:paraId="40C395D0" w14:textId="50F26EA8">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A5731DE"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3D3E07" w14:paraId="72EDD6B2" w14:textId="77777777">
        <w:trPr>
          <w:trHeight w:val="1920"/>
        </w:trPr>
        <w:tc>
          <w:tcPr>
            <w:tcW w:w="4786" w:type="dxa"/>
          </w:tcPr>
          <w:p w:rsidRPr="0011179E" w:rsidR="009E2337" w:rsidP="009E2337" w:rsidRDefault="009C1DD0" w14:paraId="7D8A0803" w14:textId="04381578">
            <w:pPr>
              <w:spacing w:after="0" w:line="240" w:lineRule="auto"/>
              <w:rPr>
                <w:rFonts w:ascii="Times New Roman" w:hAnsi="Times New Roman" w:eastAsia="Times New Roman"/>
                <w:sz w:val="20"/>
                <w:szCs w:val="20"/>
                <w:lang w:val="ro-RO" w:eastAsia="zh-CN"/>
              </w:rPr>
            </w:pPr>
            <w:r>
              <w:rPr>
                <w:rFonts w:ascii="Times New Roman" w:hAnsi="Times New Roman"/>
                <w:bCs/>
                <w:color w:val="000000"/>
                <w:sz w:val="20"/>
                <w:szCs w:val="20"/>
              </w:rPr>
              <w:t xml:space="preserve"> </w:t>
            </w:r>
            <w:r w:rsidR="00E020C7">
              <w:rPr>
                <w:rFonts w:ascii="Times New Roman" w:hAnsi="Times New Roman"/>
                <w:bCs/>
                <w:color w:val="000000"/>
                <w:sz w:val="20"/>
                <w:szCs w:val="20"/>
              </w:rPr>
              <w:t xml:space="preserve">Argumentative Essay </w:t>
            </w:r>
          </w:p>
        </w:tc>
        <w:tc>
          <w:tcPr>
            <w:tcW w:w="2552" w:type="dxa"/>
          </w:tcPr>
          <w:p w:rsidRPr="0011179E" w:rsidR="009E2337" w:rsidP="009E2337" w:rsidRDefault="009E2337" w14:paraId="336262C9" w14:textId="3BD201C2">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6074910F"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17599ED1" w14:textId="77777777">
        <w:tc>
          <w:tcPr>
            <w:tcW w:w="4786" w:type="dxa"/>
          </w:tcPr>
          <w:p w:rsidRPr="0011179E" w:rsidR="00CA2DFC" w:rsidP="00CA2DFC" w:rsidRDefault="00885800" w14:paraId="3CF4DFBD" w14:textId="05F3AC77">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rPr>
              <w:t xml:space="preserve">Politics and Society </w:t>
            </w:r>
          </w:p>
          <w:p w:rsidRPr="0011179E" w:rsidR="009E2337" w:rsidP="009E2337" w:rsidRDefault="009E2337" w14:paraId="29525A3C" w14:textId="2BE36B7C">
            <w:pPr>
              <w:spacing w:after="0" w:line="240" w:lineRule="auto"/>
              <w:rPr>
                <w:rFonts w:ascii="Times New Roman" w:hAnsi="Times New Roman" w:eastAsia="Times New Roman"/>
                <w:sz w:val="20"/>
                <w:szCs w:val="20"/>
                <w:lang w:val="ro-RO" w:eastAsia="zh-CN"/>
              </w:rPr>
            </w:pPr>
          </w:p>
        </w:tc>
        <w:tc>
          <w:tcPr>
            <w:tcW w:w="2552" w:type="dxa"/>
          </w:tcPr>
          <w:p w:rsidRPr="0011179E" w:rsidR="009E2337" w:rsidP="009E2337" w:rsidRDefault="009E2337" w14:paraId="575C751B" w14:textId="720190DB">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11056753"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0D2A3ED9" w14:textId="77777777">
        <w:tc>
          <w:tcPr>
            <w:tcW w:w="4786" w:type="dxa"/>
          </w:tcPr>
          <w:p w:rsidRPr="0011179E" w:rsidR="009E2337" w:rsidP="009E2337" w:rsidRDefault="00885800" w14:paraId="642E6C39" w14:textId="27EED8E6">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rPr>
              <w:t xml:space="preserve">TEDx presentation </w:t>
            </w:r>
          </w:p>
        </w:tc>
        <w:tc>
          <w:tcPr>
            <w:tcW w:w="2552" w:type="dxa"/>
          </w:tcPr>
          <w:p w:rsidRPr="0011179E" w:rsidR="009E2337" w:rsidP="009E2337" w:rsidRDefault="009E2337" w14:paraId="63FABEAA" w14:textId="61C3E57F">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2571788B"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9E2337" w:rsidTr="00BF5739" w14:paraId="75A817FA" w14:textId="77777777">
        <w:tc>
          <w:tcPr>
            <w:tcW w:w="4786" w:type="dxa"/>
          </w:tcPr>
          <w:p w:rsidRPr="0011179E" w:rsidR="009E2337" w:rsidP="009E2337" w:rsidRDefault="00AD2A4E" w14:paraId="769BE754" w14:textId="3DC1F84A">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 xml:space="preserve">Revision </w:t>
            </w:r>
          </w:p>
        </w:tc>
        <w:tc>
          <w:tcPr>
            <w:tcW w:w="2552" w:type="dxa"/>
          </w:tcPr>
          <w:p w:rsidRPr="0011179E" w:rsidR="009E2337" w:rsidP="009E2337" w:rsidRDefault="009E2337" w14:paraId="56067701" w14:textId="723A4DE4">
            <w:pPr>
              <w:spacing w:after="0" w:line="240" w:lineRule="auto"/>
              <w:rPr>
                <w:rFonts w:ascii="Times New Roman" w:hAnsi="Times New Roman" w:eastAsia="Times New Roman"/>
                <w:sz w:val="20"/>
                <w:szCs w:val="20"/>
                <w:lang w:val="ro-RO" w:eastAsia="zh-CN"/>
              </w:rPr>
            </w:pPr>
            <w:r w:rsidRPr="009B0F57">
              <w:rPr>
                <w:rFonts w:ascii="Times New Roman" w:hAnsi="Times New Roman" w:eastAsia="Times New Roman"/>
                <w:sz w:val="20"/>
                <w:szCs w:val="20"/>
                <w:lang w:val="ro-RO" w:eastAsia="zh-CN"/>
              </w:rPr>
              <w:t xml:space="preserve">Interactive practical course, peer and group work, collaborative learning, debate, role play, research-led and discovery-based learning, blended learning, synchronous/asynchronous learning etc. </w:t>
            </w:r>
          </w:p>
        </w:tc>
        <w:tc>
          <w:tcPr>
            <w:tcW w:w="2835" w:type="dxa"/>
          </w:tcPr>
          <w:p w:rsidRPr="0011179E" w:rsidR="009E2337" w:rsidP="009E2337" w:rsidRDefault="009E2337" w14:paraId="51103402" w14:textId="77777777">
            <w:pPr>
              <w:spacing w:after="0" w:line="240" w:lineRule="auto"/>
              <w:rPr>
                <w:rFonts w:ascii="Times New Roman" w:hAnsi="Times New Roman" w:eastAsia="Times New Roman"/>
                <w:sz w:val="20"/>
                <w:szCs w:val="20"/>
                <w:lang w:val="ro-RO" w:eastAsia="zh-CN"/>
              </w:rPr>
            </w:pPr>
            <w:r w:rsidRPr="0011179E">
              <w:rPr>
                <w:rFonts w:ascii="Times New Roman" w:hAnsi="Times New Roman" w:eastAsia="Times New Roman"/>
                <w:sz w:val="20"/>
                <w:szCs w:val="20"/>
                <w:lang w:val="ro-RO" w:eastAsia="zh-CN"/>
              </w:rPr>
              <w:t>2 h</w:t>
            </w:r>
          </w:p>
        </w:tc>
      </w:tr>
      <w:tr w:rsidRPr="0011179E" w:rsidR="00090C80" w:rsidTr="00BF5739" w14:paraId="16B40179" w14:textId="77777777">
        <w:tc>
          <w:tcPr>
            <w:tcW w:w="4786" w:type="dxa"/>
          </w:tcPr>
          <w:p w:rsidRPr="0011179E" w:rsidR="00090C80" w:rsidP="00206FE9" w:rsidRDefault="00090C80" w14:paraId="759AAA10" w14:textId="5CE118B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Final written exam</w:t>
            </w:r>
          </w:p>
        </w:tc>
        <w:tc>
          <w:tcPr>
            <w:tcW w:w="2552" w:type="dxa"/>
          </w:tcPr>
          <w:p w:rsidRPr="009B0F57" w:rsidR="00090C80" w:rsidP="00206FE9" w:rsidRDefault="00090C80" w14:paraId="497B167B" w14:textId="77777777">
            <w:pPr>
              <w:spacing w:after="0" w:line="240" w:lineRule="auto"/>
              <w:rPr>
                <w:rFonts w:ascii="Times New Roman" w:hAnsi="Times New Roman" w:eastAsia="Times New Roman"/>
                <w:sz w:val="20"/>
                <w:szCs w:val="20"/>
                <w:lang w:val="ro-RO" w:eastAsia="zh-CN"/>
              </w:rPr>
            </w:pPr>
          </w:p>
        </w:tc>
        <w:tc>
          <w:tcPr>
            <w:tcW w:w="2835" w:type="dxa"/>
          </w:tcPr>
          <w:p w:rsidRPr="0011179E" w:rsidR="00090C80" w:rsidP="00206FE9" w:rsidRDefault="00090C80" w14:paraId="121A5177" w14:textId="2D62D669">
            <w:pPr>
              <w:spacing w:after="0" w:line="240" w:lineRule="auto"/>
              <w:rPr>
                <w:rFonts w:ascii="Times New Roman" w:hAnsi="Times New Roman" w:eastAsia="Times New Roman"/>
                <w:sz w:val="20"/>
                <w:szCs w:val="20"/>
                <w:lang w:val="ro-RO" w:eastAsia="zh-CN"/>
              </w:rPr>
            </w:pPr>
            <w:r>
              <w:rPr>
                <w:rFonts w:ascii="Times New Roman" w:hAnsi="Times New Roman" w:eastAsia="Times New Roman"/>
                <w:sz w:val="20"/>
                <w:szCs w:val="20"/>
                <w:lang w:val="ro-RO" w:eastAsia="zh-CN"/>
              </w:rPr>
              <w:t>2 h</w:t>
            </w:r>
          </w:p>
        </w:tc>
      </w:tr>
      <w:tr w:rsidRPr="00D557FE" w:rsidR="00206FE9" w:rsidTr="00BF5739" w14:paraId="0E224705" w14:textId="77777777">
        <w:tc>
          <w:tcPr>
            <w:tcW w:w="10173" w:type="dxa"/>
            <w:gridSpan w:val="3"/>
          </w:tcPr>
          <w:p w:rsidRPr="001F05DD" w:rsidR="001F05DD" w:rsidP="001F05DD" w:rsidRDefault="001F05DD" w14:paraId="4E9B8286" w14:textId="51DA499A">
            <w:pPr>
              <w:spacing w:after="0" w:line="240" w:lineRule="auto"/>
              <w:rPr>
                <w:rFonts w:ascii="Times New Roman" w:hAnsi="Times New Roman" w:eastAsia="Times New Roman"/>
                <w:b/>
                <w:sz w:val="20"/>
                <w:szCs w:val="20"/>
                <w:lang w:val="ro-RO" w:eastAsia="zh-CN"/>
              </w:rPr>
            </w:pPr>
            <w:r w:rsidRPr="001F05DD">
              <w:rPr>
                <w:rFonts w:ascii="Times New Roman" w:hAnsi="Times New Roman" w:eastAsia="Times New Roman"/>
                <w:b/>
                <w:sz w:val="20"/>
                <w:szCs w:val="20"/>
                <w:lang w:val="ro-RO" w:eastAsia="zh-CN"/>
              </w:rPr>
              <w:t>Bibliogra</w:t>
            </w:r>
            <w:r>
              <w:rPr>
                <w:rFonts w:ascii="Times New Roman" w:hAnsi="Times New Roman" w:eastAsia="Times New Roman"/>
                <w:b/>
                <w:sz w:val="20"/>
                <w:szCs w:val="20"/>
                <w:lang w:val="ro-RO" w:eastAsia="zh-CN"/>
              </w:rPr>
              <w:t xml:space="preserve">phy </w:t>
            </w:r>
            <w:r w:rsidRPr="001F05DD">
              <w:rPr>
                <w:rFonts w:ascii="Times New Roman" w:hAnsi="Times New Roman" w:eastAsia="Times New Roman"/>
                <w:b/>
                <w:sz w:val="20"/>
                <w:szCs w:val="20"/>
                <w:lang w:val="ro-RO" w:eastAsia="zh-CN"/>
              </w:rPr>
              <w:t>:</w:t>
            </w:r>
          </w:p>
          <w:p w:rsidRPr="001F05DD" w:rsidR="001F05DD" w:rsidP="001F05DD" w:rsidRDefault="001F05DD" w14:paraId="3EEB328F" w14:textId="77777777">
            <w:pPr>
              <w:spacing w:after="0" w:line="240" w:lineRule="auto"/>
              <w:rPr>
                <w:rFonts w:ascii="Times New Roman" w:hAnsi="Times New Roman" w:eastAsia="Times New Roman"/>
                <w:bCs/>
                <w:sz w:val="20"/>
                <w:szCs w:val="20"/>
                <w:lang w:val="ro-RO" w:eastAsia="zh-CN"/>
              </w:rPr>
            </w:pPr>
          </w:p>
          <w:p w:rsidRPr="001F05DD" w:rsidR="001F05DD" w:rsidP="001F05DD" w:rsidRDefault="001F05DD" w14:paraId="5FFF76A8"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fr-FR" w:eastAsia="zh-CN"/>
              </w:rPr>
              <w:t xml:space="preserve">Michèle Boulares et Jean-Louis Frérot, 1997, </w:t>
            </w:r>
            <w:r w:rsidRPr="001F05DD">
              <w:rPr>
                <w:rFonts w:ascii="Times New Roman" w:hAnsi="Times New Roman" w:eastAsia="Times New Roman"/>
                <w:bCs/>
                <w:i/>
                <w:sz w:val="20"/>
                <w:szCs w:val="20"/>
                <w:lang w:val="fr-FR" w:eastAsia="zh-CN"/>
              </w:rPr>
              <w:t>Grammaire progressive du français, niveau avancé</w:t>
            </w:r>
            <w:r w:rsidRPr="001F05DD">
              <w:rPr>
                <w:rFonts w:ascii="Times New Roman" w:hAnsi="Times New Roman" w:eastAsia="Times New Roman"/>
                <w:bCs/>
                <w:sz w:val="20"/>
                <w:szCs w:val="20"/>
                <w:lang w:val="fr-FR" w:eastAsia="zh-CN"/>
              </w:rPr>
              <w:t>, Paris, CLE international</w:t>
            </w:r>
          </w:p>
          <w:p w:rsidRPr="001F05DD" w:rsidR="001F05DD" w:rsidP="001F05DD" w:rsidRDefault="001F05DD" w14:paraId="6677FBA5"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fr-FR" w:eastAsia="zh-CN"/>
              </w:rPr>
              <w:t xml:space="preserve">Maia Grégoire, 1997, </w:t>
            </w:r>
            <w:r w:rsidRPr="001F05DD">
              <w:rPr>
                <w:rFonts w:ascii="Times New Roman" w:hAnsi="Times New Roman" w:eastAsia="Times New Roman"/>
                <w:bCs/>
                <w:i/>
                <w:sz w:val="20"/>
                <w:szCs w:val="20"/>
                <w:lang w:val="fr-FR" w:eastAsia="zh-CN"/>
              </w:rPr>
              <w:t>Grammaire progressive du français avec 400 exercices, niveau débutant</w:t>
            </w:r>
            <w:r w:rsidRPr="001F05DD">
              <w:rPr>
                <w:rFonts w:ascii="Times New Roman" w:hAnsi="Times New Roman" w:eastAsia="Times New Roman"/>
                <w:bCs/>
                <w:sz w:val="20"/>
                <w:szCs w:val="20"/>
                <w:lang w:val="fr-FR" w:eastAsia="zh-CN"/>
              </w:rPr>
              <w:t>, Paris, CLE International</w:t>
            </w:r>
          </w:p>
          <w:p w:rsidRPr="001F05DD" w:rsidR="001F05DD" w:rsidP="001F05DD" w:rsidRDefault="001F05DD" w14:paraId="23FDE95F"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fr-FR" w:eastAsia="zh-CN"/>
              </w:rPr>
              <w:t xml:space="preserve">Odile Grand-Clément, 2008, </w:t>
            </w:r>
            <w:r w:rsidRPr="001F05DD">
              <w:rPr>
                <w:rFonts w:ascii="Times New Roman" w:hAnsi="Times New Roman" w:eastAsia="Times New Roman"/>
                <w:bCs/>
                <w:i/>
                <w:sz w:val="20"/>
                <w:szCs w:val="20"/>
                <w:lang w:val="fr-FR" w:eastAsia="zh-CN"/>
              </w:rPr>
              <w:t>Civilisation en dialogues</w:t>
            </w:r>
            <w:r w:rsidRPr="001F05DD">
              <w:rPr>
                <w:rFonts w:ascii="Times New Roman" w:hAnsi="Times New Roman" w:eastAsia="Times New Roman"/>
                <w:bCs/>
                <w:sz w:val="20"/>
                <w:szCs w:val="20"/>
                <w:lang w:val="fr-FR" w:eastAsia="zh-CN"/>
              </w:rPr>
              <w:t>, Paris, CLE International</w:t>
            </w:r>
          </w:p>
          <w:p w:rsidRPr="001F05DD" w:rsidR="001F05DD" w:rsidP="001F05DD" w:rsidRDefault="001F05DD" w14:paraId="5EEEA1B9"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fr-FR" w:eastAsia="zh-CN"/>
              </w:rPr>
              <w:t xml:space="preserve">Laura Anghel, 2005, </w:t>
            </w:r>
            <w:r w:rsidRPr="001F05DD">
              <w:rPr>
                <w:rFonts w:ascii="Times New Roman" w:hAnsi="Times New Roman" w:eastAsia="Times New Roman"/>
                <w:bCs/>
                <w:i/>
                <w:sz w:val="20"/>
                <w:szCs w:val="20"/>
                <w:lang w:val="fr-FR" w:eastAsia="zh-CN"/>
              </w:rPr>
              <w:t>Exerciţii</w:t>
            </w:r>
            <w:r w:rsidRPr="001F05DD">
              <w:rPr>
                <w:rFonts w:ascii="Times New Roman" w:hAnsi="Times New Roman" w:eastAsia="Times New Roman"/>
                <w:bCs/>
                <w:i/>
                <w:sz w:val="20"/>
                <w:szCs w:val="20"/>
                <w:lang w:val="ro-RO" w:eastAsia="zh-CN"/>
              </w:rPr>
              <w:t xml:space="preserve"> de gramatică franceză</w:t>
            </w:r>
            <w:r w:rsidRPr="001F05DD">
              <w:rPr>
                <w:rFonts w:ascii="Times New Roman" w:hAnsi="Times New Roman" w:eastAsia="Times New Roman"/>
                <w:bCs/>
                <w:sz w:val="20"/>
                <w:szCs w:val="20"/>
                <w:lang w:val="ro-RO" w:eastAsia="zh-CN"/>
              </w:rPr>
              <w:t xml:space="preserve">, Bacău, Ed. Plumb, </w:t>
            </w:r>
          </w:p>
          <w:p w:rsidRPr="001F05DD" w:rsidR="001F05DD" w:rsidP="001F05DD" w:rsidRDefault="001F05DD" w14:paraId="03BF299A"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ro-RO" w:eastAsia="zh-CN"/>
              </w:rPr>
              <w:t xml:space="preserve">Nicolas Laurent, Bénédicte Delaunay, 2012, </w:t>
            </w:r>
            <w:r w:rsidRPr="001F05DD">
              <w:rPr>
                <w:rFonts w:ascii="Times New Roman" w:hAnsi="Times New Roman" w:eastAsia="Times New Roman"/>
                <w:bCs/>
                <w:i/>
                <w:sz w:val="20"/>
                <w:szCs w:val="20"/>
                <w:lang w:val="ro-RO" w:eastAsia="zh-CN"/>
              </w:rPr>
              <w:t>Beschrelle, la grammaire pour tous, toutes les règles, les outils d’analyse, une description précise de la langue française</w:t>
            </w:r>
            <w:r w:rsidRPr="001F05DD">
              <w:rPr>
                <w:rFonts w:ascii="Times New Roman" w:hAnsi="Times New Roman" w:eastAsia="Times New Roman"/>
                <w:bCs/>
                <w:sz w:val="20"/>
                <w:szCs w:val="20"/>
                <w:lang w:val="ro-RO" w:eastAsia="zh-CN"/>
              </w:rPr>
              <w:t>, Paris, Hatier</w:t>
            </w:r>
          </w:p>
          <w:p w:rsidRPr="001F05DD" w:rsidR="001F05DD" w:rsidP="001F05DD" w:rsidRDefault="001F05DD" w14:paraId="57ABA1EE" w14:textId="77777777">
            <w:pPr>
              <w:numPr>
                <w:ilvl w:val="0"/>
                <w:numId w:val="22"/>
              </w:numPr>
              <w:spacing w:after="0" w:line="240" w:lineRule="auto"/>
              <w:rPr>
                <w:rFonts w:ascii="Times New Roman" w:hAnsi="Times New Roman" w:eastAsia="Times New Roman"/>
                <w:bCs/>
                <w:sz w:val="20"/>
                <w:szCs w:val="20"/>
                <w:lang w:val="ro-RO" w:eastAsia="zh-CN"/>
              </w:rPr>
            </w:pPr>
            <w:r w:rsidRPr="001F05DD">
              <w:rPr>
                <w:rFonts w:ascii="Times New Roman" w:hAnsi="Times New Roman" w:eastAsia="Times New Roman"/>
                <w:bCs/>
                <w:sz w:val="20"/>
                <w:szCs w:val="20"/>
                <w:lang w:val="ro-RO" w:eastAsia="zh-CN"/>
              </w:rPr>
              <w:t xml:space="preserve">Jacky Girardet, Jacques Pécheur, 2006, </w:t>
            </w:r>
            <w:r w:rsidRPr="001F05DD">
              <w:rPr>
                <w:rFonts w:ascii="Times New Roman" w:hAnsi="Times New Roman" w:eastAsia="Times New Roman"/>
                <w:bCs/>
                <w:i/>
                <w:sz w:val="20"/>
                <w:szCs w:val="20"/>
                <w:lang w:val="ro-RO" w:eastAsia="zh-CN"/>
              </w:rPr>
              <w:t xml:space="preserve">Cahier d’exercices, campus1 , </w:t>
            </w:r>
            <w:r w:rsidRPr="001F05DD">
              <w:rPr>
                <w:rFonts w:ascii="Times New Roman" w:hAnsi="Times New Roman" w:eastAsia="Times New Roman"/>
                <w:bCs/>
                <w:sz w:val="20"/>
                <w:szCs w:val="20"/>
                <w:lang w:val="ro-RO" w:eastAsia="zh-CN"/>
              </w:rPr>
              <w:t>Paris</w:t>
            </w:r>
            <w:r w:rsidRPr="001F05DD">
              <w:rPr>
                <w:rFonts w:ascii="Times New Roman" w:hAnsi="Times New Roman" w:eastAsia="Times New Roman"/>
                <w:bCs/>
                <w:i/>
                <w:sz w:val="20"/>
                <w:szCs w:val="20"/>
                <w:lang w:val="ro-RO" w:eastAsia="zh-CN"/>
              </w:rPr>
              <w:t xml:space="preserve">, </w:t>
            </w:r>
            <w:r w:rsidRPr="001F05DD">
              <w:rPr>
                <w:rFonts w:ascii="Times New Roman" w:hAnsi="Times New Roman" w:eastAsia="Times New Roman"/>
                <w:bCs/>
                <w:sz w:val="20"/>
                <w:szCs w:val="20"/>
                <w:lang w:val="fr-FR" w:eastAsia="zh-CN"/>
              </w:rPr>
              <w:t>CLE International</w:t>
            </w:r>
          </w:p>
          <w:p w:rsidRPr="001F05DD" w:rsidR="001F05DD" w:rsidP="001F05DD" w:rsidRDefault="001F05DD" w14:paraId="6E700F02" w14:textId="77777777">
            <w:pPr>
              <w:numPr>
                <w:ilvl w:val="0"/>
                <w:numId w:val="22"/>
              </w:numPr>
              <w:spacing w:after="0" w:line="240" w:lineRule="auto"/>
              <w:rPr>
                <w:rFonts w:ascii="Times New Roman" w:hAnsi="Times New Roman" w:eastAsia="Times New Roman"/>
                <w:bCs/>
                <w:sz w:val="20"/>
                <w:szCs w:val="20"/>
                <w:lang w:val="ro-RO" w:eastAsia="zh-CN"/>
              </w:rPr>
            </w:pPr>
            <w:r w:rsidRPr="001F05DD">
              <w:rPr>
                <w:rFonts w:ascii="Times New Roman" w:hAnsi="Times New Roman" w:eastAsia="Times New Roman"/>
                <w:bCs/>
                <w:sz w:val="20"/>
                <w:szCs w:val="20"/>
                <w:lang w:val="fr-FR" w:eastAsia="zh-CN"/>
              </w:rPr>
              <w:t xml:space="preserve">Michèle Barféty, Patricia Beaujouin, 2005, </w:t>
            </w:r>
            <w:r w:rsidRPr="001F05DD">
              <w:rPr>
                <w:rFonts w:ascii="Times New Roman" w:hAnsi="Times New Roman" w:eastAsia="Times New Roman"/>
                <w:bCs/>
                <w:i/>
                <w:sz w:val="20"/>
                <w:szCs w:val="20"/>
                <w:lang w:val="fr-FR" w:eastAsia="zh-CN"/>
              </w:rPr>
              <w:t>Expression orale</w:t>
            </w:r>
            <w:r w:rsidRPr="001F05DD">
              <w:rPr>
                <w:rFonts w:ascii="Times New Roman" w:hAnsi="Times New Roman" w:eastAsia="Times New Roman"/>
                <w:bCs/>
                <w:sz w:val="20"/>
                <w:szCs w:val="20"/>
                <w:lang w:val="fr-FR" w:eastAsia="zh-CN"/>
              </w:rPr>
              <w:t xml:space="preserve">, </w:t>
            </w:r>
            <w:r w:rsidRPr="001F05DD">
              <w:rPr>
                <w:rFonts w:ascii="Times New Roman" w:hAnsi="Times New Roman" w:eastAsia="Times New Roman"/>
                <w:bCs/>
                <w:i/>
                <w:sz w:val="20"/>
                <w:szCs w:val="20"/>
                <w:lang w:val="fr-FR" w:eastAsia="zh-CN"/>
              </w:rPr>
              <w:t xml:space="preserve">niveau 2, </w:t>
            </w:r>
            <w:r w:rsidRPr="001F05DD">
              <w:rPr>
                <w:rFonts w:ascii="Times New Roman" w:hAnsi="Times New Roman" w:eastAsia="Times New Roman"/>
                <w:bCs/>
                <w:sz w:val="20"/>
                <w:szCs w:val="20"/>
                <w:lang w:val="fr-FR" w:eastAsia="zh-CN"/>
              </w:rPr>
              <w:t>Paris, CLE International</w:t>
            </w:r>
          </w:p>
          <w:p w:rsidRPr="001F05DD" w:rsidR="001F05DD" w:rsidP="001F05DD" w:rsidRDefault="001F05DD" w14:paraId="5BFCC0FA" w14:textId="77777777">
            <w:pPr>
              <w:numPr>
                <w:ilvl w:val="0"/>
                <w:numId w:val="22"/>
              </w:numPr>
              <w:spacing w:after="0" w:line="240" w:lineRule="auto"/>
              <w:rPr>
                <w:rFonts w:ascii="Times New Roman" w:hAnsi="Times New Roman" w:eastAsia="Times New Roman"/>
                <w:bCs/>
                <w:sz w:val="20"/>
                <w:szCs w:val="20"/>
                <w:lang w:val="fr-FR" w:eastAsia="zh-CN"/>
              </w:rPr>
            </w:pPr>
            <w:r w:rsidRPr="001F05DD">
              <w:rPr>
                <w:rFonts w:ascii="Times New Roman" w:hAnsi="Times New Roman" w:eastAsia="Times New Roman"/>
                <w:bCs/>
                <w:sz w:val="20"/>
                <w:szCs w:val="20"/>
                <w:lang w:val="fr-FR" w:eastAsia="zh-CN"/>
              </w:rPr>
              <w:t xml:space="preserve">Arielle Bitton, </w:t>
            </w:r>
            <w:r w:rsidRPr="001F05DD">
              <w:rPr>
                <w:rFonts w:ascii="Times New Roman" w:hAnsi="Times New Roman" w:eastAsia="Times New Roman"/>
                <w:bCs/>
                <w:sz w:val="20"/>
                <w:szCs w:val="20"/>
                <w:lang w:val="ro-RO" w:eastAsia="zh-CN"/>
              </w:rPr>
              <w:t xml:space="preserve">2015, </w:t>
            </w:r>
            <w:r w:rsidRPr="001F05DD">
              <w:rPr>
                <w:rFonts w:ascii="Times New Roman" w:hAnsi="Times New Roman" w:eastAsia="Times New Roman"/>
                <w:bCs/>
                <w:i/>
                <w:sz w:val="20"/>
                <w:szCs w:val="20"/>
                <w:lang w:val="fr-FR" w:eastAsia="zh-CN"/>
              </w:rPr>
              <w:t>Vocabulaire illustré</w:t>
            </w:r>
            <w:r w:rsidRPr="001F05DD">
              <w:rPr>
                <w:rFonts w:ascii="Times New Roman" w:hAnsi="Times New Roman" w:eastAsia="Times New Roman"/>
                <w:bCs/>
                <w:i/>
                <w:sz w:val="20"/>
                <w:szCs w:val="20"/>
                <w:lang w:val="ro-RO" w:eastAsia="zh-CN"/>
              </w:rPr>
              <w:t xml:space="preserve">, </w:t>
            </w:r>
            <w:r w:rsidRPr="001F05DD">
              <w:rPr>
                <w:rFonts w:ascii="Times New Roman" w:hAnsi="Times New Roman" w:eastAsia="Times New Roman"/>
                <w:bCs/>
                <w:i/>
                <w:sz w:val="20"/>
                <w:szCs w:val="20"/>
                <w:lang w:val="fr-FR" w:eastAsia="zh-CN"/>
              </w:rPr>
              <w:t>Français langue étrangère,</w:t>
            </w:r>
            <w:r w:rsidRPr="001F05DD">
              <w:rPr>
                <w:rFonts w:ascii="Times New Roman" w:hAnsi="Times New Roman" w:eastAsia="Times New Roman"/>
                <w:bCs/>
                <w:sz w:val="20"/>
                <w:szCs w:val="20"/>
                <w:lang w:val="fr-FR" w:eastAsia="zh-CN"/>
              </w:rPr>
              <w:t xml:space="preserve"> Paris, Ellipses</w:t>
            </w:r>
          </w:p>
          <w:p w:rsidRPr="001F05DD" w:rsidR="001F05DD" w:rsidP="001F05DD" w:rsidRDefault="001F05DD" w14:paraId="0A841D67" w14:textId="77777777">
            <w:pPr>
              <w:spacing w:after="0" w:line="240" w:lineRule="auto"/>
              <w:rPr>
                <w:rFonts w:ascii="Times New Roman" w:hAnsi="Times New Roman" w:eastAsia="Times New Roman"/>
                <w:bCs/>
                <w:iCs/>
                <w:sz w:val="20"/>
                <w:szCs w:val="20"/>
                <w:lang w:val="ro-RO" w:eastAsia="zh-CN"/>
              </w:rPr>
            </w:pPr>
          </w:p>
          <w:p w:rsidRPr="001F05DD" w:rsidR="001F05DD" w:rsidP="001F05DD" w:rsidRDefault="001F05DD" w14:paraId="09689F16" w14:textId="0FDF1FDA">
            <w:pPr>
              <w:spacing w:after="0" w:line="240" w:lineRule="auto"/>
              <w:rPr>
                <w:rFonts w:ascii="Times New Roman" w:hAnsi="Times New Roman" w:eastAsia="Times New Roman"/>
                <w:b/>
                <w:sz w:val="20"/>
                <w:szCs w:val="20"/>
                <w:lang w:val="en-GB" w:eastAsia="zh-CN"/>
              </w:rPr>
            </w:pPr>
            <w:r w:rsidRPr="001F05DD">
              <w:rPr>
                <w:rFonts w:ascii="Times New Roman" w:hAnsi="Times New Roman" w:eastAsia="Times New Roman"/>
                <w:b/>
                <w:sz w:val="20"/>
                <w:szCs w:val="20"/>
                <w:lang w:val="en-GB" w:eastAsia="zh-CN"/>
              </w:rPr>
              <w:t xml:space="preserve">Web </w:t>
            </w:r>
          </w:p>
          <w:p w:rsidRPr="001F05DD" w:rsidR="001F05DD" w:rsidP="001F05DD" w:rsidRDefault="00000000" w14:paraId="0DABB7FB" w14:textId="77777777">
            <w:pPr>
              <w:spacing w:after="0" w:line="240" w:lineRule="auto"/>
              <w:rPr>
                <w:rFonts w:ascii="Times New Roman" w:hAnsi="Times New Roman" w:eastAsia="Times New Roman"/>
                <w:bCs/>
                <w:sz w:val="20"/>
                <w:szCs w:val="20"/>
                <w:lang w:val="ro-RO" w:eastAsia="zh-CN"/>
              </w:rPr>
            </w:pPr>
            <w:hyperlink w:history="1" r:id="rId8">
              <w:r w:rsidRPr="001F05DD" w:rsidR="001F05DD">
                <w:rPr>
                  <w:rStyle w:val="Lienhypertexte"/>
                  <w:rFonts w:ascii="Times New Roman" w:hAnsi="Times New Roman" w:eastAsia="Times New Roman"/>
                  <w:bCs/>
                  <w:sz w:val="20"/>
                  <w:szCs w:val="20"/>
                  <w:lang w:val="ro-RO" w:eastAsia="zh-CN"/>
                </w:rPr>
                <w:t xml:space="preserve"> </w:t>
              </w:r>
              <w:r w:rsidRPr="001F05DD" w:rsidR="001F05DD">
                <w:rPr>
                  <w:rStyle w:val="Lienhypertexte"/>
                  <w:rFonts w:ascii="Times New Roman" w:hAnsi="Times New Roman" w:eastAsia="Times New Roman"/>
                  <w:bCs/>
                  <w:iCs/>
                  <w:sz w:val="20"/>
                  <w:szCs w:val="20"/>
                  <w:lang w:val="ro-RO" w:eastAsia="zh-CN"/>
                </w:rPr>
                <w:t xml:space="preserve">https://www.youtube.com/watch?v=ZStx36HbeiI </w:t>
              </w:r>
            </w:hyperlink>
          </w:p>
          <w:p w:rsidRPr="001F05DD" w:rsidR="001F05DD" w:rsidP="001F05DD" w:rsidRDefault="001F05DD" w14:paraId="0FBDD960" w14:textId="77777777">
            <w:pPr>
              <w:spacing w:after="0" w:line="240" w:lineRule="auto"/>
              <w:rPr>
                <w:rFonts w:ascii="Times New Roman" w:hAnsi="Times New Roman" w:eastAsia="Times New Roman"/>
                <w:bCs/>
                <w:sz w:val="20"/>
                <w:szCs w:val="20"/>
                <w:lang w:val="ro-RO" w:eastAsia="zh-CN"/>
              </w:rPr>
            </w:pPr>
            <w:r w:rsidRPr="001F05DD">
              <w:rPr>
                <w:rFonts w:ascii="Times New Roman" w:hAnsi="Times New Roman" w:eastAsia="Times New Roman"/>
                <w:bCs/>
                <w:iCs/>
                <w:sz w:val="20"/>
                <w:szCs w:val="20"/>
                <w:lang w:val="ro-RO" w:eastAsia="zh-CN"/>
              </w:rPr>
              <w:t>http://www.lemonde.fr/ (articole de specialitate)</w:t>
            </w:r>
            <w:r w:rsidRPr="001F05DD">
              <w:rPr>
                <w:rFonts w:ascii="Times New Roman" w:hAnsi="Times New Roman" w:eastAsia="Times New Roman"/>
                <w:bCs/>
                <w:sz w:val="20"/>
                <w:szCs w:val="20"/>
                <w:lang w:val="ro-RO" w:eastAsia="zh-CN"/>
              </w:rPr>
              <w:t xml:space="preserve"> </w:t>
            </w:r>
          </w:p>
          <w:p w:rsidRPr="001F05DD" w:rsidR="001F05DD" w:rsidP="001F05DD" w:rsidRDefault="00000000" w14:paraId="0148EC67" w14:textId="77777777">
            <w:pPr>
              <w:spacing w:after="0" w:line="240" w:lineRule="auto"/>
              <w:rPr>
                <w:rFonts w:ascii="Times New Roman" w:hAnsi="Times New Roman" w:eastAsia="Times New Roman"/>
                <w:bCs/>
                <w:iCs/>
                <w:sz w:val="20"/>
                <w:szCs w:val="20"/>
                <w:lang w:val="ro-RO" w:eastAsia="zh-CN"/>
              </w:rPr>
            </w:pPr>
            <w:hyperlink w:history="1" r:id="rId9">
              <w:r w:rsidRPr="001F05DD" w:rsidR="001F05DD">
                <w:rPr>
                  <w:rStyle w:val="Lienhypertexte"/>
                  <w:rFonts w:ascii="Times New Roman" w:hAnsi="Times New Roman" w:eastAsia="Times New Roman"/>
                  <w:bCs/>
                  <w:iCs/>
                  <w:sz w:val="20"/>
                  <w:szCs w:val="20"/>
                  <w:lang w:val="ro-RO" w:eastAsia="zh-CN"/>
                </w:rPr>
                <w:t>http://www.lefigaro.fr/</w:t>
              </w:r>
            </w:hyperlink>
            <w:r w:rsidRPr="001F05DD" w:rsidR="001F05DD">
              <w:rPr>
                <w:rFonts w:ascii="Times New Roman" w:hAnsi="Times New Roman" w:eastAsia="Times New Roman"/>
                <w:bCs/>
                <w:iCs/>
                <w:sz w:val="20"/>
                <w:szCs w:val="20"/>
                <w:lang w:val="ro-RO" w:eastAsia="zh-CN"/>
              </w:rPr>
              <w:t xml:space="preserve">  (articole de specialitate)</w:t>
            </w:r>
          </w:p>
          <w:p w:rsidRPr="001F05DD" w:rsidR="001F05DD" w:rsidP="001F05DD" w:rsidRDefault="00000000" w14:paraId="65A1EB8E" w14:textId="77777777">
            <w:pPr>
              <w:spacing w:after="0" w:line="240" w:lineRule="auto"/>
              <w:rPr>
                <w:rFonts w:ascii="Times New Roman" w:hAnsi="Times New Roman" w:eastAsia="Times New Roman"/>
                <w:bCs/>
                <w:sz w:val="20"/>
                <w:szCs w:val="20"/>
                <w:lang w:val="ro-RO" w:eastAsia="zh-CN"/>
              </w:rPr>
            </w:pPr>
            <w:hyperlink w:history="1" r:id="rId10">
              <w:r w:rsidRPr="001F05DD" w:rsidR="001F05DD">
                <w:rPr>
                  <w:rStyle w:val="Lienhypertexte"/>
                  <w:rFonts w:ascii="Times New Roman" w:hAnsi="Times New Roman" w:eastAsia="Times New Roman"/>
                  <w:bCs/>
                  <w:sz w:val="20"/>
                  <w:szCs w:val="20"/>
                  <w:lang w:val="ro-RO" w:eastAsia="zh-CN"/>
                </w:rPr>
                <w:t>www.bonjourdefrance.com</w:t>
              </w:r>
            </w:hyperlink>
            <w:r w:rsidRPr="001F05DD" w:rsidR="001F05DD">
              <w:rPr>
                <w:rFonts w:ascii="Times New Roman" w:hAnsi="Times New Roman" w:eastAsia="Times New Roman"/>
                <w:bCs/>
                <w:sz w:val="20"/>
                <w:szCs w:val="20"/>
                <w:lang w:val="ro-RO" w:eastAsia="zh-CN"/>
              </w:rPr>
              <w:t xml:space="preserve"> (metoda FLE)</w:t>
            </w:r>
          </w:p>
          <w:p w:rsidRPr="001F05DD" w:rsidR="001F05DD" w:rsidP="001F05DD" w:rsidRDefault="001F05DD" w14:paraId="0FD69303" w14:textId="77777777">
            <w:pPr>
              <w:spacing w:after="0" w:line="240" w:lineRule="auto"/>
              <w:rPr>
                <w:rFonts w:ascii="Times New Roman" w:hAnsi="Times New Roman" w:eastAsia="Times New Roman"/>
                <w:bCs/>
                <w:sz w:val="20"/>
                <w:szCs w:val="20"/>
                <w:lang w:val="ro-RO" w:eastAsia="zh-CN"/>
              </w:rPr>
            </w:pPr>
            <w:r w:rsidRPr="001F05DD">
              <w:rPr>
                <w:rFonts w:ascii="Times New Roman" w:hAnsi="Times New Roman" w:eastAsia="Times New Roman"/>
                <w:bCs/>
                <w:sz w:val="20"/>
                <w:szCs w:val="20"/>
                <w:lang w:val="ro-RO" w:eastAsia="zh-CN"/>
              </w:rPr>
              <w:t xml:space="preserve">http://www.rfi.fr/ </w:t>
            </w:r>
          </w:p>
          <w:p w:rsidRPr="001F05DD" w:rsidR="001F05DD" w:rsidP="001F05DD" w:rsidRDefault="00000000" w14:paraId="35D292A9" w14:textId="77777777">
            <w:pPr>
              <w:spacing w:after="0" w:line="240" w:lineRule="auto"/>
              <w:rPr>
                <w:rFonts w:ascii="Times New Roman" w:hAnsi="Times New Roman" w:eastAsia="Times New Roman"/>
                <w:bCs/>
                <w:sz w:val="20"/>
                <w:szCs w:val="20"/>
                <w:lang w:val="ro-RO" w:eastAsia="zh-CN"/>
              </w:rPr>
            </w:pPr>
            <w:hyperlink w:history="1" r:id="rId11">
              <w:r w:rsidRPr="001F05DD" w:rsidR="001F05DD">
                <w:rPr>
                  <w:rStyle w:val="Lienhypertexte"/>
                  <w:rFonts w:ascii="Times New Roman" w:hAnsi="Times New Roman" w:eastAsia="Times New Roman"/>
                  <w:bCs/>
                  <w:iCs/>
                  <w:sz w:val="20"/>
                  <w:szCs w:val="20"/>
                  <w:lang w:val="ro-RO" w:eastAsia="zh-CN"/>
                </w:rPr>
                <w:t>www.tv5.org</w:t>
              </w:r>
            </w:hyperlink>
            <w:r w:rsidRPr="001F05DD" w:rsidR="001F05DD">
              <w:rPr>
                <w:rFonts w:ascii="Times New Roman" w:hAnsi="Times New Roman" w:eastAsia="Times New Roman"/>
                <w:bCs/>
                <w:iCs/>
                <w:sz w:val="20"/>
                <w:szCs w:val="20"/>
                <w:lang w:val="ro-RO" w:eastAsia="zh-CN"/>
              </w:rPr>
              <w:t xml:space="preserve"> (documentare)</w:t>
            </w:r>
          </w:p>
          <w:p w:rsidRPr="001F05DD" w:rsidR="00206FE9" w:rsidP="00BF5739" w:rsidRDefault="00206FE9" w14:paraId="3A98AC99" w14:textId="26E2C248">
            <w:pPr>
              <w:spacing w:after="0" w:line="240" w:lineRule="auto"/>
              <w:rPr>
                <w:rFonts w:ascii="Times New Roman" w:hAnsi="Times New Roman" w:eastAsia="Times New Roman"/>
                <w:bCs/>
                <w:sz w:val="20"/>
                <w:szCs w:val="20"/>
                <w:lang w:val="ro-RO" w:eastAsia="zh-CN"/>
              </w:rPr>
            </w:pPr>
          </w:p>
        </w:tc>
      </w:tr>
    </w:tbl>
    <w:p w:rsidRPr="001F05DD" w:rsidR="00667581" w:rsidP="00667581" w:rsidRDefault="00667581" w14:paraId="1C594104" w14:textId="2F7673A5">
      <w:pPr>
        <w:spacing w:after="0" w:line="240" w:lineRule="auto"/>
        <w:rPr>
          <w:rFonts w:ascii="Times New Roman" w:hAnsi="Times New Roman"/>
          <w:sz w:val="20"/>
          <w:szCs w:val="20"/>
          <w:lang w:val="fr-FR"/>
        </w:rPr>
      </w:pPr>
    </w:p>
    <w:p w:rsidRPr="001F05DD" w:rsidR="00206FE9" w:rsidP="00667581" w:rsidRDefault="00206FE9" w14:paraId="6E3F4DE4" w14:textId="77777777">
      <w:pPr>
        <w:spacing w:after="0" w:line="240" w:lineRule="auto"/>
        <w:rPr>
          <w:rFonts w:ascii="Times New Roman" w:hAnsi="Times New Roman"/>
          <w:sz w:val="20"/>
          <w:szCs w:val="20"/>
          <w:lang w:val="fr-FR"/>
        </w:rPr>
      </w:pPr>
    </w:p>
    <w:p w:rsidRPr="001F05DD" w:rsidR="00667581" w:rsidP="00667581" w:rsidRDefault="00667581" w14:paraId="1F5AB04F" w14:textId="77777777">
      <w:pPr>
        <w:pStyle w:val="CM21"/>
        <w:jc w:val="both"/>
        <w:rPr>
          <w:color w:val="auto"/>
          <w:sz w:val="20"/>
          <w:lang w:val="fr-FR"/>
        </w:rPr>
      </w:pPr>
    </w:p>
    <w:p w:rsidRPr="00667581" w:rsidR="00667581" w:rsidP="002717A4" w:rsidRDefault="00667581" w14:paraId="752A90F3" w14:textId="5FE8D435">
      <w:pPr>
        <w:pStyle w:val="Titre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BF5739"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En-tte"/>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Paragraphedeliste"/>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Titre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BF5739"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75B8E81" w14:textId="3C028C83">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p w:rsidRPr="00667581" w:rsidR="00667581" w:rsidP="00667581" w:rsidRDefault="00667581" w14:paraId="6E76CCA4" w14:textId="77777777">
            <w:pPr>
              <w:pStyle w:val="Default"/>
              <w:rPr>
                <w:color w:val="auto"/>
                <w:lang w:val="en-GB" w:eastAsia="ro-RO"/>
              </w:rPr>
            </w:pPr>
          </w:p>
          <w:p w:rsidRPr="00667581" w:rsidR="00667581" w:rsidP="00667581" w:rsidRDefault="00667581" w14:paraId="5E95B15A" w14:textId="77777777">
            <w:pPr>
              <w:pStyle w:val="Default"/>
              <w:rPr>
                <w:color w:val="auto"/>
                <w:lang w:val="en-GB" w:eastAsia="ro-RO"/>
              </w:rPr>
            </w:pPr>
          </w:p>
        </w:tc>
        <w:tc>
          <w:tcPr>
            <w:tcW w:w="1898" w:type="pct"/>
            <w:shd w:val="clear" w:color="auto" w:fill="auto"/>
          </w:tcPr>
          <w:p w:rsidRPr="00667581" w:rsidR="00667581" w:rsidP="00667581" w:rsidRDefault="00667581" w14:paraId="3A73F3BB" w14:textId="18BD5FE6">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667581" w:rsidP="00667581" w:rsidRDefault="00667581" w14:paraId="0D5A0E33" w14:textId="1A14672F">
            <w:pPr>
              <w:pStyle w:val="Default"/>
              <w:rPr>
                <w:color w:val="auto"/>
                <w:lang w:val="en-GB" w:eastAsia="ro-RO"/>
              </w:rPr>
            </w:pPr>
          </w:p>
        </w:tc>
        <w:tc>
          <w:tcPr>
            <w:tcW w:w="807" w:type="pct"/>
            <w:shd w:val="clear" w:color="auto" w:fill="auto"/>
          </w:tcPr>
          <w:p w:rsidRPr="00667581" w:rsidR="00667581" w:rsidP="00667581" w:rsidRDefault="00667581" w14:paraId="52DF7605" w14:textId="3414B945">
            <w:pPr>
              <w:pStyle w:val="Default"/>
              <w:rPr>
                <w:color w:val="auto"/>
                <w:lang w:val="en-GB" w:eastAsia="ro-RO"/>
              </w:rPr>
            </w:pPr>
          </w:p>
        </w:tc>
      </w:tr>
      <w:tr w:rsidRPr="00667581" w:rsidR="005314A4" w:rsidTr="00667581" w14:paraId="3136E6DF" w14:textId="77777777">
        <w:trPr>
          <w:trHeight w:val="739"/>
        </w:trPr>
        <w:tc>
          <w:tcPr>
            <w:tcW w:w="836" w:type="pct"/>
            <w:shd w:val="clear" w:color="auto" w:fill="auto"/>
          </w:tcPr>
          <w:p w:rsidRPr="00667581" w:rsidR="005314A4" w:rsidP="00667581" w:rsidRDefault="005314A4" w14:paraId="0AA5EAF7" w14:textId="54682F17">
            <w:pPr>
              <w:pStyle w:val="Default"/>
              <w:rPr>
                <w:color w:val="auto"/>
                <w:lang w:val="en-GB" w:eastAsia="ro-RO"/>
              </w:rPr>
            </w:pPr>
            <w:r>
              <w:rPr>
                <w:color w:val="auto"/>
                <w:lang w:val="en-GB" w:eastAsia="ro-RO"/>
              </w:rPr>
              <w:t>10.5 Seminar</w:t>
            </w:r>
          </w:p>
        </w:tc>
        <w:tc>
          <w:tcPr>
            <w:tcW w:w="1898" w:type="pct"/>
            <w:vMerge w:val="restart"/>
            <w:shd w:val="clear" w:color="auto" w:fill="auto"/>
          </w:tcPr>
          <w:p w:rsidR="005314A4" w:rsidP="00667581" w:rsidRDefault="005314A4" w14:paraId="28133A49"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Active participation and engagement</w:t>
            </w:r>
          </w:p>
          <w:p w:rsidR="005314A4" w:rsidP="00667581" w:rsidRDefault="005314A4" w14:paraId="64124EA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Timeliness</w:t>
            </w:r>
          </w:p>
          <w:p w:rsidR="005314A4" w:rsidP="00667581" w:rsidRDefault="005314A4" w14:paraId="3A2F0BD0" w14:textId="77777777">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Accuracy, fluency, adequacy to register (oral and written)</w:t>
            </w:r>
          </w:p>
          <w:p w:rsidR="005314A4" w:rsidP="00667581" w:rsidRDefault="005314A4" w14:paraId="0039AC53" w14:textId="7464437C">
            <w:pPr>
              <w:pStyle w:val="Paragraphedeliste"/>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acquisition and use of English for academic and specific purposes</w:t>
            </w:r>
          </w:p>
          <w:p w:rsidRPr="00667581" w:rsidR="005314A4" w:rsidP="005314A4" w:rsidRDefault="005314A4" w14:paraId="1A33AF51" w14:textId="24FF2A43">
            <w:pPr>
              <w:pStyle w:val="Paragraphedeliste"/>
              <w:spacing w:after="0" w:line="240" w:lineRule="auto"/>
              <w:ind w:left="360"/>
              <w:rPr>
                <w:rFonts w:ascii="Times New Roman" w:hAnsi="Times New Roman"/>
                <w:sz w:val="20"/>
                <w:szCs w:val="20"/>
                <w:lang w:eastAsia="ro-RO"/>
              </w:rPr>
            </w:pPr>
          </w:p>
        </w:tc>
        <w:tc>
          <w:tcPr>
            <w:tcW w:w="1459" w:type="pct"/>
            <w:shd w:val="clear" w:color="auto" w:fill="auto"/>
          </w:tcPr>
          <w:p w:rsidR="005314A4" w:rsidP="005314A4" w:rsidRDefault="005314A4" w14:paraId="119F3F77" w14:textId="77777777">
            <w:pPr>
              <w:pStyle w:val="Default"/>
              <w:numPr>
                <w:ilvl w:val="0"/>
                <w:numId w:val="15"/>
              </w:numPr>
              <w:rPr>
                <w:color w:val="auto"/>
                <w:lang w:val="en-GB" w:eastAsia="ro-RO"/>
              </w:rPr>
            </w:pPr>
            <w:r>
              <w:rPr>
                <w:color w:val="auto"/>
                <w:lang w:val="en-GB" w:eastAsia="ro-RO"/>
              </w:rPr>
              <w:t>Active participation and engagement</w:t>
            </w:r>
          </w:p>
          <w:p w:rsidRPr="00667581" w:rsidR="005314A4" w:rsidP="005314A4" w:rsidRDefault="005314A4" w14:paraId="4BD988FF" w14:textId="13099DEB">
            <w:pPr>
              <w:pStyle w:val="Default"/>
              <w:numPr>
                <w:ilvl w:val="0"/>
                <w:numId w:val="15"/>
              </w:numPr>
              <w:rPr>
                <w:color w:val="auto"/>
                <w:lang w:val="en-GB" w:eastAsia="ro-RO"/>
              </w:rPr>
            </w:pPr>
            <w:r>
              <w:rPr>
                <w:color w:val="auto"/>
                <w:lang w:val="en-GB" w:eastAsia="ro-RO"/>
              </w:rPr>
              <w:t>Project work</w:t>
            </w:r>
          </w:p>
        </w:tc>
        <w:tc>
          <w:tcPr>
            <w:tcW w:w="807" w:type="pct"/>
            <w:shd w:val="clear" w:color="auto" w:fill="auto"/>
          </w:tcPr>
          <w:p w:rsidR="005314A4" w:rsidP="00667581" w:rsidRDefault="009866E2" w14:paraId="6574810D" w14:textId="77777777">
            <w:pPr>
              <w:pStyle w:val="Default"/>
              <w:rPr>
                <w:color w:val="auto"/>
                <w:lang w:val="en-GB" w:eastAsia="ro-RO"/>
              </w:rPr>
            </w:pPr>
            <w:r>
              <w:rPr>
                <w:color w:val="auto"/>
                <w:lang w:val="en-GB" w:eastAsia="ro-RO"/>
              </w:rPr>
              <w:t>40 %</w:t>
            </w:r>
          </w:p>
          <w:p w:rsidR="009866E2" w:rsidP="00667581" w:rsidRDefault="009866E2" w14:paraId="435C6D67" w14:textId="77777777">
            <w:pPr>
              <w:pStyle w:val="Default"/>
              <w:rPr>
                <w:color w:val="auto"/>
                <w:lang w:val="en-GB" w:eastAsia="ro-RO"/>
              </w:rPr>
            </w:pPr>
            <w:r>
              <w:rPr>
                <w:color w:val="auto"/>
                <w:lang w:val="en-GB" w:eastAsia="ro-RO"/>
              </w:rPr>
              <w:t xml:space="preserve"> </w:t>
            </w:r>
          </w:p>
          <w:p w:rsidRPr="00667581" w:rsidR="009866E2" w:rsidP="00667581" w:rsidRDefault="009866E2" w14:paraId="73697EEB" w14:textId="64FF8981">
            <w:pPr>
              <w:pStyle w:val="Default"/>
              <w:rPr>
                <w:color w:val="auto"/>
                <w:lang w:val="en-GB" w:eastAsia="ro-RO"/>
              </w:rPr>
            </w:pPr>
            <w:r>
              <w:rPr>
                <w:color w:val="auto"/>
                <w:lang w:val="en-GB" w:eastAsia="ro-RO"/>
              </w:rPr>
              <w:t>30 %</w:t>
            </w:r>
          </w:p>
        </w:tc>
      </w:tr>
      <w:tr w:rsidRPr="00667581" w:rsidR="005314A4" w:rsidTr="00667581" w14:paraId="5191284C" w14:textId="77777777">
        <w:trPr>
          <w:trHeight w:val="739"/>
        </w:trPr>
        <w:tc>
          <w:tcPr>
            <w:tcW w:w="836" w:type="pct"/>
            <w:shd w:val="clear" w:color="auto" w:fill="auto"/>
          </w:tcPr>
          <w:p w:rsidR="005314A4" w:rsidP="00667581" w:rsidRDefault="005314A4" w14:paraId="11044E06" w14:textId="77777777">
            <w:pPr>
              <w:pStyle w:val="Default"/>
              <w:rPr>
                <w:color w:val="auto"/>
                <w:lang w:val="en-GB" w:eastAsia="ro-RO"/>
              </w:rPr>
            </w:pPr>
          </w:p>
        </w:tc>
        <w:tc>
          <w:tcPr>
            <w:tcW w:w="1898" w:type="pct"/>
            <w:vMerge/>
            <w:shd w:val="clear" w:color="auto" w:fill="auto"/>
          </w:tcPr>
          <w:p w:rsidRPr="00667581" w:rsidR="005314A4" w:rsidP="00667581" w:rsidRDefault="005314A4" w14:paraId="6D31FAE4" w14:textId="77777777">
            <w:pPr>
              <w:pStyle w:val="Paragraphedeliste"/>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5314A4" w:rsidP="005314A4" w:rsidRDefault="005314A4" w14:paraId="3172FE4E" w14:textId="77FA25F5">
            <w:pPr>
              <w:pStyle w:val="Default"/>
              <w:numPr>
                <w:ilvl w:val="0"/>
                <w:numId w:val="15"/>
              </w:numPr>
              <w:rPr>
                <w:color w:val="auto"/>
                <w:lang w:val="en-GB" w:eastAsia="ro-RO"/>
              </w:rPr>
            </w:pPr>
            <w:r>
              <w:rPr>
                <w:color w:val="auto"/>
                <w:lang w:val="en-GB" w:eastAsia="ro-RO"/>
              </w:rPr>
              <w:t>Final written exam</w:t>
            </w:r>
          </w:p>
        </w:tc>
        <w:tc>
          <w:tcPr>
            <w:tcW w:w="807" w:type="pct"/>
            <w:shd w:val="clear" w:color="auto" w:fill="auto"/>
          </w:tcPr>
          <w:p w:rsidRPr="00667581" w:rsidR="005314A4" w:rsidP="00667581" w:rsidRDefault="009866E2" w14:paraId="2392CB62" w14:textId="64EB85F8">
            <w:pPr>
              <w:pStyle w:val="Default"/>
              <w:rPr>
                <w:color w:val="auto"/>
                <w:lang w:val="en-GB" w:eastAsia="ro-RO"/>
              </w:rPr>
            </w:pPr>
            <w:r>
              <w:rPr>
                <w:color w:val="auto"/>
                <w:lang w:val="en-GB" w:eastAsia="ro-RO"/>
              </w:rPr>
              <w:t>3</w:t>
            </w:r>
            <w:r w:rsidR="005314A4">
              <w:rPr>
                <w:color w:val="auto"/>
                <w:lang w:val="en-GB" w:eastAsia="ro-RO"/>
              </w:rPr>
              <w:t>0%</w:t>
            </w:r>
          </w:p>
        </w:tc>
      </w:tr>
      <w:tr w:rsidRPr="00667581" w:rsidR="00667581" w:rsidTr="00BF5739"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BF5739" w14:paraId="59C08FE7" w14:textId="77777777">
        <w:trPr>
          <w:trHeight w:val="363"/>
        </w:trPr>
        <w:tc>
          <w:tcPr>
            <w:tcW w:w="5000" w:type="pct"/>
            <w:gridSpan w:val="4"/>
            <w:shd w:val="clear" w:color="auto" w:fill="auto"/>
          </w:tcPr>
          <w:p w:rsidR="00667581" w:rsidP="00667581" w:rsidRDefault="005314A4" w14:paraId="2EC265E1" w14:textId="77777777">
            <w:pPr>
              <w:pStyle w:val="Default"/>
              <w:rPr>
                <w:color w:val="auto"/>
                <w:lang w:val="en-GB" w:eastAsia="ro-RO"/>
              </w:rPr>
            </w:pPr>
            <w:r>
              <w:rPr>
                <w:color w:val="auto"/>
                <w:lang w:val="en-GB" w:eastAsia="ro-RO"/>
              </w:rPr>
              <w:t>The students will be able to:</w:t>
            </w:r>
          </w:p>
          <w:p w:rsidR="005314A4" w:rsidP="005314A4" w:rsidRDefault="005314A4" w14:paraId="3CA66D67" w14:textId="77777777">
            <w:pPr>
              <w:pStyle w:val="Default"/>
              <w:numPr>
                <w:ilvl w:val="0"/>
                <w:numId w:val="15"/>
              </w:numPr>
              <w:rPr>
                <w:color w:val="auto"/>
                <w:lang w:val="en-GB" w:eastAsia="ro-RO"/>
              </w:rPr>
            </w:pPr>
            <w:r>
              <w:rPr>
                <w:color w:val="auto"/>
                <w:lang w:val="en-GB" w:eastAsia="ro-RO"/>
              </w:rPr>
              <w:t>Make use of listening, reading, speaking and writing skills in general and specific purpose contexts</w:t>
            </w:r>
          </w:p>
          <w:p w:rsidR="005314A4" w:rsidP="005314A4" w:rsidRDefault="005314A4" w14:paraId="13D2AD35" w14:textId="77777777">
            <w:pPr>
              <w:pStyle w:val="Default"/>
              <w:numPr>
                <w:ilvl w:val="0"/>
                <w:numId w:val="15"/>
              </w:numPr>
              <w:rPr>
                <w:color w:val="auto"/>
                <w:lang w:val="en-GB" w:eastAsia="ro-RO"/>
              </w:rPr>
            </w:pPr>
            <w:r>
              <w:rPr>
                <w:color w:val="auto"/>
                <w:lang w:val="en-GB" w:eastAsia="ro-RO"/>
              </w:rPr>
              <w:t>Apply individual learning strategies in developing academic reading and in improving specialised vocabulary through printed and electronic resources</w:t>
            </w:r>
          </w:p>
          <w:p w:rsidR="005314A4" w:rsidP="005314A4" w:rsidRDefault="005314A4" w14:paraId="6F029636" w14:textId="77777777">
            <w:pPr>
              <w:pStyle w:val="Default"/>
              <w:numPr>
                <w:ilvl w:val="0"/>
                <w:numId w:val="15"/>
              </w:numPr>
              <w:rPr>
                <w:color w:val="auto"/>
                <w:lang w:val="en-GB" w:eastAsia="ro-RO"/>
              </w:rPr>
            </w:pPr>
            <w:r>
              <w:rPr>
                <w:color w:val="auto"/>
                <w:lang w:val="en-GB" w:eastAsia="ro-RO"/>
              </w:rPr>
              <w:t>Write academic texts (articles, essays, reports etc)</w:t>
            </w:r>
          </w:p>
          <w:p w:rsidR="005314A4" w:rsidP="005314A4" w:rsidRDefault="005314A4" w14:paraId="592FB79A" w14:textId="77777777">
            <w:pPr>
              <w:pStyle w:val="Default"/>
              <w:numPr>
                <w:ilvl w:val="0"/>
                <w:numId w:val="15"/>
              </w:numPr>
              <w:rPr>
                <w:color w:val="auto"/>
                <w:lang w:val="en-GB" w:eastAsia="ro-RO"/>
              </w:rPr>
            </w:pPr>
            <w:r>
              <w:rPr>
                <w:color w:val="auto"/>
                <w:lang w:val="en-GB" w:eastAsia="ro-RO"/>
              </w:rPr>
              <w:t xml:space="preserve">Present </w:t>
            </w:r>
            <w:r w:rsidR="00C26CEB">
              <w:rPr>
                <w:color w:val="auto"/>
                <w:lang w:val="en-GB" w:eastAsia="ro-RO"/>
              </w:rPr>
              <w:t>learning products orally</w:t>
            </w:r>
          </w:p>
          <w:p w:rsidRPr="00667581" w:rsidR="00C26CEB" w:rsidP="005314A4" w:rsidRDefault="00C26CEB" w14:paraId="3F311A09" w14:textId="67B6A821">
            <w:pPr>
              <w:pStyle w:val="Default"/>
              <w:numPr>
                <w:ilvl w:val="0"/>
                <w:numId w:val="15"/>
              </w:numPr>
              <w:rPr>
                <w:color w:val="auto"/>
                <w:lang w:val="en-GB" w:eastAsia="ro-RO"/>
              </w:rPr>
            </w:pPr>
            <w:r>
              <w:rPr>
                <w:color w:val="auto"/>
                <w:lang w:val="en-GB" w:eastAsia="ro-RO"/>
              </w:rPr>
              <w:t>Communicate the content of individual and collaborative academic work.</w:t>
            </w:r>
          </w:p>
        </w:tc>
      </w:tr>
      <w:tr w:rsidRPr="00667581" w:rsidR="00667581" w:rsidTr="00BF5739"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7BB26080"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C26CEB" w14:paraId="478C3253" w14:textId="21DDBBAF">
            <w:pPr>
              <w:spacing w:after="0" w:line="240" w:lineRule="auto"/>
              <w:contextualSpacing/>
              <w:rPr>
                <w:rFonts w:ascii="Times New Roman" w:hAnsi="Times New Roman"/>
                <w:sz w:val="20"/>
                <w:szCs w:val="20"/>
                <w:lang w:val="en-GB" w:eastAsia="ro-RO"/>
              </w:rPr>
            </w:pPr>
            <w:r w:rsidRPr="7BB26080" w:rsidR="00C26CEB">
              <w:rPr>
                <w:rFonts w:ascii="Times New Roman" w:hAnsi="Times New Roman"/>
                <w:sz w:val="20"/>
                <w:szCs w:val="20"/>
                <w:lang w:val="en-GB" w:eastAsia="ro-RO"/>
              </w:rPr>
              <w:t>20.0</w:t>
            </w:r>
            <w:r w:rsidRPr="7BB26080" w:rsidR="55353D35">
              <w:rPr>
                <w:rFonts w:ascii="Times New Roman" w:hAnsi="Times New Roman"/>
                <w:sz w:val="20"/>
                <w:szCs w:val="20"/>
                <w:lang w:val="en-GB" w:eastAsia="ro-RO"/>
              </w:rPr>
              <w:t>3</w:t>
            </w:r>
            <w:r w:rsidRPr="7BB26080" w:rsidR="00C26CEB">
              <w:rPr>
                <w:rFonts w:ascii="Times New Roman" w:hAnsi="Times New Roman"/>
                <w:sz w:val="20"/>
                <w:szCs w:val="20"/>
                <w:lang w:val="en-GB" w:eastAsia="ro-RO"/>
              </w:rPr>
              <w:t>.202</w:t>
            </w:r>
            <w:r w:rsidRPr="7BB26080" w:rsidR="149D6293">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00667581" w:rsidP="00667581" w:rsidRDefault="00667581" w14:paraId="2363A0F2" w14:textId="63478708">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C26CEB" w:rsidP="00667581" w:rsidRDefault="00E853E7" w14:paraId="4A142E60" w14:textId="1E3E3ED7">
            <w:pPr>
              <w:spacing w:after="0" w:line="240" w:lineRule="auto"/>
              <w:contextualSpacing/>
              <w:rPr>
                <w:rFonts w:ascii="Times New Roman" w:hAnsi="Times New Roman"/>
                <w:sz w:val="20"/>
                <w:szCs w:val="20"/>
                <w:lang w:val="en-GB" w:eastAsia="ro-RO"/>
              </w:rPr>
            </w:pPr>
            <w:r>
              <w:rPr>
                <w:rFonts w:ascii="Times New Roman" w:hAnsi="Times New Roman"/>
                <w:noProof/>
                <w:sz w:val="20"/>
                <w:szCs w:val="20"/>
                <w:lang w:val="en-GB" w:eastAsia="ro-RO"/>
              </w:rPr>
              <w:drawing>
                <wp:inline distT="0" distB="0" distL="0" distR="0" wp14:anchorId="5C3634ED" wp14:editId="0FFFB829">
                  <wp:extent cx="807720" cy="419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7720" cy="419100"/>
                          </a:xfrm>
                          <a:prstGeom prst="rect">
                            <a:avLst/>
                          </a:prstGeom>
                          <a:noFill/>
                        </pic:spPr>
                      </pic:pic>
                    </a:graphicData>
                  </a:graphic>
                </wp:inline>
              </w:drawing>
            </w:r>
          </w:p>
          <w:p w:rsidRPr="00667581" w:rsidR="00667581" w:rsidP="00667581" w:rsidRDefault="00667581" w14:paraId="79BF6847" w14:textId="05EEF391">
            <w:pPr>
              <w:spacing w:after="0" w:line="240" w:lineRule="auto"/>
              <w:contextualSpacing/>
              <w:rPr>
                <w:rFonts w:ascii="Times New Roman" w:hAnsi="Times New Roman"/>
                <w:sz w:val="20"/>
                <w:szCs w:val="20"/>
                <w:lang w:val="en-GB" w:eastAsia="ro-RO"/>
              </w:rPr>
            </w:pPr>
          </w:p>
        </w:tc>
      </w:tr>
      <w:tr w:rsidRPr="00667581" w:rsidR="00667581" w:rsidTr="7BB26080"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C26CEB" w:rsidR="00667581" w:rsidP="302FA085" w:rsidRDefault="00BF5739" w14:paraId="79ADFFD7" w14:textId="05ECB210">
            <w:pPr>
              <w:spacing w:after="0" w:line="240" w:lineRule="auto"/>
              <w:contextualSpacing/>
              <w:rPr>
                <w:rFonts w:ascii="Times New Roman" w:hAnsi="Times New Roman"/>
                <w:sz w:val="20"/>
                <w:szCs w:val="20"/>
                <w:lang w:val="en-GB" w:eastAsia="ro-RO"/>
              </w:rPr>
            </w:pPr>
            <w:r w:rsidRPr="7BB26080" w:rsidR="55CED099">
              <w:rPr>
                <w:rFonts w:ascii="Times New Roman" w:hAnsi="Times New Roman"/>
                <w:sz w:val="20"/>
                <w:szCs w:val="20"/>
                <w:lang w:val="en-GB" w:eastAsia="ro-RO"/>
              </w:rPr>
              <w:t>3</w:t>
            </w:r>
            <w:r w:rsidRPr="7BB26080" w:rsidR="00BF5739">
              <w:rPr>
                <w:rFonts w:ascii="Times New Roman" w:hAnsi="Times New Roman"/>
                <w:sz w:val="20"/>
                <w:szCs w:val="20"/>
                <w:lang w:val="en-GB" w:eastAsia="ro-RO"/>
              </w:rPr>
              <w:t>1</w:t>
            </w:r>
            <w:r w:rsidRPr="7BB26080" w:rsidR="00C26CEB">
              <w:rPr>
                <w:rFonts w:ascii="Times New Roman" w:hAnsi="Times New Roman"/>
                <w:sz w:val="20"/>
                <w:szCs w:val="20"/>
                <w:lang w:val="en-GB" w:eastAsia="ro-RO"/>
              </w:rPr>
              <w:t>.0</w:t>
            </w:r>
            <w:r w:rsidRPr="7BB26080" w:rsidR="3B8E2ECC">
              <w:rPr>
                <w:rFonts w:ascii="Times New Roman" w:hAnsi="Times New Roman"/>
                <w:sz w:val="20"/>
                <w:szCs w:val="20"/>
                <w:lang w:val="en-GB" w:eastAsia="ro-RO"/>
              </w:rPr>
              <w:t>3</w:t>
            </w:r>
            <w:r w:rsidRPr="7BB26080" w:rsidR="00C26CEB">
              <w:rPr>
                <w:rFonts w:ascii="Times New Roman" w:hAnsi="Times New Roman"/>
                <w:sz w:val="20"/>
                <w:szCs w:val="20"/>
                <w:lang w:val="en-GB" w:eastAsia="ro-RO"/>
              </w:rPr>
              <w:t>.202</w:t>
            </w:r>
            <w:r w:rsidRPr="7BB26080" w:rsidR="6C2E3C2E">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7BB26080" w:rsidRDefault="00667581" w14:paraId="5D2437C2" w14:textId="5EE76CBF">
            <w:pPr>
              <w:pStyle w:val="Normal"/>
              <w:spacing w:after="0" w:line="240" w:lineRule="auto"/>
              <w:contextualSpacing/>
              <w:rPr/>
            </w:pPr>
            <w:r w:rsidRPr="7BB26080" w:rsidR="00667581">
              <w:rPr>
                <w:rFonts w:ascii="Times New Roman" w:hAnsi="Times New Roman"/>
                <w:sz w:val="20"/>
                <w:szCs w:val="20"/>
                <w:lang w:val="en-GB" w:eastAsia="ro-RO"/>
              </w:rPr>
              <w:t xml:space="preserve"> </w:t>
            </w:r>
            <w:r w:rsidR="6E4F93C3">
              <w:drawing>
                <wp:inline wp14:editId="10A3E2F4" wp14:anchorId="4055FC41">
                  <wp:extent cx="914479" cy="457240"/>
                  <wp:effectExtent l="0" t="0" r="0" b="0"/>
                  <wp:docPr id="528679905" name="" title=""/>
                  <wp:cNvGraphicFramePr>
                    <a:graphicFrameLocks noChangeAspect="1"/>
                  </wp:cNvGraphicFramePr>
                  <a:graphic>
                    <a:graphicData uri="http://schemas.openxmlformats.org/drawingml/2006/picture">
                      <pic:pic>
                        <pic:nvPicPr>
                          <pic:cNvPr id="0" name=""/>
                          <pic:cNvPicPr/>
                        </pic:nvPicPr>
                        <pic:blipFill>
                          <a:blip r:embed="R268eefe49b884f4a">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7BB26080"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4"/>
      <w:footerReference w:type="default" r:id="rId15"/>
      <w:pgSz w:w="11907" w:h="16839" w:orient="portrait" w:code="9"/>
      <w:pgMar w:top="-2880" w:right="851" w:bottom="284"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228FC" w:rsidP="006A18D1" w:rsidRDefault="002228FC" w14:paraId="25627628" w14:textId="77777777">
      <w:pPr>
        <w:spacing w:after="0" w:line="240" w:lineRule="auto"/>
      </w:pPr>
      <w:r>
        <w:separator/>
      </w:r>
    </w:p>
  </w:endnote>
  <w:endnote w:type="continuationSeparator" w:id="0">
    <w:p w:rsidR="002228FC" w:rsidP="006A18D1" w:rsidRDefault="002228FC" w14:paraId="4CC76D5D" w14:textId="77777777">
      <w:pPr>
        <w:spacing w:after="0" w:line="240" w:lineRule="auto"/>
      </w:pPr>
      <w:r>
        <w:continuationSeparator/>
      </w:r>
    </w:p>
  </w:endnote>
  <w:endnote w:type="continuationNotice" w:id="1">
    <w:p w:rsidR="002228FC" w:rsidRDefault="002228FC" w14:paraId="45811D4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w:altName w:val="Times New Roman"/>
    <w:charset w:val="00"/>
    <w:family w:val="roman"/>
    <w:pitch w:val="default"/>
  </w:font>
  <w:font w:name="Times">
    <w:altName w:val="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5"/>
      <w:gridCol w:w="3305"/>
      <w:gridCol w:w="3305"/>
    </w:tblGrid>
    <w:tr w:rsidR="37BEF20A" w:rsidTr="37BEF20A" w14:paraId="4C46C098" w14:textId="77777777">
      <w:tc>
        <w:tcPr>
          <w:tcW w:w="3305" w:type="dxa"/>
        </w:tcPr>
        <w:p w:rsidR="37BEF20A" w:rsidP="37BEF20A" w:rsidRDefault="37BEF20A" w14:paraId="43D6042F" w14:textId="615380DD">
          <w:pPr>
            <w:pStyle w:val="En-tte"/>
            <w:ind w:left="-115"/>
          </w:pPr>
        </w:p>
      </w:tc>
      <w:tc>
        <w:tcPr>
          <w:tcW w:w="3305" w:type="dxa"/>
        </w:tcPr>
        <w:p w:rsidR="37BEF20A" w:rsidP="37BEF20A" w:rsidRDefault="37BEF20A" w14:paraId="29AA4B5A" w14:textId="57FCFD35">
          <w:pPr>
            <w:pStyle w:val="En-tte"/>
            <w:jc w:val="center"/>
          </w:pPr>
        </w:p>
      </w:tc>
      <w:tc>
        <w:tcPr>
          <w:tcW w:w="3305" w:type="dxa"/>
        </w:tcPr>
        <w:p w:rsidR="37BEF20A" w:rsidP="37BEF20A" w:rsidRDefault="37BEF20A" w14:paraId="5A07B223" w14:textId="33E33F7E">
          <w:pPr>
            <w:pStyle w:val="En-tte"/>
            <w:ind w:right="-115"/>
            <w:jc w:val="right"/>
          </w:pPr>
        </w:p>
      </w:tc>
    </w:tr>
  </w:tbl>
  <w:p w:rsidR="37BEF20A" w:rsidP="37BEF20A" w:rsidRDefault="37BEF20A" w14:paraId="729510C9" w14:textId="29585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228FC" w:rsidP="006A18D1" w:rsidRDefault="002228FC" w14:paraId="0B2AFC20" w14:textId="77777777">
      <w:pPr>
        <w:spacing w:after="0" w:line="240" w:lineRule="auto"/>
      </w:pPr>
      <w:r>
        <w:separator/>
      </w:r>
    </w:p>
  </w:footnote>
  <w:footnote w:type="continuationSeparator" w:id="0">
    <w:p w:rsidR="002228FC" w:rsidP="006A18D1" w:rsidRDefault="002228FC" w14:paraId="110B73D9" w14:textId="77777777">
      <w:pPr>
        <w:spacing w:after="0" w:line="240" w:lineRule="auto"/>
      </w:pPr>
      <w:r>
        <w:continuationSeparator/>
      </w:r>
    </w:p>
  </w:footnote>
  <w:footnote w:type="continuationNotice" w:id="1">
    <w:p w:rsidR="002228FC" w:rsidRDefault="002228FC" w14:paraId="56B9C8D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0932BD1" w:rsidRDefault="00DB20BD" w14:paraId="1855ABBC" w14:textId="474679CD">
    <w:pPr>
      <w:pStyle w:val="En-tte"/>
      <w:ind w:left="-1440"/>
    </w:pPr>
    <w:r>
      <w:t xml:space="preserve"> </w:t>
    </w:r>
  </w:p>
  <w:p w:rsidR="00B15494" w:rsidP="0273C02E" w:rsidRDefault="00932BD1" w14:paraId="29AA1BFF" w14:textId="695FC9A1">
    <w:pPr>
      <w:pStyle w:val="En-tte"/>
      <w:ind w:firstLine="4050"/>
      <w:jc w:val="center"/>
      <w:rPr/>
    </w:pPr>
    <w:r>
      <w:br/>
    </w:r>
    <w:r w:rsidR="0273C02E">
      <w:rPr/>
      <w:t xml:space="preserve">                                                                                    </w:t>
    </w:r>
    <w:r w:rsidR="0273C02E">
      <w:drawing>
        <wp:inline wp14:editId="54866D75" wp14:anchorId="66C85F8F">
          <wp:extent cx="5838825" cy="1277243"/>
          <wp:effectExtent l="0" t="0" r="0" b="0"/>
          <wp:docPr id="1217606090" name="" title=""/>
          <wp:cNvGraphicFramePr>
            <a:graphicFrameLocks noChangeAspect="1"/>
          </wp:cNvGraphicFramePr>
          <a:graphic>
            <a:graphicData uri="http://schemas.openxmlformats.org/drawingml/2006/picture">
              <pic:pic>
                <pic:nvPicPr>
                  <pic:cNvPr id="0" name=""/>
                  <pic:cNvPicPr/>
                </pic:nvPicPr>
                <pic:blipFill>
                  <a:blip r:embed="R2a59366654db4ba8">
                    <a:extLst>
                      <a:ext xmlns:a="http://schemas.openxmlformats.org/drawingml/2006/main" uri="{28A0092B-C50C-407E-A947-70E740481C1C}">
                        <a14:useLocalDpi val="0"/>
                      </a:ext>
                    </a:extLst>
                  </a:blip>
                  <a:stretch>
                    <a:fillRect/>
                  </a:stretch>
                </pic:blipFill>
                <pic:spPr>
                  <a:xfrm>
                    <a:off x="0" y="0"/>
                    <a:ext cx="5838825" cy="12772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5164EB5"/>
    <w:multiLevelType w:val="hybridMultilevel"/>
    <w:tmpl w:val="9C5AA206"/>
    <w:lvl w:ilvl="0" w:tplc="BAF27226">
      <w:start w:val="10"/>
      <w:numFmt w:val="bullet"/>
      <w:lvlText w:val="-"/>
      <w:lvlJc w:val="left"/>
      <w:pPr>
        <w:ind w:left="720" w:hanging="360"/>
      </w:pPr>
      <w:rPr>
        <w:rFonts w:hint="default" w:ascii="Times New Roman" w:hAnsi="Times New Roman" w:eastAsia="ヒラギノ角ゴ Pro W3"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29E6DD0"/>
    <w:multiLevelType w:val="hybridMultilevel"/>
    <w:tmpl w:val="84B82EE4"/>
    <w:lvl w:ilvl="0" w:tplc="C214F1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E3A0067"/>
    <w:multiLevelType w:val="hybridMultilevel"/>
    <w:tmpl w:val="E594EF7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21"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2133017889">
    <w:abstractNumId w:val="11"/>
  </w:num>
  <w:num w:numId="2" w16cid:durableId="263416950">
    <w:abstractNumId w:val="4"/>
  </w:num>
  <w:num w:numId="3" w16cid:durableId="1479344818">
    <w:abstractNumId w:val="9"/>
  </w:num>
  <w:num w:numId="4" w16cid:durableId="1097562755">
    <w:abstractNumId w:val="12"/>
  </w:num>
  <w:num w:numId="5" w16cid:durableId="1113405341">
    <w:abstractNumId w:val="0"/>
  </w:num>
  <w:num w:numId="6" w16cid:durableId="549610025">
    <w:abstractNumId w:val="8"/>
  </w:num>
  <w:num w:numId="7" w16cid:durableId="1132210259">
    <w:abstractNumId w:val="17"/>
  </w:num>
  <w:num w:numId="8" w16cid:durableId="535049530">
    <w:abstractNumId w:val="7"/>
  </w:num>
  <w:num w:numId="9" w16cid:durableId="742600683">
    <w:abstractNumId w:val="16"/>
  </w:num>
  <w:num w:numId="10" w16cid:durableId="171647231">
    <w:abstractNumId w:val="6"/>
  </w:num>
  <w:num w:numId="11" w16cid:durableId="1847595267">
    <w:abstractNumId w:val="19"/>
  </w:num>
  <w:num w:numId="12" w16cid:durableId="1727996015">
    <w:abstractNumId w:val="14"/>
  </w:num>
  <w:num w:numId="13" w16cid:durableId="33510650">
    <w:abstractNumId w:val="21"/>
  </w:num>
  <w:num w:numId="14" w16cid:durableId="1936012093">
    <w:abstractNumId w:val="15"/>
  </w:num>
  <w:num w:numId="15" w16cid:durableId="1117069865">
    <w:abstractNumId w:val="18"/>
  </w:num>
  <w:num w:numId="16" w16cid:durableId="801505939">
    <w:abstractNumId w:val="2"/>
  </w:num>
  <w:num w:numId="17" w16cid:durableId="1068767362">
    <w:abstractNumId w:val="1"/>
  </w:num>
  <w:num w:numId="18" w16cid:durableId="488375290">
    <w:abstractNumId w:val="5"/>
  </w:num>
  <w:num w:numId="19" w16cid:durableId="1023557403">
    <w:abstractNumId w:val="3"/>
  </w:num>
  <w:num w:numId="20" w16cid:durableId="298921793">
    <w:abstractNumId w:val="20"/>
  </w:num>
  <w:num w:numId="21" w16cid:durableId="93595424">
    <w:abstractNumId w:val="10"/>
  </w:num>
  <w:num w:numId="22" w16cid:durableId="1390691238">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fr-FR" w:vendorID="64" w:dllVersion="0" w:nlCheck="1" w:checkStyle="0" w:appName="MSWord"/>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216C"/>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0C80"/>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05DD"/>
    <w:rsid w:val="001F355C"/>
    <w:rsid w:val="002032E8"/>
    <w:rsid w:val="002044B6"/>
    <w:rsid w:val="00206FE9"/>
    <w:rsid w:val="00217B8B"/>
    <w:rsid w:val="002228FC"/>
    <w:rsid w:val="00230453"/>
    <w:rsid w:val="0023142B"/>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06AC"/>
    <w:rsid w:val="002825D3"/>
    <w:rsid w:val="0028528D"/>
    <w:rsid w:val="00286171"/>
    <w:rsid w:val="002861EC"/>
    <w:rsid w:val="002965BB"/>
    <w:rsid w:val="002A2BA0"/>
    <w:rsid w:val="002B1EB1"/>
    <w:rsid w:val="002B2D1B"/>
    <w:rsid w:val="002B4B9D"/>
    <w:rsid w:val="002B5EB2"/>
    <w:rsid w:val="002C50FD"/>
    <w:rsid w:val="002C6FD5"/>
    <w:rsid w:val="002D30ED"/>
    <w:rsid w:val="002D55D1"/>
    <w:rsid w:val="002E52D2"/>
    <w:rsid w:val="002F2A64"/>
    <w:rsid w:val="002F4922"/>
    <w:rsid w:val="002F7950"/>
    <w:rsid w:val="00300D20"/>
    <w:rsid w:val="00301824"/>
    <w:rsid w:val="003072F2"/>
    <w:rsid w:val="00313E1A"/>
    <w:rsid w:val="00314E0C"/>
    <w:rsid w:val="003201BF"/>
    <w:rsid w:val="00320AAC"/>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B2DCC"/>
    <w:rsid w:val="003C25DF"/>
    <w:rsid w:val="003C4E96"/>
    <w:rsid w:val="003C53D1"/>
    <w:rsid w:val="003C5BE9"/>
    <w:rsid w:val="003C656E"/>
    <w:rsid w:val="003C73A0"/>
    <w:rsid w:val="003D3E07"/>
    <w:rsid w:val="003E4301"/>
    <w:rsid w:val="003E753A"/>
    <w:rsid w:val="003F3634"/>
    <w:rsid w:val="00404D26"/>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314A4"/>
    <w:rsid w:val="0054285C"/>
    <w:rsid w:val="00545ADB"/>
    <w:rsid w:val="005477FD"/>
    <w:rsid w:val="00555B7E"/>
    <w:rsid w:val="005632ED"/>
    <w:rsid w:val="00565657"/>
    <w:rsid w:val="00565879"/>
    <w:rsid w:val="00571B80"/>
    <w:rsid w:val="00572455"/>
    <w:rsid w:val="00573E87"/>
    <w:rsid w:val="00574FD1"/>
    <w:rsid w:val="005762C1"/>
    <w:rsid w:val="00577273"/>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056A"/>
    <w:rsid w:val="00667034"/>
    <w:rsid w:val="00667581"/>
    <w:rsid w:val="00667EC8"/>
    <w:rsid w:val="00674DA6"/>
    <w:rsid w:val="00677AC4"/>
    <w:rsid w:val="0068127F"/>
    <w:rsid w:val="00684ADE"/>
    <w:rsid w:val="006853F5"/>
    <w:rsid w:val="006864FD"/>
    <w:rsid w:val="00692AC1"/>
    <w:rsid w:val="00694CE6"/>
    <w:rsid w:val="006A18D1"/>
    <w:rsid w:val="006A6D8A"/>
    <w:rsid w:val="006B1ACD"/>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7463E"/>
    <w:rsid w:val="00780601"/>
    <w:rsid w:val="0078270E"/>
    <w:rsid w:val="00784919"/>
    <w:rsid w:val="007905D7"/>
    <w:rsid w:val="007916F0"/>
    <w:rsid w:val="007934B9"/>
    <w:rsid w:val="00794727"/>
    <w:rsid w:val="00796827"/>
    <w:rsid w:val="007978C2"/>
    <w:rsid w:val="007A0A3F"/>
    <w:rsid w:val="007A1C44"/>
    <w:rsid w:val="007A1FD5"/>
    <w:rsid w:val="007A5B58"/>
    <w:rsid w:val="007B1271"/>
    <w:rsid w:val="007B2D45"/>
    <w:rsid w:val="007B5C7F"/>
    <w:rsid w:val="007B71FC"/>
    <w:rsid w:val="007B7E88"/>
    <w:rsid w:val="007C3D26"/>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29B"/>
    <w:rsid w:val="00832567"/>
    <w:rsid w:val="008415B4"/>
    <w:rsid w:val="00852385"/>
    <w:rsid w:val="00852989"/>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85800"/>
    <w:rsid w:val="00891574"/>
    <w:rsid w:val="00892D03"/>
    <w:rsid w:val="008A0237"/>
    <w:rsid w:val="008A459D"/>
    <w:rsid w:val="008A54BE"/>
    <w:rsid w:val="008B5681"/>
    <w:rsid w:val="008C7656"/>
    <w:rsid w:val="008D018F"/>
    <w:rsid w:val="008E58B5"/>
    <w:rsid w:val="008F3159"/>
    <w:rsid w:val="008F46CC"/>
    <w:rsid w:val="008F5017"/>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2F1"/>
    <w:rsid w:val="00964DBE"/>
    <w:rsid w:val="00964EFE"/>
    <w:rsid w:val="00975299"/>
    <w:rsid w:val="0097641D"/>
    <w:rsid w:val="00977494"/>
    <w:rsid w:val="00977669"/>
    <w:rsid w:val="00977813"/>
    <w:rsid w:val="00977F97"/>
    <w:rsid w:val="00984F61"/>
    <w:rsid w:val="0098658F"/>
    <w:rsid w:val="009866E2"/>
    <w:rsid w:val="009868FB"/>
    <w:rsid w:val="00991340"/>
    <w:rsid w:val="00996AC6"/>
    <w:rsid w:val="00997E9C"/>
    <w:rsid w:val="009A18D0"/>
    <w:rsid w:val="009A4E41"/>
    <w:rsid w:val="009A5FE4"/>
    <w:rsid w:val="009A7E6A"/>
    <w:rsid w:val="009B0595"/>
    <w:rsid w:val="009B2CC5"/>
    <w:rsid w:val="009B43B4"/>
    <w:rsid w:val="009B5EE4"/>
    <w:rsid w:val="009B6994"/>
    <w:rsid w:val="009C01BF"/>
    <w:rsid w:val="009C1DD0"/>
    <w:rsid w:val="009C7377"/>
    <w:rsid w:val="009D1EA8"/>
    <w:rsid w:val="009D6DAE"/>
    <w:rsid w:val="009E2073"/>
    <w:rsid w:val="009E2337"/>
    <w:rsid w:val="009F0C4D"/>
    <w:rsid w:val="009F1B7B"/>
    <w:rsid w:val="00A00B78"/>
    <w:rsid w:val="00A02DD9"/>
    <w:rsid w:val="00A04A8F"/>
    <w:rsid w:val="00A05636"/>
    <w:rsid w:val="00A07F52"/>
    <w:rsid w:val="00A11103"/>
    <w:rsid w:val="00A122A0"/>
    <w:rsid w:val="00A20122"/>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2A4E"/>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13F0"/>
    <w:rsid w:val="00B536EF"/>
    <w:rsid w:val="00B5512E"/>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739"/>
    <w:rsid w:val="00BF59D5"/>
    <w:rsid w:val="00C1316F"/>
    <w:rsid w:val="00C14CFF"/>
    <w:rsid w:val="00C16CEF"/>
    <w:rsid w:val="00C20B09"/>
    <w:rsid w:val="00C2307B"/>
    <w:rsid w:val="00C253B6"/>
    <w:rsid w:val="00C26CEB"/>
    <w:rsid w:val="00C506AF"/>
    <w:rsid w:val="00C60BDD"/>
    <w:rsid w:val="00C62B1B"/>
    <w:rsid w:val="00C63DD9"/>
    <w:rsid w:val="00C7323D"/>
    <w:rsid w:val="00C77BFF"/>
    <w:rsid w:val="00C80F9B"/>
    <w:rsid w:val="00C93645"/>
    <w:rsid w:val="00C94DDB"/>
    <w:rsid w:val="00C96858"/>
    <w:rsid w:val="00CA2DFC"/>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57FE"/>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A1FA4"/>
    <w:rsid w:val="00DB20BD"/>
    <w:rsid w:val="00DB2219"/>
    <w:rsid w:val="00DB22C4"/>
    <w:rsid w:val="00DB677B"/>
    <w:rsid w:val="00DC1581"/>
    <w:rsid w:val="00DC2D84"/>
    <w:rsid w:val="00DC34A4"/>
    <w:rsid w:val="00DC3886"/>
    <w:rsid w:val="00DD2158"/>
    <w:rsid w:val="00DD2EF7"/>
    <w:rsid w:val="00DD372D"/>
    <w:rsid w:val="00DE0DF4"/>
    <w:rsid w:val="00DE2A95"/>
    <w:rsid w:val="00DE424E"/>
    <w:rsid w:val="00DE55A9"/>
    <w:rsid w:val="00DF03B9"/>
    <w:rsid w:val="00DF0785"/>
    <w:rsid w:val="00DF65A1"/>
    <w:rsid w:val="00DF797E"/>
    <w:rsid w:val="00E00EAA"/>
    <w:rsid w:val="00E01ECD"/>
    <w:rsid w:val="00E020C7"/>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688D"/>
    <w:rsid w:val="00E81379"/>
    <w:rsid w:val="00E83C9A"/>
    <w:rsid w:val="00E853E7"/>
    <w:rsid w:val="00E91AD4"/>
    <w:rsid w:val="00EA0CED"/>
    <w:rsid w:val="00EA3B21"/>
    <w:rsid w:val="00EA3FBD"/>
    <w:rsid w:val="00EA65C2"/>
    <w:rsid w:val="00EC3203"/>
    <w:rsid w:val="00ED2F6F"/>
    <w:rsid w:val="00ED3012"/>
    <w:rsid w:val="00ED3168"/>
    <w:rsid w:val="00ED3A1E"/>
    <w:rsid w:val="00EE7985"/>
    <w:rsid w:val="00F0370E"/>
    <w:rsid w:val="00F04A5D"/>
    <w:rsid w:val="00F06F16"/>
    <w:rsid w:val="00F131C4"/>
    <w:rsid w:val="00F17EF7"/>
    <w:rsid w:val="00F202B6"/>
    <w:rsid w:val="00F20C7B"/>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273C02E"/>
    <w:rsid w:val="149D6293"/>
    <w:rsid w:val="302FA085"/>
    <w:rsid w:val="31187E96"/>
    <w:rsid w:val="37BEF20A"/>
    <w:rsid w:val="3B8E2ECC"/>
    <w:rsid w:val="55353D35"/>
    <w:rsid w:val="55CED099"/>
    <w:rsid w:val="6AF7478E"/>
    <w:rsid w:val="6C2E3C2E"/>
    <w:rsid w:val="6E4F93C3"/>
    <w:rsid w:val="74EB1807"/>
    <w:rsid w:val="7BB260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CDC99"/>
  <w15:chartTrackingRefBased/>
  <w15:docId w15:val="{79E70B0E-ED75-44CC-B73B-66F7888F92A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Titre1">
    <w:name w:val="heading 1"/>
    <w:basedOn w:val="Normal"/>
    <w:next w:val="Normal"/>
    <w:link w:val="Titre1C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Titre2">
    <w:name w:val="heading 2"/>
    <w:basedOn w:val="Normal"/>
    <w:next w:val="Normal"/>
    <w:link w:val="Titre2C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Titre3">
    <w:name w:val="heading 3"/>
    <w:basedOn w:val="Normal"/>
    <w:next w:val="Normal"/>
    <w:link w:val="Titre3C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Titre5">
    <w:name w:val="heading 5"/>
    <w:basedOn w:val="Normal"/>
    <w:next w:val="Normal"/>
    <w:link w:val="Titre5C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6A18D1"/>
    <w:pPr>
      <w:spacing w:after="0" w:line="240" w:lineRule="auto"/>
    </w:pPr>
    <w:rPr>
      <w:rFonts w:ascii="Tahoma" w:hAnsi="Tahoma" w:cs="Tahoma"/>
      <w:sz w:val="16"/>
      <w:szCs w:val="16"/>
    </w:rPr>
  </w:style>
  <w:style w:type="character" w:styleId="TextedebullesCar" w:customStyle="1">
    <w:name w:val="Texte de bulles Car"/>
    <w:link w:val="Textedebulles"/>
    <w:uiPriority w:val="99"/>
    <w:semiHidden/>
    <w:rsid w:val="006A18D1"/>
    <w:rPr>
      <w:rFonts w:ascii="Tahoma" w:hAnsi="Tahoma" w:cs="Tahoma"/>
      <w:sz w:val="16"/>
      <w:szCs w:val="16"/>
    </w:rPr>
  </w:style>
  <w:style w:type="paragraph" w:styleId="En-tte">
    <w:name w:val="header"/>
    <w:basedOn w:val="Normal"/>
    <w:link w:val="En-tteCar"/>
    <w:unhideWhenUsed/>
    <w:rsid w:val="006A18D1"/>
    <w:pPr>
      <w:tabs>
        <w:tab w:val="center" w:pos="4680"/>
        <w:tab w:val="right" w:pos="9360"/>
      </w:tabs>
      <w:spacing w:after="0" w:line="240" w:lineRule="auto"/>
    </w:pPr>
  </w:style>
  <w:style w:type="character" w:styleId="En-tteCar" w:customStyle="1">
    <w:name w:val="En-tête Car"/>
    <w:basedOn w:val="Policepardfaut"/>
    <w:link w:val="En-tte"/>
    <w:uiPriority w:val="99"/>
    <w:rsid w:val="006A18D1"/>
  </w:style>
  <w:style w:type="paragraph" w:styleId="Pieddepage">
    <w:name w:val="footer"/>
    <w:basedOn w:val="Normal"/>
    <w:link w:val="PieddepageCar"/>
    <w:uiPriority w:val="99"/>
    <w:unhideWhenUsed/>
    <w:rsid w:val="006A18D1"/>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6A18D1"/>
  </w:style>
  <w:style w:type="character" w:styleId="apple-converted-space" w:customStyle="1">
    <w:name w:val="apple-converted-space"/>
    <w:rsid w:val="00F70A3E"/>
  </w:style>
  <w:style w:type="character" w:styleId="lev">
    <w:name w:val="Strong"/>
    <w:uiPriority w:val="22"/>
    <w:qFormat/>
    <w:rsid w:val="00F70A3E"/>
    <w:rPr>
      <w:b/>
      <w:bCs/>
    </w:rPr>
  </w:style>
  <w:style w:type="paragraph" w:styleId="Paragraphedeliste">
    <w:name w:val="List Paragraph"/>
    <w:basedOn w:val="Normal"/>
    <w:uiPriority w:val="34"/>
    <w:qFormat/>
    <w:rsid w:val="005E6ECE"/>
    <w:pPr>
      <w:ind w:left="720"/>
      <w:contextualSpacing/>
    </w:pPr>
    <w:rPr>
      <w:lang w:val="en-GB"/>
    </w:rPr>
  </w:style>
  <w:style w:type="character" w:styleId="Titre1Car" w:customStyle="1">
    <w:name w:val="Titre 1 Car"/>
    <w:link w:val="Titre1"/>
    <w:uiPriority w:val="9"/>
    <w:rsid w:val="00E00EAA"/>
    <w:rPr>
      <w:rFonts w:ascii="Cambria" w:hAnsi="Cambria" w:eastAsia="Times New Roman" w:cs="Times New Roman"/>
      <w:b/>
      <w:bCs/>
      <w:color w:val="365F91"/>
      <w:sz w:val="28"/>
      <w:szCs w:val="28"/>
    </w:rPr>
  </w:style>
  <w:style w:type="character" w:styleId="Lienhypertexte">
    <w:name w:val="Hyperlink"/>
    <w:uiPriority w:val="99"/>
    <w:unhideWhenUsed/>
    <w:rsid w:val="00B33177"/>
    <w:rPr>
      <w:color w:val="0000FF"/>
      <w:u w:val="single"/>
    </w:rPr>
  </w:style>
  <w:style w:type="paragraph" w:styleId="PrformatHTML">
    <w:name w:val="HTML Preformatted"/>
    <w:basedOn w:val="Normal"/>
    <w:link w:val="PrformatHTMLC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PrformatHTMLCar" w:customStyle="1">
    <w:name w:val="Préformaté HTML Car"/>
    <w:link w:val="PrformatHTML"/>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Sansinterligne">
    <w:name w:val="No Spacing"/>
    <w:uiPriority w:val="1"/>
    <w:qFormat/>
    <w:rsid w:val="00602F76"/>
    <w:rPr>
      <w:sz w:val="22"/>
      <w:szCs w:val="22"/>
      <w:lang w:val="en-US" w:eastAsia="en-US"/>
    </w:rPr>
  </w:style>
  <w:style w:type="character" w:styleId="Lienhypertextesuivivisit">
    <w:name w:val="FollowedHyperlink"/>
    <w:uiPriority w:val="99"/>
    <w:semiHidden/>
    <w:unhideWhenUsed/>
    <w:rsid w:val="007243C6"/>
    <w:rPr>
      <w:color w:val="800080"/>
      <w:u w:val="single"/>
    </w:rPr>
  </w:style>
  <w:style w:type="character" w:styleId="Titre2Car" w:customStyle="1">
    <w:name w:val="Titre 2 Car"/>
    <w:link w:val="Titre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Retraitcorpsdetexte">
    <w:name w:val="Body Text Indent"/>
    <w:basedOn w:val="Normal"/>
    <w:link w:val="RetraitcorpsdetexteCar"/>
    <w:rsid w:val="00856783"/>
    <w:pPr>
      <w:spacing w:after="0" w:line="240" w:lineRule="auto"/>
      <w:ind w:firstLine="720"/>
      <w:jc w:val="both"/>
    </w:pPr>
    <w:rPr>
      <w:rFonts w:ascii="times new roman\" w:hAnsi="times new roman\" w:eastAsia="Times New Roman"/>
      <w:sz w:val="24"/>
      <w:szCs w:val="20"/>
    </w:rPr>
  </w:style>
  <w:style w:type="character" w:styleId="RetraitcorpsdetexteCar" w:customStyle="1">
    <w:name w:val="Retrait corps de texte Car"/>
    <w:link w:val="Retraitcorpsdetexte"/>
    <w:rsid w:val="00856783"/>
    <w:rPr>
      <w:rFonts w:ascii="times new roman\" w:hAnsi="times new roman\" w:eastAsia="Times New Roman"/>
      <w:sz w:val="24"/>
    </w:rPr>
  </w:style>
  <w:style w:type="character" w:styleId="Titre3Car" w:customStyle="1">
    <w:name w:val="Titre 3 Car"/>
    <w:link w:val="Titre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Mentionnonrsolue">
    <w:name w:val="Unresolved Mention"/>
    <w:uiPriority w:val="99"/>
    <w:semiHidden/>
    <w:unhideWhenUsed/>
    <w:rsid w:val="00D15692"/>
    <w:rPr>
      <w:color w:val="605E5C"/>
      <w:shd w:val="clear" w:color="auto" w:fill="E1DFDD"/>
    </w:rPr>
  </w:style>
  <w:style w:type="character" w:styleId="Titre5Car" w:customStyle="1">
    <w:name w:val="Titre 5 Car"/>
    <w:basedOn w:val="Policepardfaut"/>
    <w:link w:val="Titre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Corpsdetexte2">
    <w:name w:val="Body Text 2"/>
    <w:basedOn w:val="Normal"/>
    <w:link w:val="Corpsdetexte2Car"/>
    <w:uiPriority w:val="99"/>
    <w:semiHidden/>
    <w:unhideWhenUsed/>
    <w:rsid w:val="006C3B3F"/>
    <w:pPr>
      <w:spacing w:after="120" w:line="480" w:lineRule="auto"/>
    </w:pPr>
  </w:style>
  <w:style w:type="character" w:styleId="Corpsdetexte2Car" w:customStyle="1">
    <w:name w:val="Corps de texte 2 Car"/>
    <w:basedOn w:val="Policepardfaut"/>
    <w:link w:val="Corpsdetexte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table" w:styleId="Grilledutableau">
    <w:name w:val="Table Grid"/>
    <w:basedOn w:val="Tableau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57326">
      <w:bodyDiv w:val="1"/>
      <w:marLeft w:val="0"/>
      <w:marRight w:val="0"/>
      <w:marTop w:val="0"/>
      <w:marBottom w:val="0"/>
      <w:divBdr>
        <w:top w:val="none" w:sz="0" w:space="0" w:color="auto"/>
        <w:left w:val="none" w:sz="0" w:space="0" w:color="auto"/>
        <w:bottom w:val="none" w:sz="0" w:space="0" w:color="auto"/>
        <w:right w:val="none" w:sz="0" w:space="0" w:color="auto"/>
      </w:divBdr>
    </w:div>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696808188">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anal-u.tv" TargetMode="Externa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image" Target="media/image1.png"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tv5.org" TargetMode="External" Id="rId11" /><Relationship Type="http://schemas.openxmlformats.org/officeDocument/2006/relationships/webSettings" Target="webSettings.xml" Id="rId5" /><Relationship Type="http://schemas.openxmlformats.org/officeDocument/2006/relationships/footer" Target="footer1.xml" Id="rId15" /><Relationship Type="http://schemas.openxmlformats.org/officeDocument/2006/relationships/hyperlink" Target="http://www.bonjourdefrance.com/" TargetMode="External" Id="rId10" /><Relationship Type="http://schemas.openxmlformats.org/officeDocument/2006/relationships/settings" Target="settings.xml" Id="rId4" /><Relationship Type="http://schemas.openxmlformats.org/officeDocument/2006/relationships/hyperlink" Target="http://www.lefigaro.fr/" TargetMode="External" Id="rId9" /><Relationship Type="http://schemas.openxmlformats.org/officeDocument/2006/relationships/header" Target="header1.xml" Id="rId14" /><Relationship Type="http://schemas.openxmlformats.org/officeDocument/2006/relationships/image" Target="/media/image4.png" Id="R268eefe49b884f4a" /></Relationships>
</file>

<file path=word/_rels/header1.xml.rels>&#65279;<?xml version="1.0" encoding="utf-8"?><Relationships xmlns="http://schemas.openxmlformats.org/package/2006/relationships"><Relationship Type="http://schemas.openxmlformats.org/officeDocument/2006/relationships/image" Target="/media/image5.png" Id="R2a59366654db4ba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75</revision>
  <lastPrinted>2018-04-24T17:05:00.0000000Z</lastPrinted>
  <dcterms:created xsi:type="dcterms:W3CDTF">2021-02-16T00:59:00.0000000Z</dcterms:created>
  <dcterms:modified xsi:type="dcterms:W3CDTF">2024-04-07T06:32:00.1510654Z</dcterms:modified>
</coreProperties>
</file>