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C3B3F" w:rsidR="006C3B3F" w:rsidP="006C3B3F" w:rsidRDefault="006C3B3F" w14:paraId="40C4A64A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Pr="006C3B3F" w:rsidR="006C3B3F" w:rsidP="006C3B3F" w:rsidRDefault="006C3B3F" w14:paraId="532C2D0A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5446C4" w:rsidR="006C3B3F" w:rsidP="006C3B3F" w:rsidRDefault="006C3B3F" w14:paraId="60C8AF66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C3B3F">
        <w:rPr>
          <w:rFonts w:ascii="Times New Roman" w:hAnsi="Times New Roman"/>
          <w:b/>
          <w:sz w:val="20"/>
        </w:rPr>
        <w:t xml:space="preserve">1. </w:t>
      </w:r>
      <w:r w:rsidRPr="005446C4">
        <w:rPr>
          <w:rFonts w:ascii="Times New Roman" w:hAnsi="Times New Roman"/>
          <w:b/>
          <w:sz w:val="20"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5446C4" w:rsidR="006C3B3F" w:rsidTr="00816FF9" w14:paraId="440967A6" w14:textId="77777777">
        <w:trPr>
          <w:trHeight w:val="98"/>
        </w:trPr>
        <w:tc>
          <w:tcPr>
            <w:tcW w:w="3402" w:type="dxa"/>
          </w:tcPr>
          <w:p w:rsidRPr="005446C4" w:rsidR="006C3B3F" w:rsidP="006C3B3F" w:rsidRDefault="006C3B3F" w14:paraId="0DFDC2EF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1.1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Instituţia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învăţământ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:rsidRPr="005446C4" w:rsidR="006C3B3F" w:rsidP="006C3B3F" w:rsidRDefault="006C3B3F" w14:paraId="5B2C0D5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Universitatea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Babeş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>-Bolyai</w:t>
            </w:r>
          </w:p>
        </w:tc>
      </w:tr>
      <w:tr w:rsidRPr="005446C4" w:rsidR="006C3B3F" w:rsidTr="00816FF9" w14:paraId="1EF8FFBB" w14:textId="77777777">
        <w:tc>
          <w:tcPr>
            <w:tcW w:w="3402" w:type="dxa"/>
          </w:tcPr>
          <w:p w:rsidRPr="005446C4" w:rsidR="006C3B3F" w:rsidP="006C3B3F" w:rsidRDefault="006C3B3F" w14:paraId="37DA345B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color w:val="auto"/>
                <w:sz w:val="20"/>
                <w:lang w:val="ro-RO"/>
              </w:rPr>
              <w:t>1.2 Facultatea</w:t>
            </w:r>
          </w:p>
        </w:tc>
        <w:tc>
          <w:tcPr>
            <w:tcW w:w="6804" w:type="dxa"/>
          </w:tcPr>
          <w:p w:rsidRPr="005446C4" w:rsidR="006C3B3F" w:rsidP="006C3B3F" w:rsidRDefault="006C3B3F" w14:paraId="491753D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5446C4" w:rsidR="006C3B3F" w:rsidTr="00816FF9" w14:paraId="52D49244" w14:textId="77777777">
        <w:tc>
          <w:tcPr>
            <w:tcW w:w="3402" w:type="dxa"/>
          </w:tcPr>
          <w:p w:rsidRPr="005446C4" w:rsidR="006C3B3F" w:rsidP="006C3B3F" w:rsidRDefault="006C3B3F" w14:paraId="5177767C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1.3 Departamentul</w:t>
            </w:r>
          </w:p>
        </w:tc>
        <w:tc>
          <w:tcPr>
            <w:tcW w:w="6804" w:type="dxa"/>
          </w:tcPr>
          <w:p w:rsidRPr="005446C4" w:rsidR="006C3B3F" w:rsidP="006C3B3F" w:rsidRDefault="005446C4" w14:paraId="6F094CC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5446C4" w:rsidR="006C3B3F" w:rsidTr="00816FF9" w14:paraId="4260FB8B" w14:textId="77777777">
        <w:tc>
          <w:tcPr>
            <w:tcW w:w="3402" w:type="dxa"/>
          </w:tcPr>
          <w:p w:rsidRPr="005446C4" w:rsidR="006C3B3F" w:rsidP="006C3B3F" w:rsidRDefault="006C3B3F" w14:paraId="3FFC184A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1.4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5446C4" w:rsidR="006C3B3F" w:rsidP="006C3B3F" w:rsidRDefault="005446C4" w14:paraId="453CA3B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w:rsidRPr="005446C4" w:rsidR="006C3B3F" w:rsidTr="00816FF9" w14:paraId="1E441F03" w14:textId="77777777">
        <w:tc>
          <w:tcPr>
            <w:tcW w:w="3402" w:type="dxa"/>
          </w:tcPr>
          <w:p w:rsidRPr="005446C4" w:rsidR="006C3B3F" w:rsidP="006C3B3F" w:rsidRDefault="006C3B3F" w14:paraId="1D9EE475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1.5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5446C4" w:rsidR="006C3B3F" w:rsidP="006C3B3F" w:rsidRDefault="00DA7027" w14:paraId="73AF11A0" w14:textId="5A946A6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Pr="005446C4" w:rsidR="006C3B3F" w:rsidTr="00816FF9" w14:paraId="1860D9BD" w14:textId="77777777">
        <w:trPr>
          <w:trHeight w:val="106"/>
        </w:trPr>
        <w:tc>
          <w:tcPr>
            <w:tcW w:w="3402" w:type="dxa"/>
          </w:tcPr>
          <w:p w:rsidRPr="005446C4" w:rsidR="006C3B3F" w:rsidP="006C3B3F" w:rsidRDefault="006C3B3F" w14:paraId="3666818B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1.6 Programul de studii/ Calificarea</w:t>
            </w:r>
          </w:p>
        </w:tc>
        <w:tc>
          <w:tcPr>
            <w:tcW w:w="6804" w:type="dxa"/>
          </w:tcPr>
          <w:p w:rsidRPr="005446C4" w:rsidR="006C3B3F" w:rsidP="006C3B3F" w:rsidRDefault="00DA7027" w14:paraId="158487F7" w14:textId="6085EFB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BA</w:t>
            </w:r>
          </w:p>
        </w:tc>
      </w:tr>
    </w:tbl>
    <w:p w:rsidRPr="005446C4" w:rsidR="006C3B3F" w:rsidP="006C3B3F" w:rsidRDefault="006C3B3F" w14:paraId="568DD45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1A170B2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5446C4" w:rsidR="006C3B3F" w:rsidTr="0A0BA285" w14:paraId="4002BCB2" w14:textId="77777777">
        <w:tc>
          <w:tcPr>
            <w:tcW w:w="2410" w:type="dxa"/>
            <w:gridSpan w:val="3"/>
          </w:tcPr>
          <w:p w:rsidRPr="005446C4" w:rsidR="006C3B3F" w:rsidP="006C3B3F" w:rsidRDefault="006C3B3F" w14:paraId="0113CE4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5446C4" w:rsidR="006C3B3F" w:rsidP="006C3B3F" w:rsidRDefault="001B53D9" w14:paraId="6FDE58D4" w14:textId="621511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LLU005</w:t>
            </w:r>
            <w:r w:rsidR="00003D7A">
              <w:rPr>
                <w:rFonts w:ascii="Times New Roman" w:hAnsi="Times New Roman" w:eastAsia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spaniolă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– curs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practic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limbaj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specializat</w:t>
            </w:r>
            <w:proofErr w:type="spellEnd"/>
          </w:p>
        </w:tc>
      </w:tr>
      <w:tr w:rsidRPr="005446C4" w:rsidR="006C3B3F" w:rsidTr="0A0BA285" w14:paraId="0E7C2F71" w14:textId="77777777">
        <w:tc>
          <w:tcPr>
            <w:tcW w:w="4678" w:type="dxa"/>
            <w:gridSpan w:val="6"/>
          </w:tcPr>
          <w:p w:rsidRPr="005446C4" w:rsidR="006C3B3F" w:rsidP="006C3B3F" w:rsidRDefault="006C3B3F" w14:paraId="440DCB76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6C3B3F" w14:paraId="60433C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A0BA285" w14:paraId="43E0013A" w14:textId="77777777">
        <w:tc>
          <w:tcPr>
            <w:tcW w:w="4678" w:type="dxa"/>
            <w:gridSpan w:val="6"/>
          </w:tcPr>
          <w:p w:rsidRPr="005446C4" w:rsidR="006C3B3F" w:rsidP="006C3B3F" w:rsidRDefault="006C3B3F" w14:paraId="4D34AD0F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9F0118" w14:paraId="78DFFC53" w14:textId="2B9FF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="003423C9">
              <w:rPr>
                <w:rFonts w:ascii="Times New Roman" w:hAnsi="Times New Roman"/>
                <w:sz w:val="20"/>
                <w:szCs w:val="20"/>
                <w:lang w:val="ro-RO"/>
              </w:rPr>
              <w:t>da Baboi</w:t>
            </w:r>
          </w:p>
        </w:tc>
      </w:tr>
      <w:tr w:rsidRPr="005446C4" w:rsidR="006C3B3F" w:rsidTr="0A0BA285" w14:paraId="271DC690" w14:textId="77777777">
        <w:trPr>
          <w:trHeight w:val="345"/>
        </w:trPr>
        <w:tc>
          <w:tcPr>
            <w:tcW w:w="1843" w:type="dxa"/>
            <w:vMerge w:val="restart"/>
          </w:tcPr>
          <w:p w:rsidRPr="005446C4" w:rsidR="006C3B3F" w:rsidP="006C3B3F" w:rsidRDefault="006C3B3F" w14:paraId="039BD854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DA7027" w14:paraId="0CC6C238" w14:textId="6AD7F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86303A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5446C4" w:rsidR="006C3B3F" w:rsidP="006C3B3F" w:rsidRDefault="006C3B3F" w14:paraId="40159E8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5446C4" w:rsidR="006C3B3F" w:rsidP="006C3B3F" w:rsidRDefault="0086303A" w14:paraId="1870A0FA" w14:textId="6CC20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85" w:type="dxa"/>
            <w:gridSpan w:val="2"/>
            <w:vMerge w:val="restart"/>
          </w:tcPr>
          <w:p w:rsidRPr="005446C4" w:rsidR="006C3B3F" w:rsidP="006C3B3F" w:rsidRDefault="006C3B3F" w14:paraId="33DC66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DA7027" w14:paraId="2948672C" w14:textId="77131A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5446C4" w:rsidR="006C3B3F" w:rsidP="006C3B3F" w:rsidRDefault="006C3B3F" w14:paraId="59AADDD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5446C4" w:rsidR="006C3B3F" w:rsidP="006C3B3F" w:rsidRDefault="006C3B3F" w14:paraId="0B0E9A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5446C4" w:rsidR="006C3B3F" w:rsidP="006C3B3F" w:rsidRDefault="6C69C559" w14:paraId="4A4A8003" w14:textId="4286A07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A0BA285">
              <w:rPr>
                <w:rFonts w:ascii="Times New Roman" w:hAnsi="Times New Roman"/>
                <w:lang w:val="ro-RO"/>
              </w:rPr>
              <w:t>DC</w:t>
            </w:r>
          </w:p>
        </w:tc>
      </w:tr>
      <w:tr w:rsidRPr="005446C4" w:rsidR="006C3B3F" w:rsidTr="0A0BA285" w14:paraId="77BD54F4" w14:textId="77777777">
        <w:trPr>
          <w:trHeight w:val="345"/>
        </w:trPr>
        <w:tc>
          <w:tcPr>
            <w:tcW w:w="1843" w:type="dxa"/>
            <w:vMerge/>
          </w:tcPr>
          <w:p w:rsidRPr="005446C4" w:rsidR="006C3B3F" w:rsidP="006C3B3F" w:rsidRDefault="006C3B3F" w14:paraId="3C574320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7AB7010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5446C4" w:rsidR="006C3B3F" w:rsidP="006C3B3F" w:rsidRDefault="006C3B3F" w14:paraId="59AF8B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5446C4" w:rsidR="006C3B3F" w:rsidP="006C3B3F" w:rsidRDefault="006C3B3F" w14:paraId="3E74DCB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5446C4" w:rsidR="006C3B3F" w:rsidP="006C3B3F" w:rsidRDefault="006C3B3F" w14:paraId="24441E2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644608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5446C4" w:rsidR="006C3B3F" w:rsidP="006C3B3F" w:rsidRDefault="006C3B3F" w14:paraId="6DB754A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5446C4" w:rsidR="006C3B3F" w:rsidP="006C3B3F" w:rsidRDefault="006C3B3F" w14:paraId="2D3800A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5446C4" w:rsidR="006C3B3F" w:rsidP="006C3B3F" w:rsidRDefault="1990FD6A" w14:paraId="587E1375" w14:textId="63DB464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A0BA285"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Pr="005446C4" w:rsidR="006C3B3F" w:rsidP="006C3B3F" w:rsidRDefault="006C3B3F" w14:paraId="35711299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:rsidRPr="005446C4" w:rsidR="006C3B3F" w:rsidP="006C3B3F" w:rsidRDefault="006C3B3F" w14:paraId="4DE33818" w14:textId="77777777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5446C4">
        <w:rPr>
          <w:rFonts w:ascii="Times New Roman" w:hAnsi="Times New Roman"/>
          <w:b/>
          <w:sz w:val="20"/>
          <w:lang w:val="ro-RO"/>
        </w:rPr>
        <w:t>3. Timpul</w:t>
      </w:r>
      <w:r w:rsidRPr="005446C4" w:rsidR="004B11EA">
        <w:rPr>
          <w:rFonts w:ascii="Times New Roman" w:hAnsi="Times New Roman"/>
          <w:b/>
          <w:sz w:val="20"/>
          <w:lang w:val="ro-RO"/>
        </w:rPr>
        <w:t xml:space="preserve"> </w:t>
      </w:r>
      <w:r w:rsidRPr="005446C4">
        <w:rPr>
          <w:rFonts w:ascii="Times New Roman" w:hAnsi="Times New Roman"/>
          <w:b/>
          <w:sz w:val="20"/>
          <w:lang w:val="ro-RO"/>
        </w:rPr>
        <w:t xml:space="preserve">total estimat </w:t>
      </w:r>
      <w:r w:rsidRPr="005446C4" w:rsidR="004B11EA">
        <w:rPr>
          <w:rFonts w:ascii="Times New Roman" w:hAnsi="Times New Roman"/>
          <w:sz w:val="20"/>
          <w:lang w:val="ro-RO"/>
        </w:rPr>
        <w:t>(ore pe semestru/</w:t>
      </w:r>
      <w:proofErr w:type="spellStart"/>
      <w:r w:rsidRPr="005446C4">
        <w:rPr>
          <w:rFonts w:ascii="Times New Roman" w:hAnsi="Times New Roman"/>
          <w:sz w:val="20"/>
          <w:lang w:val="ro-RO"/>
        </w:rPr>
        <w:t>activităţi</w:t>
      </w:r>
      <w:proofErr w:type="spellEnd"/>
      <w:r w:rsidRPr="005446C4">
        <w:rPr>
          <w:rFonts w:ascii="Times New Roman" w:hAnsi="Times New Roman"/>
          <w:sz w:val="20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5446C4" w:rsidR="006C3B3F" w:rsidTr="00816FF9" w14:paraId="4B03DF42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5446C4" w:rsidR="006C3B3F" w:rsidP="006C3B3F" w:rsidRDefault="006C3B3F" w14:paraId="20EBD99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5446C4" w:rsidR="006C3B3F" w:rsidP="006C3B3F" w:rsidRDefault="00DA7027" w14:paraId="130867A1" w14:textId="092C6B3B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5446C4" w:rsidR="006C3B3F" w:rsidP="006C3B3F" w:rsidRDefault="006C3B3F" w14:paraId="447C4E2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DA7027" w:rsidR="006C3B3F" w:rsidP="006C3B3F" w:rsidRDefault="00DA7027" w14:paraId="6FCFE126" w14:textId="17C07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5446C4" w:rsidR="006C3B3F" w:rsidP="006C3B3F" w:rsidRDefault="006C3B3F" w14:paraId="14FD4F9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5446C4" w:rsidR="006C3B3F" w:rsidP="006C3B3F" w:rsidRDefault="00DA7027" w14:paraId="54E40796" w14:textId="5F4658F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Pr="005446C4" w:rsidR="006C3B3F" w:rsidTr="00816FF9" w14:paraId="32EF1D67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5446C4" w:rsidR="006C3B3F" w:rsidP="006C3B3F" w:rsidRDefault="006C3B3F" w14:paraId="6E98B1A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3.4 Total ore din planul de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5446C4" w:rsidR="006C3B3F" w:rsidP="006C3B3F" w:rsidRDefault="00DA7027" w14:paraId="72E53DB8" w14:textId="77CE27C8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5446C4" w:rsidR="006C3B3F" w:rsidP="006C3B3F" w:rsidRDefault="006C3B3F" w14:paraId="5F7DB00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5446C4" w:rsidR="006C3B3F" w:rsidP="006C3B3F" w:rsidRDefault="00DA7027" w14:paraId="73D7FECC" w14:textId="4DDAD5B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-</w:t>
            </w:r>
          </w:p>
        </w:tc>
        <w:tc>
          <w:tcPr>
            <w:tcW w:w="2687" w:type="dxa"/>
            <w:shd w:val="clear" w:color="auto" w:fill="auto"/>
          </w:tcPr>
          <w:p w:rsidRPr="005446C4" w:rsidR="006C3B3F" w:rsidP="006C3B3F" w:rsidRDefault="006C3B3F" w14:paraId="4056BFA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5B03916E" w14:textId="566131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28</w:t>
            </w:r>
          </w:p>
        </w:tc>
      </w:tr>
      <w:tr w:rsidRPr="005446C4" w:rsidR="006C3B3F" w:rsidTr="00816FF9" w14:paraId="0CD2A997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A47B63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Distribuţia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fondului de timp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4C26F004" w14:textId="4E91BF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ORE</w:t>
            </w:r>
          </w:p>
        </w:tc>
      </w:tr>
      <w:tr w:rsidRPr="005446C4" w:rsidR="006C3B3F" w:rsidTr="00816FF9" w14:paraId="55B85519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08C0BB0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Studiul după manual, suport de curs, bibliografie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64D4E093" w14:textId="2677C5D0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0DD7F78C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BA576E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Documentare suplimentară în bibliotecă, pe platformele electronice de specialitate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pe teren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35D02995" w14:textId="1B3682E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7584B03A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4B11EA" w14:paraId="3140751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Pregătire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seminarii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/laboratoare/</w:t>
            </w:r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proiecte, teme, referate, portofolii </w:t>
            </w:r>
            <w:proofErr w:type="spellStart"/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eseuri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10D9259D" w14:textId="309EDB72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188689E2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E69AA1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36AFFCEB" w14:textId="59558093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6</w:t>
            </w:r>
          </w:p>
        </w:tc>
      </w:tr>
      <w:tr w:rsidRPr="005446C4" w:rsidR="006C3B3F" w:rsidTr="00816FF9" w14:paraId="4439A96B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C6453A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2FEA227C" w14:textId="4032714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6</w:t>
            </w:r>
          </w:p>
        </w:tc>
      </w:tr>
      <w:tr w:rsidRPr="005446C4" w:rsidR="006C3B3F" w:rsidTr="00816FF9" w14:paraId="1E24EAF3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325347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Alte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6C3B3F" w14:paraId="755A240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</w:p>
        </w:tc>
      </w:tr>
      <w:tr w:rsidRPr="005446C4" w:rsidR="006C3B3F" w:rsidTr="00816FF9" w14:paraId="0E268FA3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09562DF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4A2F2837" w14:textId="614C312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42</w:t>
            </w:r>
          </w:p>
        </w:tc>
      </w:tr>
      <w:tr w:rsidRPr="005446C4" w:rsidR="006C3B3F" w:rsidTr="00816FF9" w14:paraId="137CBEFB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786128E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426ABA60" w14:textId="6FC9AD4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70</w:t>
            </w:r>
          </w:p>
        </w:tc>
      </w:tr>
      <w:tr w:rsidRPr="005446C4" w:rsidR="006C3B3F" w:rsidTr="00816FF9" w14:paraId="79577297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33B76F5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1F361885" w14:textId="27097162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</w:t>
            </w:r>
          </w:p>
        </w:tc>
      </w:tr>
    </w:tbl>
    <w:p w:rsidRPr="005446C4" w:rsidR="006C3B3F" w:rsidP="006C3B3F" w:rsidRDefault="006C3B3F" w14:paraId="2AD4079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2334D626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5446C4">
        <w:rPr>
          <w:rFonts w:ascii="Times New Roman" w:hAnsi="Times New Roman"/>
          <w:b/>
          <w:lang w:val="ro-RO"/>
        </w:rPr>
        <w:t>Precondiţii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5446C4" w:rsidR="006C3B3F" w:rsidTr="00816FF9" w14:paraId="0BA9FC2D" w14:textId="77777777">
        <w:tc>
          <w:tcPr>
            <w:tcW w:w="2694" w:type="dxa"/>
          </w:tcPr>
          <w:p w:rsidRPr="005446C4" w:rsidR="006C3B3F" w:rsidP="006C3B3F" w:rsidRDefault="006C3B3F" w14:paraId="3D08278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5446C4" w:rsidR="006C3B3F" w:rsidP="006C3B3F" w:rsidRDefault="006C3B3F" w14:paraId="7CE22B74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5446C4" w:rsidR="006C3B3F" w:rsidTr="00816FF9" w14:paraId="160F381D" w14:textId="77777777">
        <w:tc>
          <w:tcPr>
            <w:tcW w:w="2694" w:type="dxa"/>
          </w:tcPr>
          <w:p w:rsidRPr="005446C4" w:rsidR="006C3B3F" w:rsidP="006C3B3F" w:rsidRDefault="006C3B3F" w14:paraId="133C07B8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5446C4" w:rsidR="006C3B3F" w:rsidP="006C3B3F" w:rsidRDefault="006C3B3F" w14:paraId="0100C842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5446C4" w:rsidR="006C3B3F" w:rsidP="006C3B3F" w:rsidRDefault="006C3B3F" w14:paraId="60E8637C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4E3D852B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5446C4">
        <w:rPr>
          <w:rFonts w:ascii="Times New Roman" w:hAnsi="Times New Roman"/>
          <w:b/>
          <w:lang w:val="ro-RO"/>
        </w:rPr>
        <w:t>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5446C4" w:rsidR="006C3B3F" w:rsidTr="00816FF9" w14:paraId="4B2A92A2" w14:textId="77777777">
        <w:tc>
          <w:tcPr>
            <w:tcW w:w="2977" w:type="dxa"/>
          </w:tcPr>
          <w:p w:rsidRPr="005446C4" w:rsidR="006C3B3F" w:rsidP="006C3B3F" w:rsidRDefault="006C3B3F" w14:paraId="292AA12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5446C4" w:rsidR="006C3B3F" w:rsidP="006C3B3F" w:rsidRDefault="006C3B3F" w14:paraId="6376446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59499C" w:rsidR="006C3B3F" w:rsidTr="00816FF9" w14:paraId="6413ED5A" w14:textId="77777777">
        <w:tc>
          <w:tcPr>
            <w:tcW w:w="2977" w:type="dxa"/>
          </w:tcPr>
          <w:p w:rsidRPr="005446C4" w:rsidR="006C3B3F" w:rsidP="006C3B3F" w:rsidRDefault="006C3B3F" w14:paraId="3B4836A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:rsidRPr="005446C4" w:rsidR="006C3B3F" w:rsidP="006C3B3F" w:rsidRDefault="00DA7027" w14:paraId="5C668547" w14:textId="6A4A5F8E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Sală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curs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laborator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multimedia,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sistem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de amplificare audio,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fotocopii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materiale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pe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suport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electronic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proiector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>, xerox</w:t>
            </w:r>
            <w:r>
              <w:rPr>
                <w:rFonts w:ascii="Times New Roman" w:hAnsi="Times New Roman" w:eastAsia="Times New Roman"/>
                <w:lang w:val="es-ES"/>
              </w:rPr>
              <w:t>, laptop</w:t>
            </w:r>
          </w:p>
        </w:tc>
      </w:tr>
    </w:tbl>
    <w:p w:rsidRPr="005446C4" w:rsidR="006C3B3F" w:rsidP="006C3B3F" w:rsidRDefault="006C3B3F" w14:paraId="6B85797F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6C3B3F" w:rsidR="006C3B3F" w:rsidP="006C3B3F" w:rsidRDefault="006C3B3F" w14:paraId="7A92FB3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6C3B3F">
        <w:rPr>
          <w:rFonts w:ascii="Times New Roman" w:hAnsi="Times New Roman"/>
          <w:b/>
          <w:lang w:val="ro-RO"/>
        </w:rPr>
        <w:t>Competenţe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59499C" w:rsidR="006C3B3F" w:rsidTr="00684ADE" w14:paraId="24957475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5446C4" w:rsidR="006C3B3F" w:rsidP="006C3B3F" w:rsidRDefault="006C3B3F" w14:paraId="73BD47F8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lastRenderedPageBreak/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5446C4" w:rsidR="005446C4" w:rsidP="005446C4" w:rsidRDefault="005446C4" w14:paraId="3F7EFC31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1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 socioculturale,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orală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scrisă în limba străină în termeni de receptare (citit/ascultat), producere (scris/oral)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strategii lingvistice.</w:t>
            </w:r>
          </w:p>
          <w:p w:rsidRPr="005446C4" w:rsidR="005446C4" w:rsidP="005446C4" w:rsidRDefault="005446C4" w14:paraId="059DAA76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2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profesională în mediul academic de limba străină, cu accent pe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deontologia profesională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0CA12F5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C2 1 Interpretarea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relaţiei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dintre mesajul oral sau scris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contextul său, identificarea tehnicilor argumentative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construcţie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mesajului  de tip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stiintific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limba străină, cu precădere în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academică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profesională.</w:t>
            </w:r>
          </w:p>
          <w:p w:rsidRPr="005446C4" w:rsidR="005446C4" w:rsidP="005446C4" w:rsidRDefault="005446C4" w14:paraId="1EA2A2A2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C2 2 Utilizarea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bază pentru explicarea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scrisă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, rapoarte de cercetare,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prefeţe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introduceri la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cărţi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specialitate, recenzii de carte de specialitate – suport scris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electronic),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ce guvernează redactarea acestor texte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6045DBE5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C3 1 Transferul conceptelor/principiilor/metodelor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ghidate de receptare a textului scris (lectură critică)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forma finală), prezentarea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dezvoltarea ideilor, structura textului (globală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argumentaţiei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la standardele specifice ale limbii străine utilizate pentru studiu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5446C4" w:rsidR="005446C4" w:rsidP="005446C4" w:rsidRDefault="005446C4" w14:paraId="7311BF1F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Organizarea de dezbateri, realizarea de proiecte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indiviuale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grup pe teme din domeniul de specializare. </w:t>
            </w:r>
          </w:p>
          <w:p w:rsidRPr="005446C4" w:rsidR="005446C4" w:rsidP="005446C4" w:rsidRDefault="005446C4" w14:paraId="0ADE0DC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licenţă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etc.) în limba modernă.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Utilizarea cu discernământ si probitate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surselor de informare.</w:t>
            </w:r>
          </w:p>
          <w:p w:rsidRPr="005446C4" w:rsidR="005446C4" w:rsidP="005446C4" w:rsidRDefault="005446C4" w14:paraId="03C3A5E0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Utilizarea grilelor de criterii standard 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academice/profesionale, cu accent pe cele practicate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publicaţiile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pentru evaluarea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produselor academice (orale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scrise) în limba moderna.</w:t>
            </w:r>
          </w:p>
          <w:p w:rsidRPr="005446C4" w:rsidR="006C3B3F" w:rsidP="005446C4" w:rsidRDefault="005446C4" w14:paraId="03BF2B4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C5 Elaborarea unor lucrări scrise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conferinţe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 Aceste produse vor fi elaborate pe baza lucrărilor curente 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domeniul de specializare.</w:t>
            </w:r>
          </w:p>
          <w:p w:rsidRPr="005446C4" w:rsidR="005446C4" w:rsidP="005446C4" w:rsidRDefault="005446C4" w14:paraId="57EC70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9499C" w:rsidR="006C3B3F" w:rsidTr="00684ADE" w14:paraId="299BA022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5446C4" w:rsidR="006C3B3F" w:rsidP="006C3B3F" w:rsidRDefault="006C3B3F" w14:paraId="14A16C45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5446C4" w:rsidR="005446C4" w:rsidP="005446C4" w:rsidRDefault="005446C4" w14:paraId="0FC35CA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asistenţa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concordanţă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etica profesională.</w:t>
            </w:r>
          </w:p>
          <w:p w:rsidRPr="005446C4" w:rsidR="005446C4" w:rsidP="005446C4" w:rsidRDefault="005446C4" w14:paraId="54C60E04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CT 2 Participarea la realizarea de proiecte de lucru în perechi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conferinţă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pe tematică de specialitate.</w:t>
            </w:r>
          </w:p>
          <w:p w:rsidRPr="005446C4" w:rsidR="006C3B3F" w:rsidP="005446C4" w:rsidRDefault="005446C4" w14:paraId="4D1494C1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CT3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consolidarea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bază ale managementului propriei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diferenţele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interindividuale, de gen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culturale, în procesarea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informaţiei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. Utilizarea eficientă a unor instrumente de muncă intelectuală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: lectura rapidă,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fişa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lectură, luarea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notiţelor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, documentarea, organizatorii cognitivi.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CT4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rolul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profesionale, prin participarea la rețele media sociale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 ce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susţin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abilităţilor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în limba străină.</w:t>
            </w:r>
          </w:p>
        </w:tc>
      </w:tr>
    </w:tbl>
    <w:p w:rsidRPr="005446C4" w:rsidR="006C3B3F" w:rsidP="006C3B3F" w:rsidRDefault="006C3B3F" w14:paraId="525B010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0843711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7. Obiectivele disciplinei </w:t>
      </w:r>
      <w:r w:rsidRPr="005446C4">
        <w:rPr>
          <w:rFonts w:ascii="Times New Roman" w:hAnsi="Times New Roman"/>
          <w:lang w:val="ro-RO"/>
        </w:rPr>
        <w:t>(</w:t>
      </w:r>
      <w:r w:rsidRPr="005446C4" w:rsidR="004B11EA">
        <w:rPr>
          <w:rFonts w:ascii="Times New Roman" w:hAnsi="Times New Roman"/>
          <w:lang w:val="ro-RO"/>
        </w:rPr>
        <w:t>conform</w:t>
      </w:r>
      <w:r w:rsidRPr="005446C4">
        <w:rPr>
          <w:rFonts w:ascii="Times New Roman" w:hAnsi="Times New Roman"/>
          <w:lang w:val="ro-RO"/>
        </w:rPr>
        <w:t xml:space="preserve"> gril</w:t>
      </w:r>
      <w:r w:rsidRPr="005446C4" w:rsidR="004B11EA">
        <w:rPr>
          <w:rFonts w:ascii="Times New Roman" w:hAnsi="Times New Roman"/>
          <w:lang w:val="ro-RO"/>
        </w:rPr>
        <w:t>ei</w:t>
      </w:r>
      <w:r w:rsidRPr="005446C4">
        <w:rPr>
          <w:rFonts w:ascii="Times New Roman" w:hAnsi="Times New Roman"/>
          <w:lang w:val="ro-RO"/>
        </w:rPr>
        <w:t xml:space="preserve"> </w:t>
      </w:r>
      <w:r w:rsidRPr="005446C4" w:rsidR="004B11EA">
        <w:rPr>
          <w:rFonts w:ascii="Times New Roman" w:hAnsi="Times New Roman"/>
          <w:lang w:val="ro-RO"/>
        </w:rPr>
        <w:t xml:space="preserve">de </w:t>
      </w:r>
      <w:proofErr w:type="spellStart"/>
      <w:r w:rsidRPr="005446C4" w:rsidR="004B11EA">
        <w:rPr>
          <w:rFonts w:ascii="Times New Roman" w:hAnsi="Times New Roman"/>
          <w:lang w:val="ro-RO"/>
        </w:rPr>
        <w:t>competenţe</w:t>
      </w:r>
      <w:proofErr w:type="spellEnd"/>
      <w:r w:rsidRPr="005446C4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59499C" w:rsidR="006C3B3F" w:rsidTr="44573AE3" w14:paraId="09BF3835" w14:textId="77777777">
        <w:tc>
          <w:tcPr>
            <w:tcW w:w="3227" w:type="dxa"/>
            <w:shd w:val="clear" w:color="auto" w:fill="auto"/>
            <w:tcMar/>
          </w:tcPr>
          <w:p w:rsidRPr="005446C4" w:rsidR="006C3B3F" w:rsidP="006C3B3F" w:rsidRDefault="006C3B3F" w14:paraId="1E5649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  <w:tcMar/>
          </w:tcPr>
          <w:p w:rsidRPr="005446C4" w:rsidR="006C3B3F" w:rsidP="00C767FE" w:rsidRDefault="005446C4" w14:paraId="6F4A201F" w14:textId="59A57828">
            <w:pPr>
              <w:numPr>
                <w:ilvl w:val="0"/>
                <w:numId w:val="9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44573AE3" w:rsidR="005446C4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r w:rsidRPr="44573AE3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putea utiliza </w:t>
            </w:r>
            <w:r w:rsidRPr="44573AE3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competent </w:t>
            </w:r>
            <w:r w:rsidRPr="44573AE3" w:rsidR="005446C4">
              <w:rPr>
                <w:rFonts w:ascii="Times New Roman" w:hAnsi="Times New Roman"/>
                <w:color w:val="000000" w:themeColor="text1" w:themeTint="FF" w:themeShade="FF"/>
                <w:sz w:val="20"/>
                <w:szCs w:val="20"/>
                <w:lang w:val="ro-RO"/>
              </w:rPr>
              <w:t xml:space="preserve">limba </w:t>
            </w:r>
            <w:r w:rsidRPr="44573AE3" w:rsidR="00DA7027">
              <w:rPr>
                <w:rFonts w:ascii="Times New Roman" w:hAnsi="Times New Roman"/>
                <w:color w:val="000000" w:themeColor="text1" w:themeTint="FF" w:themeShade="FF"/>
                <w:sz w:val="20"/>
                <w:szCs w:val="20"/>
                <w:lang w:val="ro-RO"/>
              </w:rPr>
              <w:t>spaniolă</w:t>
            </w:r>
            <w:r w:rsidRPr="44573AE3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nivel B</w:t>
            </w:r>
            <w:r w:rsidRPr="44573AE3" w:rsidR="0086303A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Pr="44573AE3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în activitatea lor academică </w:t>
            </w:r>
            <w:r w:rsidRPr="44573AE3" w:rsid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r w:rsidRPr="44573AE3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viitoarea activitate profesională.</w:t>
            </w:r>
          </w:p>
        </w:tc>
      </w:tr>
      <w:tr w:rsidRPr="0059499C" w:rsidR="005446C4" w:rsidTr="44573AE3" w14:paraId="75E37B8D" w14:textId="77777777">
        <w:tc>
          <w:tcPr>
            <w:tcW w:w="3227" w:type="dxa"/>
            <w:shd w:val="clear" w:color="auto" w:fill="auto"/>
            <w:tcMar/>
          </w:tcPr>
          <w:p w:rsidRPr="005446C4" w:rsidR="005446C4" w:rsidP="005446C4" w:rsidRDefault="005446C4" w14:paraId="07DBEEF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  <w:tcMar/>
          </w:tcPr>
          <w:p w:rsidRPr="005446C4" w:rsidR="005446C4" w:rsidP="005446C4" w:rsidRDefault="005446C4" w14:paraId="1B6A7B67" w14:textId="6DFAD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aprofundată a contextelor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profesională în mediul academic de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limba spaniolă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 accent pe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orală, etapele procesului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produsele scrisului academic,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deontologia profesională.</w:t>
            </w:r>
          </w:p>
          <w:p w:rsidRPr="005446C4" w:rsidR="005446C4" w:rsidP="005446C4" w:rsidRDefault="005446C4" w14:paraId="5F0CEED1" w14:textId="036594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2. Utilizarea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aprofundate pentru explicarea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scrisă (genuri de texte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 (comunicări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ce guvernează redactarea 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spaniolă</w:t>
            </w:r>
            <w:r w:rsidRPr="005446C4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 contextul studiilor de licen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extinse (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  <w:p w:rsidRPr="005446C4" w:rsidR="005446C4" w:rsidP="005446C4" w:rsidRDefault="005446C4" w14:paraId="0E329DF2" w14:textId="1432CA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Transferul conceptelor/principiilor/metodelor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receptare a textului scris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producere vizând etapele procesului de scriere, organizarea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dezvoltarea ideilor, structura textului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strategiile de comunicare verbală orală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 la standarde specifice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limb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ii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spaniol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e</w:t>
            </w:r>
            <w:r w:rsidRPr="005446C4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specializate pentru discursul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5F6430" w:rsidP="005446C4" w:rsidRDefault="005446C4" w14:paraId="0AAD939A" w14:textId="7C924A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Utilizarea grilelor de criterii standard ale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academice/profesionale pentru evaluarea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produselor comunicării academice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orale în 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spaniolă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6A382B57" w14:textId="50C402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Elaborarea unor lucrări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prezentări orale originale care să utilizeze principiile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5446C4" w:rsidR="005446C4" w:rsidP="005446C4" w:rsidRDefault="005446C4" w14:paraId="07E38A1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6. Realizarea sarcinilor de lucru individuale în contexte de autonomie/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independenţă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3F3553E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Participarea la realizarea de proiecte de lucru în perechi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echipă, cu accent pe asumarea de roluri în cadrul echipei de lucru în mediul academic.</w:t>
            </w:r>
          </w:p>
          <w:p w:rsidRPr="005446C4" w:rsidR="005446C4" w:rsidP="005446C4" w:rsidRDefault="005446C4" w14:paraId="7BE0533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Managementul propriei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diagnoza nevoilor de formare, monitorizarea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reflecţia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tradiționale și TIC. </w:t>
            </w:r>
          </w:p>
          <w:p w:rsidRPr="005446C4" w:rsidR="005446C4" w:rsidP="005446C4" w:rsidRDefault="005446C4" w14:paraId="67E5CC82" w14:textId="77777777">
            <w:pPr>
              <w:spacing w:after="0" w:line="240" w:lineRule="auto"/>
              <w:ind w:left="28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3307D8BE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6C3B3F" w:rsidP="006C3B3F" w:rsidRDefault="006C3B3F" w14:paraId="4F12C91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1EB8551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5446C4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5446C4" w:rsidR="006C3B3F" w:rsidTr="00816FF9" w14:paraId="145BC9DA" w14:textId="77777777">
        <w:tc>
          <w:tcPr>
            <w:tcW w:w="4786" w:type="dxa"/>
            <w:shd w:val="clear" w:color="auto" w:fill="auto"/>
          </w:tcPr>
          <w:p w:rsidRPr="005446C4" w:rsidR="006C3B3F" w:rsidP="006C3B3F" w:rsidRDefault="006C3B3F" w14:paraId="20A410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</w:tcPr>
          <w:p w:rsidRPr="005446C4" w:rsidR="006C3B3F" w:rsidP="006C3B3F" w:rsidRDefault="006C3B3F" w14:paraId="510755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2156A7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5446C4" w:rsidR="006C3B3F" w:rsidTr="00816FF9" w14:paraId="28626F41" w14:textId="77777777">
        <w:tc>
          <w:tcPr>
            <w:tcW w:w="4786" w:type="dxa"/>
            <w:shd w:val="clear" w:color="auto" w:fill="auto"/>
          </w:tcPr>
          <w:p w:rsidRPr="005446C4" w:rsidR="006C3B3F" w:rsidP="006C3B3F" w:rsidRDefault="006C3B3F" w14:paraId="205B641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</w:tcPr>
          <w:p w:rsidRPr="005446C4" w:rsidR="006C3B3F" w:rsidP="006C3B3F" w:rsidRDefault="006C3B3F" w14:paraId="6D1CCE6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052646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6CD8CDE0" w14:textId="77777777">
        <w:tc>
          <w:tcPr>
            <w:tcW w:w="10173" w:type="dxa"/>
            <w:gridSpan w:val="3"/>
            <w:shd w:val="clear" w:color="auto" w:fill="auto"/>
          </w:tcPr>
          <w:p w:rsidRPr="005446C4" w:rsidR="006C3B3F" w:rsidP="006C3B3F" w:rsidRDefault="006C3B3F" w14:paraId="4889E311" w14:textId="77777777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5446C4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</w:tc>
      </w:tr>
      <w:tr w:rsidRPr="005446C4" w:rsidR="006C3B3F" w:rsidTr="00816FF9" w14:paraId="05E36A6E" w14:textId="77777777">
        <w:tc>
          <w:tcPr>
            <w:tcW w:w="4786" w:type="dxa"/>
            <w:shd w:val="clear" w:color="auto" w:fill="auto"/>
          </w:tcPr>
          <w:p w:rsidRPr="005446C4" w:rsidR="006C3B3F" w:rsidP="006C3B3F" w:rsidRDefault="006C3B3F" w14:paraId="545F0E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</w:tcPr>
          <w:p w:rsidRPr="005446C4" w:rsidR="006C3B3F" w:rsidP="006C3B3F" w:rsidRDefault="006C3B3F" w14:paraId="5DB27B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232963B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5446C4" w:rsidR="006C3B3F" w:rsidTr="00816FF9" w14:paraId="75FFDC3D" w14:textId="77777777">
        <w:tc>
          <w:tcPr>
            <w:tcW w:w="4786" w:type="dxa"/>
            <w:shd w:val="clear" w:color="auto" w:fill="auto"/>
          </w:tcPr>
          <w:p w:rsidRPr="005446C4" w:rsidR="006C3B3F" w:rsidP="006C3B3F" w:rsidRDefault="005F6430" w14:paraId="0076B69C" w14:textId="0F966E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(săptămâna 1) Prezentarea bibliografiei obligatorii, a </w:t>
            </w:r>
            <w:proofErr w:type="spellStart"/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>syllabus</w:t>
            </w:r>
            <w:proofErr w:type="spellEnd"/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-ului, a metodei de lucru </w:t>
            </w:r>
            <w:proofErr w:type="spellStart"/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aplicarea testului de nivel + împărțirea pe grupe valorice în urma testului de plasare (dacă este cazul).</w:t>
            </w:r>
          </w:p>
        </w:tc>
        <w:tc>
          <w:tcPr>
            <w:tcW w:w="2552" w:type="dxa"/>
            <w:shd w:val="clear" w:color="auto" w:fill="auto"/>
          </w:tcPr>
          <w:p w:rsidR="005F6430" w:rsidP="005F6430" w:rsidRDefault="005F6430" w14:paraId="6CBCF56F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Expunere</w:t>
            </w:r>
            <w:proofErr w:type="spellEnd"/>
          </w:p>
          <w:p w:rsidRPr="005446C4" w:rsidR="006C3B3F" w:rsidP="005F6430" w:rsidRDefault="005F6430" w14:paraId="65483E6F" w14:textId="28208D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Test</w:t>
            </w: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5F6430" w14:paraId="1F901845" w14:textId="3E7B2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4C11E894" w14:textId="77777777">
        <w:tc>
          <w:tcPr>
            <w:tcW w:w="4786" w:type="dxa"/>
            <w:shd w:val="clear" w:color="auto" w:fill="auto"/>
          </w:tcPr>
          <w:p w:rsidR="0086303A" w:rsidP="0086303A" w:rsidRDefault="005F6430" w14:paraId="20EE3D01" w14:textId="66629534">
            <w:pPr>
              <w:spacing w:after="0" w:line="240" w:lineRule="auto"/>
              <w:ind w:hanging="2"/>
              <w:jc w:val="both"/>
              <w:rPr>
                <w:rFonts w:ascii="Times New Roman" w:hAnsi="Times New Roman" w:eastAsia="Times New Roman"/>
                <w:b/>
                <w:bCs/>
                <w:i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2) </w:t>
            </w:r>
            <w:r w:rsidRPr="0086303A" w:rsidR="0086303A">
              <w:rPr>
                <w:rFonts w:ascii="Times New Roman" w:hAnsi="Times New Roman" w:eastAsia="Times New Roman"/>
                <w:b/>
                <w:bCs/>
                <w:i/>
                <w:sz w:val="20"/>
                <w:szCs w:val="20"/>
                <w:lang w:val="ro-RO"/>
              </w:rPr>
              <w:t xml:space="preserve">Las </w:t>
            </w:r>
            <w:proofErr w:type="spellStart"/>
            <w:r w:rsidRPr="0086303A" w:rsidR="0086303A">
              <w:rPr>
                <w:rFonts w:ascii="Times New Roman" w:hAnsi="Times New Roman" w:eastAsia="Times New Roman"/>
                <w:b/>
                <w:bCs/>
                <w:i/>
                <w:sz w:val="20"/>
                <w:szCs w:val="20"/>
                <w:lang w:val="ro-RO"/>
              </w:rPr>
              <w:t>vacaciones</w:t>
            </w:r>
            <w:proofErr w:type="spellEnd"/>
          </w:p>
          <w:p w:rsidRPr="0086303A" w:rsidR="0086303A" w:rsidP="0086303A" w:rsidRDefault="0086303A" w14:paraId="1F7B51F3" w14:textId="77777777">
            <w:pPr>
              <w:spacing w:after="0" w:line="240" w:lineRule="auto"/>
              <w:ind w:hanging="2"/>
              <w:jc w:val="both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val="ro-RO"/>
              </w:rPr>
            </w:pPr>
          </w:p>
          <w:p w:rsidRPr="0086303A" w:rsidR="0086303A" w:rsidP="0086303A" w:rsidRDefault="0086303A" w14:paraId="6EA71F02" w14:textId="6533975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</w:pP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Utilizarea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timpurilor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verbale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prezent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şi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trecut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.</w:t>
            </w:r>
          </w:p>
          <w:p w:rsidRPr="0086303A" w:rsidR="0086303A" w:rsidP="0086303A" w:rsidRDefault="0086303A" w14:paraId="1C5D9327" w14:textId="6B0BEE5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</w:pP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Perifraze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verbale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.</w:t>
            </w:r>
          </w:p>
          <w:p w:rsidRPr="0086303A" w:rsidR="005F6430" w:rsidP="0086303A" w:rsidRDefault="0086303A" w14:paraId="73B113CE" w14:textId="696E658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o-RO"/>
              </w:rPr>
            </w:pPr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A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povesti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trecut</w:t>
            </w:r>
            <w:proofErr w:type="spellEnd"/>
            <w:r w:rsidRPr="0086303A">
              <w:rPr>
                <w:rFonts w:ascii="Times New Roman" w:hAnsi="Times New Roman" w:eastAsia="Times New Roman"/>
                <w:b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5F6430" w14:paraId="6B51CB95" w14:textId="00E2D6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învăţare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prin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cercetare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descoperire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sistematizare,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exerciții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–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înțelegere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orală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86303A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Conversație</w:t>
            </w:r>
            <w:proofErr w:type="spellEnd"/>
            <w:r w:rsidRPr="0086303A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86303A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86303A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0086303A" w:rsidR="009F0118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interactive.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3BFBF5CF" w14:textId="363A2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55F024ED" w14:textId="77777777">
        <w:tc>
          <w:tcPr>
            <w:tcW w:w="4786" w:type="dxa"/>
            <w:shd w:val="clear" w:color="auto" w:fill="auto"/>
          </w:tcPr>
          <w:p w:rsidRPr="0086303A" w:rsidR="0086303A" w:rsidP="0086303A" w:rsidRDefault="005F6430" w14:paraId="21B84837" w14:textId="33AD90DE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3) </w:t>
            </w:r>
            <w:r w:rsidRPr="0086303A" w:rsidR="0086303A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Currículo personal</w:t>
            </w:r>
          </w:p>
          <w:p w:rsidRPr="0086303A" w:rsidR="0086303A" w:rsidP="0086303A" w:rsidRDefault="0086303A" w14:paraId="35B73242" w14:textId="1444B67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</w:pPr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Textul descriptiv. Portretul.</w:t>
            </w:r>
          </w:p>
          <w:p w:rsidRPr="0086303A" w:rsidR="0086303A" w:rsidP="0086303A" w:rsidRDefault="0086303A" w14:paraId="500FE45E" w14:textId="2FED4FE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</w:pPr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Identificarea </w:t>
            </w:r>
            <w:proofErr w:type="spellStart"/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 descrierea de persoane (fizic, caracter, îmbrăcăminte)</w:t>
            </w:r>
          </w:p>
          <w:p w:rsidRPr="0086303A" w:rsidR="0086303A" w:rsidP="0086303A" w:rsidRDefault="0086303A" w14:paraId="0CB8D48D" w14:textId="1B742EB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</w:pPr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Exprimarea gusturilor, a </w:t>
            </w:r>
            <w:proofErr w:type="spellStart"/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dorinţelor</w:t>
            </w:r>
            <w:proofErr w:type="spellEnd"/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. </w:t>
            </w:r>
          </w:p>
          <w:p w:rsidRPr="0086303A" w:rsidR="005F6430" w:rsidP="0086303A" w:rsidRDefault="0086303A" w14:paraId="6614628F" w14:textId="186EFC8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Descrierea unor fapte </w:t>
            </w:r>
            <w:proofErr w:type="spellStart"/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86303A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 caracteristici personale</w:t>
            </w:r>
            <w:r w:rsidRPr="0086303A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… </w:t>
            </w: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86303A" w14:paraId="3715FE43" w14:textId="41B5C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de citire - </w:t>
            </w:r>
            <w:proofErr w:type="spellStart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, ascultare – </w:t>
            </w:r>
            <w:proofErr w:type="spellStart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, exprimare orală </w:t>
            </w:r>
            <w:proofErr w:type="spellStart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şi</w:t>
            </w:r>
            <w:proofErr w:type="spellEnd"/>
            <w:r w:rsidRPr="0086303A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scrisă, curs practic interactiv.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61C822E9" w14:textId="70682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2D2003" w14:paraId="4D2C4F89" w14:textId="77777777">
        <w:trPr>
          <w:trHeight w:val="557"/>
        </w:trPr>
        <w:tc>
          <w:tcPr>
            <w:tcW w:w="4786" w:type="dxa"/>
            <w:shd w:val="clear" w:color="auto" w:fill="auto"/>
          </w:tcPr>
          <w:p w:rsidRPr="0086303A" w:rsidR="0086303A" w:rsidP="0086303A" w:rsidRDefault="005F6430" w14:paraId="4F50CA10" w14:textId="3677D986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săptămânile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4) </w:t>
            </w:r>
            <w:r w:rsidRPr="0086303A" w:rsidR="0086303A">
              <w:rPr>
                <w:rFonts w:ascii="Times New Roman" w:hAnsi="Times New Roman"/>
                <w:b/>
                <w:i/>
                <w:sz w:val="20"/>
                <w:szCs w:val="20"/>
                <w:lang w:val="es-ES"/>
              </w:rPr>
              <w:t>Los verbos SER y ESTAR</w:t>
            </w:r>
          </w:p>
          <w:p w:rsidRPr="0059499C" w:rsidR="0086303A" w:rsidP="0059499C" w:rsidRDefault="0086303A" w14:paraId="6964B821" w14:textId="4FB6C5F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59499C">
              <w:rPr>
                <w:rFonts w:ascii="Times New Roman" w:hAnsi="Times New Roman"/>
                <w:sz w:val="20"/>
                <w:szCs w:val="20"/>
                <w:lang w:val="es-ES"/>
              </w:rPr>
              <w:t>Folosire</w:t>
            </w:r>
            <w:proofErr w:type="spellEnd"/>
            <w:r w:rsidRPr="0059499C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9499C">
              <w:rPr>
                <w:rFonts w:ascii="Times New Roman" w:hAnsi="Times New Roman"/>
                <w:sz w:val="20"/>
                <w:szCs w:val="20"/>
                <w:lang w:val="es-ES"/>
              </w:rPr>
              <w:t>şi</w:t>
            </w:r>
            <w:proofErr w:type="spellEnd"/>
            <w:r w:rsidRPr="0059499C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9499C">
              <w:rPr>
                <w:rFonts w:ascii="Times New Roman" w:hAnsi="Times New Roman"/>
                <w:sz w:val="20"/>
                <w:szCs w:val="20"/>
                <w:lang w:val="es-ES"/>
              </w:rPr>
              <w:t>reguli</w:t>
            </w:r>
            <w:proofErr w:type="spellEnd"/>
            <w:r w:rsidRPr="0059499C">
              <w:rPr>
                <w:rFonts w:ascii="Times New Roman" w:hAnsi="Times New Roman"/>
                <w:sz w:val="20"/>
                <w:szCs w:val="20"/>
                <w:lang w:val="es-ES"/>
              </w:rPr>
              <w:t>. Sistematizare.</w:t>
            </w:r>
          </w:p>
          <w:p w:rsidRPr="005446C4" w:rsidR="005F6430" w:rsidP="0086303A" w:rsidRDefault="005F6430" w14:paraId="78C58198" w14:textId="0BC4E6DC">
            <w:pPr>
              <w:spacing w:after="0" w:line="240" w:lineRule="auto"/>
              <w:ind w:hanging="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9F0118" w14:paraId="4C099AD4" w14:textId="63906B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xpunere, </w:t>
            </w:r>
            <w:proofErr w:type="spellStart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completare, de transformare, cu alegere multiplă, </w:t>
            </w:r>
            <w:proofErr w:type="spellStart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ascultare – </w:t>
            </w:r>
            <w:proofErr w:type="spellStart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>, citire -</w:t>
            </w:r>
            <w:proofErr w:type="spellStart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Conversaţie</w:t>
            </w:r>
            <w:proofErr w:type="spellEnd"/>
            <w:r w:rsidRPr="009F0118">
              <w:rPr>
                <w:rFonts w:ascii="Times New Roman" w:hAnsi="Times New Roman"/>
                <w:sz w:val="20"/>
                <w:szCs w:val="20"/>
                <w:lang w:val="ro-RO"/>
              </w:rPr>
              <w:t>, joc de rol. Curs interactiv.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2785A589" w14:textId="65ADE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2h</w:t>
            </w:r>
          </w:p>
        </w:tc>
      </w:tr>
      <w:tr w:rsidRPr="005446C4" w:rsidR="005F6430" w:rsidTr="00816FF9" w14:paraId="287E05EE" w14:textId="77777777">
        <w:tc>
          <w:tcPr>
            <w:tcW w:w="4786" w:type="dxa"/>
            <w:shd w:val="clear" w:color="auto" w:fill="auto"/>
          </w:tcPr>
          <w:p w:rsidRPr="002D2003" w:rsidR="002D2003" w:rsidP="002D2003" w:rsidRDefault="005F6430" w14:paraId="300701CC" w14:textId="4A138FBC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5)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</w:t>
            </w:r>
            <w:r w:rsidRPr="002D2003" w:rsidR="002D2003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 w:eastAsia="zh-CN"/>
              </w:rPr>
              <w:t xml:space="preserve"> </w:t>
            </w:r>
            <w:r w:rsidRPr="002D2003" w:rsidR="002D2003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Contar en pasado</w:t>
            </w:r>
          </w:p>
          <w:p w:rsidRPr="002D2003" w:rsidR="002D2003" w:rsidP="002D2003" w:rsidRDefault="002D2003" w14:paraId="17DCBEC3" w14:textId="788D8B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Utilizarea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timpurilor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verbale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prezent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trecut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(abordare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contrastivă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).</w:t>
            </w:r>
          </w:p>
          <w:p w:rsidRPr="002D2003" w:rsidR="005F6430" w:rsidP="002D2003" w:rsidRDefault="002D2003" w14:paraId="37F421A6" w14:textId="34F705F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Povestirea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descrierea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folosind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timpurile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trecutului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5F6430" w14:paraId="2BBB9FD8" w14:textId="2A73EE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învăţare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prin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cercetare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descoperire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sistematizare,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completare.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rol,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orală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 w:rsidR="009F0118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57EFE055" w14:textId="5B2B96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11F98AD3" w14:textId="77777777">
        <w:tc>
          <w:tcPr>
            <w:tcW w:w="4786" w:type="dxa"/>
            <w:shd w:val="clear" w:color="auto" w:fill="auto"/>
          </w:tcPr>
          <w:p w:rsidRPr="002D2003" w:rsidR="002D2003" w:rsidP="002D2003" w:rsidRDefault="005F6430" w14:paraId="737DE796" w14:textId="52149782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6) </w:t>
            </w:r>
            <w:r w:rsidRPr="002D2003" w:rsidR="002D200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El </w:t>
            </w:r>
            <w:proofErr w:type="spellStart"/>
            <w:r w:rsidRPr="002D2003" w:rsidR="002D200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futuro</w:t>
            </w:r>
            <w:proofErr w:type="spellEnd"/>
          </w:p>
          <w:p w:rsidRPr="002D2003" w:rsidR="002D2003" w:rsidP="002D2003" w:rsidRDefault="002D2003" w14:paraId="402A4C5E" w14:textId="2886D93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 w:rsidRPr="002D2003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Exprimarea unor </w:t>
            </w:r>
            <w:proofErr w:type="spellStart"/>
            <w:r w:rsidRPr="002D2003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acţiuni</w:t>
            </w:r>
            <w:proofErr w:type="spellEnd"/>
            <w:r w:rsidRPr="002D2003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viitoare.</w:t>
            </w:r>
          </w:p>
          <w:p w:rsidRPr="002D2003" w:rsidR="005F6430" w:rsidP="005F6430" w:rsidRDefault="002D2003" w14:paraId="05B64844" w14:textId="61C871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 w:rsidRPr="002D2003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Viitorul pentru exprimarea </w:t>
            </w:r>
            <w:proofErr w:type="spellStart"/>
            <w:r w:rsidRPr="002D2003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probabilităţii</w:t>
            </w:r>
            <w:proofErr w:type="spellEnd"/>
            <w:r w:rsidRPr="002D2003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5F6430" w14:paraId="3CFF1326" w14:textId="32D0D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învăţare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prin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cercetare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descoperire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sistematizare,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scrisă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 w:rsidR="009F0118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208E665C" w14:textId="3231B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580427" w14:paraId="0D10671B" w14:textId="77777777">
        <w:trPr>
          <w:trHeight w:val="1488"/>
        </w:trPr>
        <w:tc>
          <w:tcPr>
            <w:tcW w:w="4786" w:type="dxa"/>
            <w:shd w:val="clear" w:color="auto" w:fill="auto"/>
          </w:tcPr>
          <w:p w:rsidRPr="00580427" w:rsidR="00580427" w:rsidP="00580427" w:rsidRDefault="00580427" w14:paraId="64484DDF" w14:textId="7C81AED2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7) 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correspondencia de los tiempos en indicativo</w:t>
            </w:r>
          </w:p>
          <w:p w:rsidRPr="00580427" w:rsidR="005F6430" w:rsidP="00580427" w:rsidRDefault="00580427" w14:paraId="2D4F8B5B" w14:textId="62186F9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Regulile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corespondenţei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timpurilor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indicativ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580427" w:rsidR="005F6430" w:rsidP="005F6430" w:rsidRDefault="005F6430" w14:paraId="5FA1FF91" w14:textId="5BAE80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scrisă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 w:rsidR="009F0118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64D651E3" w14:textId="376CE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6B477D48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80427" w14:paraId="5961EAD8" w14:textId="27458FEC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8)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 w:eastAsia="zh-CN"/>
              </w:rPr>
              <w:t xml:space="preserve"> 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El estilo indirecto</w:t>
            </w:r>
          </w:p>
          <w:p w:rsidRPr="00580427" w:rsidR="005F6430" w:rsidP="00580427" w:rsidRDefault="00580427" w14:paraId="3EF4B883" w14:textId="0CACFA1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Reguli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transformări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specifice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spaniole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5F6430" w14:paraId="4D574BDC" w14:textId="0B88EE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  <w:r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290621B2" w14:textId="68EFC9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1433F848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80427" w14:paraId="226159A5" w14:textId="577E2E02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9) 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salud</w:t>
            </w:r>
          </w:p>
          <w:p w:rsidRPr="00580427" w:rsidR="00580427" w:rsidP="00580427" w:rsidRDefault="00580427" w14:paraId="0BB8D11B" w14:textId="56C9F8D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unor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acţiuni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obişnuite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repetitive.</w:t>
            </w:r>
          </w:p>
          <w:p w:rsidRPr="00580427" w:rsidR="00580427" w:rsidP="00580427" w:rsidRDefault="00580427" w14:paraId="4C3ABB32" w14:textId="5AC56F7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Perifraze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verbale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obligaţia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  <w:p w:rsidRPr="00580427" w:rsidR="00580427" w:rsidP="00580427" w:rsidRDefault="00580427" w14:paraId="042C4476" w14:textId="514FC3D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erbele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SER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şi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ESTAR.</w:t>
            </w:r>
          </w:p>
          <w:p w:rsidRPr="00580427" w:rsidR="00580427" w:rsidP="00580427" w:rsidRDefault="00580427" w14:paraId="5A0465BD" w14:textId="5D743E3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580427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Adverbe.</w:t>
            </w:r>
          </w:p>
          <w:p w:rsidRPr="00A14DC5" w:rsidR="005F6430" w:rsidP="005F6430" w:rsidRDefault="005F6430" w14:paraId="0C602848" w14:textId="59AD54B2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5F6430" w14:paraId="5FF60E66" w14:textId="70F2F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Conversaţie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rol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exprimare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. Curs </w:t>
            </w:r>
            <w:r w:rsidR="00580427">
              <w:rPr>
                <w:rFonts w:ascii="Times New Roman" w:hAnsi="Times New Roman" w:eastAsia="Times New Roman"/>
                <w:sz w:val="20"/>
                <w:szCs w:val="20"/>
              </w:rPr>
              <w:t>interactive.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7D933A64" w14:textId="5222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7FAB38B5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F6430" w14:paraId="289E520D" w14:textId="490A7281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1</w:t>
            </w:r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0</w:t>
            </w: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00580427" w:rsid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siesta</w:t>
            </w:r>
          </w:p>
          <w:p w:rsidRPr="00580427" w:rsidR="00580427" w:rsidP="00580427" w:rsidRDefault="00580427" w14:paraId="5CBE9390" w14:textId="20502AC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unor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acţiuni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obişnuite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repetitive.</w:t>
            </w:r>
          </w:p>
          <w:p w:rsidR="00580427" w:rsidP="00580427" w:rsidRDefault="00580427" w14:paraId="674E89EA" w14:textId="7777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Dezbatere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pornind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la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textul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citit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despre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siestă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  <w:p w:rsidRPr="00580427" w:rsidR="005F6430" w:rsidP="00580427" w:rsidRDefault="005F6430" w14:paraId="3BABA78B" w14:textId="71C9D71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Structurile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învățate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Folosirea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lexicului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învățat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în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contexte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diferite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446C4" w:rsidR="005F6430" w:rsidP="005F6430" w:rsidRDefault="005F6430" w14:paraId="43475870" w14:textId="71CBB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Conversaţie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rol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Exprimare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. Curs </w:t>
            </w:r>
            <w:proofErr w:type="spellStart"/>
            <w:r w:rsidR="00580427">
              <w:rPr>
                <w:rFonts w:ascii="Times New Roman" w:hAnsi="Times New Roman" w:eastAsia="Times New Roman"/>
                <w:sz w:val="20"/>
                <w:szCs w:val="20"/>
              </w:rPr>
              <w:t>interactiv</w:t>
            </w:r>
            <w:proofErr w:type="spellEnd"/>
            <w:r w:rsidR="00580427">
              <w:rPr>
                <w:rFonts w:ascii="Times New Roman" w:hAnsi="Times New Roman" w:eastAsia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F6430" w14:paraId="23188B78" w14:textId="0E6809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F6430" w:rsidTr="00816FF9" w14:paraId="33E46DF7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80427" w14:paraId="4E9267B8" w14:textId="71D533A2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săptămâna 11)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 xml:space="preserve">La vivienda </w:t>
            </w:r>
          </w:p>
          <w:p w:rsidRPr="00580427" w:rsidR="00580427" w:rsidP="00580427" w:rsidRDefault="00580427" w14:paraId="61A1D0F0" w14:textId="27925D6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obişnuinţei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  <w:p w:rsidRPr="00580427" w:rsidR="00580427" w:rsidP="00580427" w:rsidRDefault="00580427" w14:paraId="17D971E3" w14:textId="69D114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Descrierea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casei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camerelor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  <w:p w:rsidRPr="00580427" w:rsidR="005F6430" w:rsidP="00580427" w:rsidRDefault="00580427" w14:paraId="63159FCA" w14:textId="134A9AB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Lectură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: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tipuri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de case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în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funcţie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climă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80427" w:rsidR="005F6430" w:rsidP="005F6430" w:rsidRDefault="00580427" w14:paraId="4F9FF062" w14:textId="7753B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>Expunere,</w:t>
            </w:r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exerciţii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citire-înţelegere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>. Curs interactiv</w:t>
            </w:r>
          </w:p>
        </w:tc>
        <w:tc>
          <w:tcPr>
            <w:tcW w:w="2835" w:type="dxa"/>
            <w:shd w:val="clear" w:color="auto" w:fill="auto"/>
          </w:tcPr>
          <w:p w:rsidRPr="005446C4" w:rsidR="005F6430" w:rsidP="005F6430" w:rsidRDefault="00580427" w14:paraId="45D5BDF0" w14:textId="1F3970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00816FF9" w14:paraId="0E3B23D4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80427" w14:paraId="196DC942" w14:textId="71232C08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săptămâna 12)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580427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  <w:t xml:space="preserve">Ecología (el mar) </w:t>
            </w:r>
          </w:p>
          <w:p w:rsidRPr="00580427" w:rsidR="00580427" w:rsidP="00580427" w:rsidRDefault="00580427" w14:paraId="23CEAE4A" w14:textId="717F52B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unor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stări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sufleteşti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impresii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580427" w:rsidR="00580427" w:rsidP="00580427" w:rsidRDefault="00580427" w14:paraId="4B010108" w14:textId="2BFAEF0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lastRenderedPageBreak/>
              <w:t xml:space="preserve">A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stabili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comparaţii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Comparaţia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regulată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şi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neregulată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).</w:t>
            </w:r>
          </w:p>
          <w:p w:rsidRPr="00580427" w:rsidR="00580427" w:rsidP="00580427" w:rsidRDefault="00580427" w14:paraId="619508C0" w14:textId="06E66D3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unor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acţiuni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desfăşurare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perifraze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verbale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80427" w:rsidR="00580427" w:rsidP="005F6430" w:rsidRDefault="00580427" w14:paraId="2D7D8A10" w14:textId="1E721A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lastRenderedPageBreak/>
              <w:t>Expunere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exerciţii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lastRenderedPageBreak/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Curs interactiv</w:t>
            </w:r>
          </w:p>
        </w:tc>
        <w:tc>
          <w:tcPr>
            <w:tcW w:w="2835" w:type="dxa"/>
            <w:shd w:val="clear" w:color="auto" w:fill="auto"/>
          </w:tcPr>
          <w:p w:rsidRPr="005446C4" w:rsidR="00580427" w:rsidP="005F6430" w:rsidRDefault="00580427" w14:paraId="44265942" w14:textId="63FD6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2h</w:t>
            </w:r>
          </w:p>
        </w:tc>
      </w:tr>
      <w:tr w:rsidRPr="00580427" w:rsidR="00580427" w:rsidTr="00816FF9" w14:paraId="2FFD8D19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80427" w14:paraId="64F66649" w14:textId="0BB0FF44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săptămâna 13)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580427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  <w:t xml:space="preserve">El medio ambiente. La contaminación </w:t>
            </w:r>
          </w:p>
          <w:p w:rsidR="00580427" w:rsidP="00580427" w:rsidRDefault="00580427" w14:paraId="2568CF26" w14:textId="7777777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folosit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580427" w:rsidR="00580427" w:rsidP="00580427" w:rsidRDefault="00580427" w14:paraId="6494D27C" w14:textId="7777777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Forme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impersonale.</w:t>
            </w:r>
          </w:p>
          <w:p w:rsidRPr="00580427" w:rsidR="00580427" w:rsidP="00580427" w:rsidRDefault="00580427" w14:paraId="0436C5F3" w14:textId="7777777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Verbele SER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ESTAR.</w:t>
            </w:r>
          </w:p>
          <w:p w:rsidRPr="00580427" w:rsidR="00580427" w:rsidP="00580427" w:rsidRDefault="00580427" w14:paraId="3E5FBB17" w14:textId="625C265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Descrierea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mediului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înconjurător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Pr="00580427" w:rsidR="00580427" w:rsidP="005F6430" w:rsidRDefault="00580427" w14:paraId="79993040" w14:textId="0CAB28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>Dezbatere. Curs interactiv</w:t>
            </w:r>
          </w:p>
        </w:tc>
        <w:tc>
          <w:tcPr>
            <w:tcW w:w="2835" w:type="dxa"/>
            <w:shd w:val="clear" w:color="auto" w:fill="auto"/>
          </w:tcPr>
          <w:p w:rsidRPr="005446C4" w:rsidR="00580427" w:rsidP="005F6430" w:rsidRDefault="00580427" w14:paraId="04DD11B9" w14:textId="2C4FB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00816FF9" w14:paraId="62AB42DA" w14:textId="77777777">
        <w:tc>
          <w:tcPr>
            <w:tcW w:w="4786" w:type="dxa"/>
            <w:shd w:val="clear" w:color="auto" w:fill="auto"/>
          </w:tcPr>
          <w:p w:rsidRPr="00580427" w:rsidR="00580427" w:rsidP="00580427" w:rsidRDefault="00580427" w14:paraId="1D9BBAA9" w14:textId="4CABD1C0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săptămâna 14)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580427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  <w:t xml:space="preserve">La conservación del planeta </w:t>
            </w:r>
          </w:p>
          <w:p w:rsidRPr="00580427" w:rsidR="00580427" w:rsidP="00580427" w:rsidRDefault="00580427" w14:paraId="7A54944C" w14:textId="0A81538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folosit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580427" w:rsidR="00580427" w:rsidP="00580427" w:rsidRDefault="00580427" w14:paraId="303CBD1B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Pr="00580427" w:rsidR="00580427" w:rsidP="005F6430" w:rsidRDefault="00580427" w14:paraId="252F7639" w14:textId="348CB4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>exerciţii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>ascultare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–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>exprimare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>orală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_tradnl"/>
              </w:rPr>
              <w:t>, e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>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scrisă. Dezbatere. Curs interactiv</w:t>
            </w:r>
          </w:p>
        </w:tc>
        <w:tc>
          <w:tcPr>
            <w:tcW w:w="2835" w:type="dxa"/>
            <w:shd w:val="clear" w:color="auto" w:fill="auto"/>
          </w:tcPr>
          <w:p w:rsidRPr="005446C4" w:rsidR="00580427" w:rsidP="005F6430" w:rsidRDefault="00580427" w14:paraId="28D73223" w14:textId="4E1248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00816FF9" w14:paraId="2475B88E" w14:textId="77777777">
        <w:trPr>
          <w:cantSplit/>
        </w:trPr>
        <w:tc>
          <w:tcPr>
            <w:tcW w:w="10173" w:type="dxa"/>
            <w:gridSpan w:val="3"/>
            <w:shd w:val="clear" w:color="auto" w:fill="auto"/>
          </w:tcPr>
          <w:p w:rsidR="005F6430" w:rsidP="005F6430" w:rsidRDefault="005F6430" w14:paraId="1848BD2F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Bibliografie</w:t>
            </w:r>
            <w:proofErr w:type="spellEnd"/>
          </w:p>
          <w:p w:rsidRPr="00A14DC5" w:rsidR="005F6430" w:rsidP="005F6430" w:rsidRDefault="005F6430" w14:paraId="398E67DA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Ernesto Martín Peris, Neus Sans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Baulenas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Gente Hoy 1 - Libro del alumno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Barcelona, editorial Difusión, 2013. </w:t>
            </w:r>
          </w:p>
          <w:p w:rsidRPr="00A14DC5" w:rsidR="005F6430" w:rsidP="005F6430" w:rsidRDefault="005F6430" w14:paraId="2732DD61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Neus Sans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Baulenas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Ernesto Martín Peris, Pablo Martínez Gila, </w:t>
            </w:r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Gente Hoy 1 - Libro de trabajo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Barcelona, editorial Difusión, 2013. </w:t>
            </w:r>
          </w:p>
          <w:p w:rsidRPr="00A14DC5" w:rsidR="005F6430" w:rsidP="005F6430" w:rsidRDefault="005F6430" w14:paraId="65639B24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Diccionario de la Real Academia Española: </w:t>
            </w:r>
            <w:hyperlink r:id="rId8">
              <w:r w:rsidRPr="00A14DC5">
                <w:rPr>
                  <w:rFonts w:ascii="Times New Roman" w:hAnsi="Times New Roman" w:eastAsia="Times New Roman"/>
                  <w:sz w:val="20"/>
                  <w:szCs w:val="20"/>
                  <w:lang w:val="es-ES"/>
                </w:rPr>
                <w:t>www.rae.es/drae</w:t>
              </w:r>
            </w:hyperlink>
          </w:p>
          <w:p w:rsidRPr="00A14DC5" w:rsidR="005F6430" w:rsidP="005F6430" w:rsidRDefault="005F6430" w14:paraId="3943AA2A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Rosario Alonso Raya, Alejandro Castañeda Castro, Pablo Martínez Gila, Lourdes Miquel López, Jenaro Ortega Olivares, José Plácido Luis Campillo, </w:t>
            </w:r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Gramática básica del estudiante de español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Barcelona, editorial Difusión, 2010. </w:t>
            </w:r>
          </w:p>
          <w:p w:rsidR="005F6430" w:rsidP="005F6430" w:rsidRDefault="005F6430" w14:paraId="73E3F149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jc w:val="both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Munteanu, Dan, Constantin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Duhaneanu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Gramatica</w:t>
            </w:r>
            <w:proofErr w:type="spellEnd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limbii</w:t>
            </w:r>
            <w:proofErr w:type="spellEnd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spaniole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București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Ed. Niculescu, 1995. </w:t>
            </w:r>
          </w:p>
          <w:p w:rsidRPr="005446C4" w:rsidR="005F6430" w:rsidP="005F6430" w:rsidRDefault="005F6430" w14:paraId="49503107" w14:textId="0AAC6A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Álvarez Olañeta, Pedro, Trinidad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Bonachera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Álvarez,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Vocabularul</w:t>
            </w:r>
            <w:proofErr w:type="spellEnd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tematic</w:t>
            </w:r>
            <w:proofErr w:type="spellEnd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fundamental al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limbii</w:t>
            </w:r>
            <w:proofErr w:type="spellEnd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spaniole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București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Ed.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Niculescu, 2003. </w:t>
            </w:r>
          </w:p>
        </w:tc>
      </w:tr>
    </w:tbl>
    <w:p w:rsidRPr="005446C4" w:rsidR="006C3B3F" w:rsidP="006C3B3F" w:rsidRDefault="006C3B3F" w14:paraId="5335DF59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  <w:lang w:val="ro-RO"/>
        </w:rPr>
      </w:pPr>
    </w:p>
    <w:p w:rsidRPr="005446C4" w:rsidR="006C3B3F" w:rsidP="006C3B3F" w:rsidRDefault="006C3B3F" w14:paraId="54C64946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5446C4">
        <w:rPr>
          <w:rFonts w:ascii="Times New Roman" w:hAnsi="Times New Roman"/>
          <w:b/>
          <w:lang w:val="ro-RO"/>
        </w:rPr>
        <w:t>conţinuturilor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5446C4">
        <w:rPr>
          <w:rFonts w:ascii="Times New Roman" w:hAnsi="Times New Roman"/>
          <w:b/>
          <w:lang w:val="ro-RO"/>
        </w:rPr>
        <w:t>aşteptările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reprezentanţilor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comunităţilor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5446C4">
        <w:rPr>
          <w:rFonts w:ascii="Times New Roman" w:hAnsi="Times New Roman"/>
          <w:b/>
          <w:lang w:val="ro-RO"/>
        </w:rPr>
        <w:t>asociaţi</w:t>
      </w:r>
      <w:r w:rsidRPr="005446C4" w:rsidR="004B11EA">
        <w:rPr>
          <w:rFonts w:ascii="Times New Roman" w:hAnsi="Times New Roman"/>
          <w:b/>
          <w:lang w:val="ro-RO"/>
        </w:rPr>
        <w:t>i</w:t>
      </w:r>
      <w:r w:rsidRPr="005446C4">
        <w:rPr>
          <w:rFonts w:ascii="Times New Roman" w:hAnsi="Times New Roman"/>
          <w:b/>
          <w:lang w:val="ro-RO"/>
        </w:rPr>
        <w:t>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5446C4">
        <w:rPr>
          <w:rFonts w:ascii="Times New Roman" w:hAnsi="Times New Roman"/>
          <w:b/>
          <w:lang w:val="ro-RO"/>
        </w:rPr>
        <w:t>şi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angajatori</w:t>
      </w:r>
      <w:r w:rsidRPr="005446C4" w:rsidR="004B11EA">
        <w:rPr>
          <w:rFonts w:ascii="Times New Roman" w:hAnsi="Times New Roman"/>
          <w:b/>
          <w:lang w:val="ro-RO"/>
        </w:rPr>
        <w:t>lor</w:t>
      </w:r>
      <w:r w:rsidRPr="005446C4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59499C" w:rsidR="006C3B3F" w:rsidTr="00816FF9" w14:paraId="7787351B" w14:textId="77777777">
        <w:tc>
          <w:tcPr>
            <w:tcW w:w="10173" w:type="dxa"/>
          </w:tcPr>
          <w:p w:rsidRPr="005446C4" w:rsidR="005446C4" w:rsidP="005446C4" w:rsidRDefault="005446C4" w14:paraId="55F5EA81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Politicile lingvistice la nivel global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european încearcă să răspundă nevoilor crescute ale unei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pieţe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muncii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cercetării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internaţionalizate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astfel că limbile străine pentru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scopuri specifice sunt reprezentate la nivelul multor centre universitare </w:t>
            </w:r>
          </w:p>
          <w:p w:rsidRPr="005446C4" w:rsidR="005446C4" w:rsidP="005446C4" w:rsidRDefault="005446C4" w14:paraId="56323C2A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ţară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(în domeniile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vocaţionale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cum ar fi afacerile, dreptul, medicina, informatica, turismul dar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cursurile ce vizează discursul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diverse domenii – chimie, fizică,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ştiinţele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educaţiei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-umane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ale comunicării etc). A se vedea departamentele de profil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centrele de limbi străine 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Bucureşti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Timişoara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Iaşi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Tîrgu-Mureş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Alba Iulia, Oradea etc.</w:t>
            </w:r>
          </w:p>
          <w:p w:rsidRPr="005446C4" w:rsidR="005446C4" w:rsidP="005446C4" w:rsidRDefault="005446C4" w14:paraId="603B0746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 comunicării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-profesionale), unde toate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esenţial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formarea culturii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instrucţionale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academice. De exemplu: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Harvard, Washington,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North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Carolina,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Southampton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Darmouth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Essex, Leeds, Graz, Central European University, etc.</w:t>
            </w:r>
          </w:p>
          <w:p w:rsidRPr="005446C4" w:rsidR="005446C4" w:rsidP="005446C4" w:rsidRDefault="005446C4" w14:paraId="5392F779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dezvoltă 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abilităţile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deprinderile necesare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specificul muncii de studiu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cercetare academică în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condiţiile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internaţionalizării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învăţământului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universitar</w:t>
            </w:r>
          </w:p>
          <w:p w:rsidRPr="005446C4" w:rsidR="006C3B3F" w:rsidP="005446C4" w:rsidRDefault="005446C4" w14:paraId="482CBE24" w14:textId="5E826182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vor folosi limba </w:t>
            </w:r>
            <w:r w:rsidRPr="005F6430" w:rsidR="005F643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spaniolă</w:t>
            </w: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viitoarea lor profesie.</w:t>
            </w:r>
          </w:p>
        </w:tc>
      </w:tr>
    </w:tbl>
    <w:p w:rsidRPr="005446C4" w:rsidR="006C3B3F" w:rsidP="006C3B3F" w:rsidRDefault="006C3B3F" w14:paraId="190D3855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2B36E18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5446C4" w:rsidR="006C3B3F" w:rsidTr="00816FF9" w14:paraId="578E7FB4" w14:textId="77777777">
        <w:tc>
          <w:tcPr>
            <w:tcW w:w="2977" w:type="dxa"/>
          </w:tcPr>
          <w:p w:rsidRPr="005446C4" w:rsidR="006C3B3F" w:rsidP="006C3B3F" w:rsidRDefault="006C3B3F" w14:paraId="7376F14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5446C4" w:rsidR="006C3B3F" w:rsidP="006C3B3F" w:rsidRDefault="006C3B3F" w14:paraId="351306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5446C4" w:rsidR="006C3B3F" w:rsidP="006C3B3F" w:rsidRDefault="006C3B3F" w14:paraId="35F0819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5446C4" w:rsidR="006C3B3F" w:rsidP="006C3B3F" w:rsidRDefault="006C3B3F" w14:paraId="66A809D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5446C4" w:rsidR="006C3B3F" w:rsidTr="00816FF9" w14:paraId="57C65825" w14:textId="77777777">
        <w:tc>
          <w:tcPr>
            <w:tcW w:w="2977" w:type="dxa"/>
            <w:vMerge w:val="restart"/>
          </w:tcPr>
          <w:p w:rsidRPr="005446C4" w:rsidR="006C3B3F" w:rsidP="006C3B3F" w:rsidRDefault="006C3B3F" w14:paraId="10C60D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18F67F6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 w:val="restart"/>
          </w:tcPr>
          <w:p w:rsidRPr="005446C4" w:rsidR="006C3B3F" w:rsidP="006C3B3F" w:rsidRDefault="006C3B3F" w14:paraId="43826CA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 w:val="restart"/>
          </w:tcPr>
          <w:p w:rsidRPr="005446C4" w:rsidR="006C3B3F" w:rsidP="006C3B3F" w:rsidRDefault="006C3B3F" w14:paraId="7D8E510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7284FF5" w14:textId="77777777">
        <w:tc>
          <w:tcPr>
            <w:tcW w:w="2977" w:type="dxa"/>
            <w:vMerge/>
          </w:tcPr>
          <w:p w:rsidRPr="005446C4" w:rsidR="006C3B3F" w:rsidP="006C3B3F" w:rsidRDefault="006C3B3F" w14:paraId="6F307A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31C733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4202C89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7FD55B9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16A9889C" w14:textId="77777777">
        <w:trPr>
          <w:trHeight w:val="282"/>
        </w:trPr>
        <w:tc>
          <w:tcPr>
            <w:tcW w:w="2977" w:type="dxa"/>
            <w:vMerge/>
          </w:tcPr>
          <w:p w:rsidRPr="005446C4" w:rsidR="006C3B3F" w:rsidP="006C3B3F" w:rsidRDefault="006C3B3F" w14:paraId="20902D3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56236E3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28475E7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5500B19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558C49C9" w14:textId="77777777">
        <w:tc>
          <w:tcPr>
            <w:tcW w:w="2977" w:type="dxa"/>
            <w:vMerge/>
          </w:tcPr>
          <w:p w:rsidRPr="005446C4" w:rsidR="006C3B3F" w:rsidP="006C3B3F" w:rsidRDefault="006C3B3F" w14:paraId="00EA76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3DC679B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023767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2284A3C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75CFFF6" w14:textId="77777777">
        <w:trPr>
          <w:trHeight w:val="1146"/>
        </w:trPr>
        <w:tc>
          <w:tcPr>
            <w:tcW w:w="2977" w:type="dxa"/>
          </w:tcPr>
          <w:p w:rsidRPr="005446C4" w:rsidR="006C3B3F" w:rsidP="006C3B3F" w:rsidRDefault="006C3B3F" w14:paraId="01F786D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A14DC5" w:rsidR="005F6430" w:rsidP="005F6430" w:rsidRDefault="005F6430" w14:paraId="3BFEDB1C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prezenţa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participarea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activă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cursul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practic</w:t>
            </w:r>
            <w:proofErr w:type="spellEnd"/>
          </w:p>
          <w:p w:rsidRPr="00A14DC5" w:rsidR="005F6430" w:rsidP="005F6430" w:rsidRDefault="005F6430" w14:paraId="3B28A6C6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îndeplinirea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corectă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sarcinilor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lucru</w:t>
            </w:r>
            <w:proofErr w:type="spellEnd"/>
          </w:p>
          <w:p w:rsidRPr="00A14DC5" w:rsidR="005F6430" w:rsidP="005F6430" w:rsidRDefault="005F6430" w14:paraId="2192DF76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însuşirea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vocabularului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specialitate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</w:p>
          <w:p w:rsidRPr="00A14DC5" w:rsidR="005F6430" w:rsidP="005F6430" w:rsidRDefault="005F6430" w14:paraId="1A936A11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corectitudinea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adecvarea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cerinţă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spaniole</w:t>
            </w:r>
            <w:proofErr w:type="spellEnd"/>
          </w:p>
          <w:p w:rsidRPr="005446C4" w:rsidR="006C3B3F" w:rsidP="005F6430" w:rsidRDefault="005F6430" w14:paraId="0FFD2314" w14:textId="2458C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capacitatea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a utiliza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eficient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limba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contexte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academice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profesionale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specifice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5F6430" w:rsidP="005F6430" w:rsidRDefault="005F6430" w14:paraId="32BBEDE0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- Examen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sfârșitul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semestrului</w:t>
            </w:r>
            <w:proofErr w:type="spellEnd"/>
          </w:p>
          <w:p w:rsidR="005F6430" w:rsidP="005F6430" w:rsidRDefault="005F6430" w14:paraId="6EA1759A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susținerea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elaborarea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proiect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date</w:t>
            </w:r>
          </w:p>
          <w:p w:rsidRPr="005446C4" w:rsidR="006C3B3F" w:rsidP="006C3B3F" w:rsidRDefault="006C3B3F" w14:paraId="7D376D7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shd w:val="clear" w:color="auto" w:fill="auto"/>
          </w:tcPr>
          <w:p w:rsidR="005F6430" w:rsidP="005F6430" w:rsidRDefault="005F6430" w14:paraId="7F6B1ADD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75%</w:t>
            </w:r>
          </w:p>
          <w:p w:rsidR="005F6430" w:rsidP="005F6430" w:rsidRDefault="005F6430" w14:paraId="4AF289D2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</w:p>
          <w:p w:rsidR="005F6430" w:rsidP="005F6430" w:rsidRDefault="005F6430" w14:paraId="559E08BE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25%</w:t>
            </w:r>
          </w:p>
          <w:p w:rsidRPr="005446C4" w:rsidR="006C3B3F" w:rsidP="006C3B3F" w:rsidRDefault="006C3B3F" w14:paraId="5270403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B11BD68" w14:textId="77777777">
        <w:tc>
          <w:tcPr>
            <w:tcW w:w="10170" w:type="dxa"/>
            <w:gridSpan w:val="4"/>
          </w:tcPr>
          <w:p w:rsidRPr="005446C4" w:rsidR="006C3B3F" w:rsidP="006C3B3F" w:rsidRDefault="006C3B3F" w14:paraId="05D442C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Pr="0059499C" w:rsidR="006C3B3F" w:rsidTr="00816FF9" w14:paraId="272D572C" w14:textId="77777777">
        <w:tc>
          <w:tcPr>
            <w:tcW w:w="10170" w:type="dxa"/>
            <w:gridSpan w:val="4"/>
          </w:tcPr>
          <w:p w:rsidRPr="0063432B" w:rsidR="0063432B" w:rsidP="0063432B" w:rsidRDefault="0063432B" w14:paraId="34C5A83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Studenţii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vor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şti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:rsidRPr="0063432B" w:rsidR="0063432B" w:rsidP="0063432B" w:rsidRDefault="0063432B" w14:paraId="1DD4479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tehnici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strategii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vorbire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scriere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teme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din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limbajul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general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specialitate</w:t>
            </w:r>
            <w:proofErr w:type="spellEnd"/>
          </w:p>
          <w:p w:rsidRPr="0063432B" w:rsidR="0063432B" w:rsidP="0063432B" w:rsidRDefault="0063432B" w14:paraId="73CA2E82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tehnici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strategii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învăţare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individuală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dezvoltarea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competenţelor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lectură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textelor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îmbogăţire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vocabularului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specialitate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utilizând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resurse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tipărite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electronice</w:t>
            </w:r>
            <w:proofErr w:type="spellEnd"/>
          </w:p>
          <w:p w:rsidRPr="0063432B" w:rsidR="0063432B" w:rsidP="0063432B" w:rsidRDefault="0063432B" w14:paraId="2E67313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redacteze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texte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articol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eseu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raport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cercetare</w:t>
            </w:r>
            <w:proofErr w:type="spellEnd"/>
            <w:proofErr w:type="gram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);</w:t>
            </w:r>
            <w:proofErr w:type="gram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prezentarea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seminar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dezbatere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  <w:p w:rsidRPr="006C3B3F" w:rsidR="006C3B3F" w:rsidP="0063432B" w:rsidRDefault="0063432B" w14:paraId="329C09B6" w14:textId="47D77B05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comunice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mediul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prin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intermediul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proiectelor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individuale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grup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</w:tbl>
    <w:p w:rsidRPr="006C3B3F" w:rsidR="006C3B3F" w:rsidP="006C3B3F" w:rsidRDefault="006C3B3F" w14:paraId="1175F47A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Pr="006C3B3F" w:rsidR="006C3B3F" w:rsidP="006C3B3F" w:rsidRDefault="006C3B3F" w14:paraId="7530965A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0B5C" w:rsidR="006C3B3F" w:rsidTr="7AD7052F" w14:paraId="4252D762" w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6404F71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C3B3F" w:rsidP="0A0BA285" w:rsidRDefault="6348AECE" w14:paraId="428C4109" w14:textId="5D58DA7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5EBB6C74">
              <w:rPr>
                <w:rFonts w:ascii="Times New Roman" w:hAnsi="Times New Roman"/>
                <w:lang w:val="ro-RO"/>
              </w:rPr>
              <w:t>2</w:t>
            </w:r>
            <w:r w:rsidRPr="5EBB6C74" w:rsidR="6533BBBD">
              <w:rPr>
                <w:rFonts w:ascii="Times New Roman" w:hAnsi="Times New Roman"/>
                <w:lang w:val="ro-RO"/>
              </w:rPr>
              <w:t>0</w:t>
            </w:r>
            <w:r w:rsidRPr="5EBB6C74">
              <w:rPr>
                <w:rFonts w:ascii="Times New Roman" w:hAnsi="Times New Roman"/>
                <w:lang w:val="ro-RO"/>
              </w:rPr>
              <w:t>.0</w:t>
            </w:r>
            <w:r w:rsidRPr="5EBB6C74" w:rsidR="3694554C">
              <w:rPr>
                <w:rFonts w:ascii="Times New Roman" w:hAnsi="Times New Roman"/>
                <w:lang w:val="ro-RO"/>
              </w:rPr>
              <w:t>3</w:t>
            </w:r>
            <w:r w:rsidRPr="5EBB6C74">
              <w:rPr>
                <w:rFonts w:ascii="Times New Roman" w:hAnsi="Times New Roman"/>
                <w:lang w:val="ro-RO"/>
              </w:rPr>
              <w:t>.202</w:t>
            </w:r>
            <w:r w:rsidRPr="5EBB6C74" w:rsidR="24C83FFF">
              <w:rPr>
                <w:rFonts w:ascii="Times New Roman" w:hAnsi="Times New Roman"/>
                <w:lang w:val="ro-RO"/>
              </w:rPr>
              <w:t>4</w:t>
            </w:r>
          </w:p>
          <w:p w:rsidRPr="00FA3177" w:rsidR="006C3B3F" w:rsidP="006C3B3F" w:rsidRDefault="006C3B3F" w14:paraId="19A7D7C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70CC6A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6C3B3F" w:rsidRDefault="006C3B3F" w14:paraId="202DCF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188620D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curs practic</w:t>
            </w:r>
          </w:p>
          <w:p w:rsidRPr="00FA3177" w:rsidR="006C3B3F" w:rsidP="006C3B3F" w:rsidRDefault="003423C9" w14:paraId="6CA64931" w14:textId="5977F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279EE29" wp14:editId="5C1E4FCC">
                  <wp:extent cx="1103630" cy="475615"/>
                  <wp:effectExtent l="0" t="0" r="127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30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6C3B3F" w:rsidTr="7AD7052F" w14:paraId="1619A2FF" w14:textId="77777777">
        <w:tc>
          <w:tcPr>
            <w:tcW w:w="3379" w:type="dxa"/>
            <w:tcMar/>
          </w:tcPr>
          <w:p w:rsidRPr="00FA3177" w:rsidR="006C3B3F" w:rsidP="006C3B3F" w:rsidRDefault="006C3B3F" w14:paraId="7F1DAAB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6C3B3F" w:rsidP="006C3B3F" w:rsidRDefault="006C3B3F" w14:paraId="302BC9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34BD5906" w:rsidRDefault="15A33CA9" w14:paraId="1AEBD591" w14:textId="4012E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622DC114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622DC114" w:rsidR="36A813E2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Pr="622DC114" w:rsidR="103C82D2">
              <w:rPr>
                <w:rFonts w:ascii="Times New Roman" w:hAnsi="Times New Roman"/>
                <w:sz w:val="20"/>
                <w:szCs w:val="20"/>
                <w:lang w:val="ro-RO"/>
              </w:rPr>
              <w:t>.03.202</w:t>
            </w:r>
            <w:r w:rsidRPr="622DC114" w:rsidR="28980AB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FA3177" w:rsidR="006C3B3F" w:rsidP="006C3B3F" w:rsidRDefault="006C3B3F" w14:paraId="646CCA9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7AD7052F" w:rsidR="006C3B3F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6C3B3F" w:rsidP="7AD7052F" w:rsidRDefault="001B53D9" w14:paraId="3CA484BB" w14:textId="46910DA4">
            <w:pPr>
              <w:pStyle w:val="Normal"/>
              <w:spacing w:after="0" w:line="240" w:lineRule="auto"/>
            </w:pPr>
            <w:r w:rsidR="033CB975">
              <w:drawing>
                <wp:inline wp14:editId="7AD7052F" wp14:anchorId="28E74041">
                  <wp:extent cx="647700" cy="323850"/>
                  <wp:effectExtent l="0" t="0" r="0" b="0"/>
                  <wp:docPr id="72841669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dbc169b7d82425b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FA3177" w:rsidR="006C3B3F" w:rsidP="006C3B3F" w:rsidRDefault="006C3B3F" w14:paraId="0E84C2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6C3B3F" w:rsidR="006C3B3F" w:rsidTr="7AD7052F" w14:paraId="296DDBC6" w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708ECD0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315C6ED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421429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1A90E0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2F49C2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3D1839E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6572E8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FA3177" w:rsidR="006C3B3F" w:rsidP="006C3B3F" w:rsidRDefault="006C3B3F" w14:paraId="045ADB8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2CA524C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5680085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8CC874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76950AE0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DF03B9" w:rsidP="006C3B3F" w:rsidRDefault="00DF03B9" w14:paraId="4ECF2C4F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2D516A">
      <w:headerReference w:type="default" r:id="rId11"/>
      <w:footerReference w:type="default" r:id="rId12"/>
      <w:pgSz w:w="11907" w:h="16839" w:orient="portrait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516A" w:rsidP="006A18D1" w:rsidRDefault="002D516A" w14:paraId="59FE94D4" w14:textId="77777777">
      <w:pPr>
        <w:spacing w:after="0" w:line="240" w:lineRule="auto"/>
      </w:pPr>
      <w:r>
        <w:separator/>
      </w:r>
    </w:p>
  </w:endnote>
  <w:endnote w:type="continuationSeparator" w:id="0">
    <w:p w:rsidR="002D516A" w:rsidP="006A18D1" w:rsidRDefault="002D516A" w14:paraId="2205DC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notTrueType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622DC114" w:rsidTr="622DC114" w14:paraId="5110F0E6" w14:textId="77777777">
      <w:trPr>
        <w:trHeight w:val="300"/>
      </w:trPr>
      <w:tc>
        <w:tcPr>
          <w:tcW w:w="3305" w:type="dxa"/>
        </w:tcPr>
        <w:p w:rsidR="622DC114" w:rsidP="622DC114" w:rsidRDefault="622DC114" w14:paraId="676E170C" w14:textId="4D24C8F7">
          <w:pPr>
            <w:pStyle w:val="Header"/>
            <w:ind w:left="-115"/>
          </w:pPr>
        </w:p>
      </w:tc>
      <w:tc>
        <w:tcPr>
          <w:tcW w:w="3305" w:type="dxa"/>
        </w:tcPr>
        <w:p w:rsidR="622DC114" w:rsidP="622DC114" w:rsidRDefault="622DC114" w14:paraId="2FDA8B15" w14:textId="3A04C8FB">
          <w:pPr>
            <w:pStyle w:val="Header"/>
            <w:jc w:val="center"/>
          </w:pPr>
        </w:p>
      </w:tc>
      <w:tc>
        <w:tcPr>
          <w:tcW w:w="3305" w:type="dxa"/>
        </w:tcPr>
        <w:p w:rsidR="622DC114" w:rsidP="622DC114" w:rsidRDefault="622DC114" w14:paraId="002B5FD6" w14:textId="675E3470">
          <w:pPr>
            <w:pStyle w:val="Header"/>
            <w:ind w:right="-115"/>
            <w:jc w:val="right"/>
          </w:pPr>
        </w:p>
      </w:tc>
    </w:tr>
  </w:tbl>
  <w:p w:rsidR="622DC114" w:rsidP="622DC114" w:rsidRDefault="622DC114" w14:paraId="2664513C" w14:textId="29C60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516A" w:rsidP="006A18D1" w:rsidRDefault="002D516A" w14:paraId="0B8A1522" w14:textId="77777777">
      <w:pPr>
        <w:spacing w:after="0" w:line="240" w:lineRule="auto"/>
      </w:pPr>
      <w:r>
        <w:separator/>
      </w:r>
    </w:p>
  </w:footnote>
  <w:footnote w:type="continuationSeparator" w:id="0">
    <w:p w:rsidR="002D516A" w:rsidP="006A18D1" w:rsidRDefault="002D516A" w14:paraId="3F6C014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32BD1" w:rsidP="622DC114" w:rsidRDefault="00932BD1" w14:paraId="1E2D85F0" w14:textId="5DAC4778">
    <w:pPr>
      <w:pStyle w:val="Header"/>
      <w:ind w:left="-1440"/>
      <w:jc w:val="both"/>
    </w:pPr>
  </w:p>
  <w:p w:rsidR="00B15494" w:rsidP="622DC114" w:rsidRDefault="622DC114" w14:paraId="5377FF1C" w14:textId="539D0162">
    <w:pPr>
      <w:pStyle w:val="Header"/>
      <w:jc w:val="center"/>
    </w:pPr>
    <w:r>
      <w:rPr>
        <w:noProof/>
      </w:rPr>
      <w:drawing>
        <wp:inline distT="0" distB="0" distL="0" distR="0" wp14:anchorId="0B078AFB" wp14:editId="622DC114">
          <wp:extent cx="5619750" cy="1229320"/>
          <wp:effectExtent l="0" t="0" r="0" b="0"/>
          <wp:docPr id="1129997503" name="Picture 1129997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0" cy="1229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32BD1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4F2EE9"/>
    <w:multiLevelType w:val="hybridMultilevel"/>
    <w:tmpl w:val="CF3497B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810A10"/>
    <w:multiLevelType w:val="hybridMultilevel"/>
    <w:tmpl w:val="6E58A10A"/>
    <w:lvl w:ilvl="0" w:tplc="08090001">
      <w:start w:val="1"/>
      <w:numFmt w:val="bullet"/>
      <w:lvlText w:val=""/>
      <w:lvlJc w:val="left"/>
      <w:pPr>
        <w:ind w:left="71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3" w15:restartNumberingAfterBreak="0">
    <w:nsid w:val="149141D5"/>
    <w:multiLevelType w:val="hybridMultilevel"/>
    <w:tmpl w:val="69986B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8F3D14"/>
    <w:multiLevelType w:val="hybridMultilevel"/>
    <w:tmpl w:val="C1DA42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76E2DE6"/>
    <w:multiLevelType w:val="hybridMultilevel"/>
    <w:tmpl w:val="0BC25E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7852C43"/>
    <w:multiLevelType w:val="hybridMultilevel"/>
    <w:tmpl w:val="167E220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357190A"/>
    <w:multiLevelType w:val="hybridMultilevel"/>
    <w:tmpl w:val="C90E98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7834071"/>
    <w:multiLevelType w:val="hybridMultilevel"/>
    <w:tmpl w:val="F176F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7E64AA7"/>
    <w:multiLevelType w:val="hybridMultilevel"/>
    <w:tmpl w:val="7EB8E0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63947858"/>
    <w:multiLevelType w:val="multilevel"/>
    <w:tmpl w:val="23E2FB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0A95C74"/>
    <w:multiLevelType w:val="hybridMultilevel"/>
    <w:tmpl w:val="C3E244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96747E3"/>
    <w:multiLevelType w:val="hybridMultilevel"/>
    <w:tmpl w:val="F9F0F7D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701126948">
    <w:abstractNumId w:val="12"/>
  </w:num>
  <w:num w:numId="2" w16cid:durableId="1313363065">
    <w:abstractNumId w:val="4"/>
  </w:num>
  <w:num w:numId="3" w16cid:durableId="1362901212">
    <w:abstractNumId w:val="9"/>
  </w:num>
  <w:num w:numId="4" w16cid:durableId="444469393">
    <w:abstractNumId w:val="13"/>
  </w:num>
  <w:num w:numId="5" w16cid:durableId="2077118365">
    <w:abstractNumId w:val="0"/>
  </w:num>
  <w:num w:numId="6" w16cid:durableId="2106345412">
    <w:abstractNumId w:val="8"/>
  </w:num>
  <w:num w:numId="7" w16cid:durableId="1175149333">
    <w:abstractNumId w:val="18"/>
  </w:num>
  <w:num w:numId="8" w16cid:durableId="1353919730">
    <w:abstractNumId w:val="7"/>
  </w:num>
  <w:num w:numId="9" w16cid:durableId="1283535104">
    <w:abstractNumId w:val="17"/>
  </w:num>
  <w:num w:numId="10" w16cid:durableId="447746115">
    <w:abstractNumId w:val="6"/>
  </w:num>
  <w:num w:numId="11" w16cid:durableId="2048017988">
    <w:abstractNumId w:val="21"/>
  </w:num>
  <w:num w:numId="12" w16cid:durableId="24600586">
    <w:abstractNumId w:val="22"/>
  </w:num>
  <w:num w:numId="13" w16cid:durableId="1807772012">
    <w:abstractNumId w:val="19"/>
  </w:num>
  <w:num w:numId="14" w16cid:durableId="1154613285">
    <w:abstractNumId w:val="14"/>
  </w:num>
  <w:num w:numId="15" w16cid:durableId="996571353">
    <w:abstractNumId w:val="20"/>
  </w:num>
  <w:num w:numId="16" w16cid:durableId="324672291">
    <w:abstractNumId w:val="11"/>
  </w:num>
  <w:num w:numId="17" w16cid:durableId="1192959759">
    <w:abstractNumId w:val="15"/>
  </w:num>
  <w:num w:numId="18" w16cid:durableId="1749889018">
    <w:abstractNumId w:val="16"/>
  </w:num>
  <w:num w:numId="19" w16cid:durableId="1665627301">
    <w:abstractNumId w:val="10"/>
  </w:num>
  <w:num w:numId="20" w16cid:durableId="1953979745">
    <w:abstractNumId w:val="3"/>
  </w:num>
  <w:num w:numId="21" w16cid:durableId="2035227296">
    <w:abstractNumId w:val="2"/>
  </w:num>
  <w:num w:numId="22" w16cid:durableId="1619531554">
    <w:abstractNumId w:val="5"/>
  </w:num>
  <w:num w:numId="23" w16cid:durableId="1166437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activeWritingStyle w:lang="es-ES_tradnl" w:vendorID="64" w:dllVersion="0" w:nlCheck="1" w:checkStyle="0" w:appName="MSWord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3D7A"/>
    <w:rsid w:val="00007D3A"/>
    <w:rsid w:val="00011709"/>
    <w:rsid w:val="00012E93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72363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445D"/>
    <w:rsid w:val="000C6136"/>
    <w:rsid w:val="000D2CA2"/>
    <w:rsid w:val="000F2B7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2CF"/>
    <w:rsid w:val="001A4E15"/>
    <w:rsid w:val="001B53D9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2003"/>
    <w:rsid w:val="002D30ED"/>
    <w:rsid w:val="002D516A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23C9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3F4B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46C4"/>
    <w:rsid w:val="00545ADB"/>
    <w:rsid w:val="005477FD"/>
    <w:rsid w:val="00555B7E"/>
    <w:rsid w:val="005632ED"/>
    <w:rsid w:val="00565657"/>
    <w:rsid w:val="00565879"/>
    <w:rsid w:val="00571B80"/>
    <w:rsid w:val="00572455"/>
    <w:rsid w:val="00573190"/>
    <w:rsid w:val="00573E87"/>
    <w:rsid w:val="005762C1"/>
    <w:rsid w:val="00577864"/>
    <w:rsid w:val="00580427"/>
    <w:rsid w:val="00583C5D"/>
    <w:rsid w:val="0059499C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6430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432B"/>
    <w:rsid w:val="006369F3"/>
    <w:rsid w:val="00636A5A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0B5C"/>
    <w:rsid w:val="006C233C"/>
    <w:rsid w:val="006C3B3F"/>
    <w:rsid w:val="006D1269"/>
    <w:rsid w:val="006D5E66"/>
    <w:rsid w:val="006E00DC"/>
    <w:rsid w:val="006E5E5D"/>
    <w:rsid w:val="006E6B53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5079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303A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9680D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E2894"/>
    <w:rsid w:val="009F0118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67FE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92534"/>
    <w:rsid w:val="00DA7027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0776E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33CB975"/>
    <w:rsid w:val="064328DB"/>
    <w:rsid w:val="0A0BA285"/>
    <w:rsid w:val="0BC48D54"/>
    <w:rsid w:val="103C82D2"/>
    <w:rsid w:val="15A33CA9"/>
    <w:rsid w:val="1990FD6A"/>
    <w:rsid w:val="1B208BD0"/>
    <w:rsid w:val="1B899506"/>
    <w:rsid w:val="210D011D"/>
    <w:rsid w:val="24C83FFF"/>
    <w:rsid w:val="25F4139E"/>
    <w:rsid w:val="28980AB5"/>
    <w:rsid w:val="2CCD5191"/>
    <w:rsid w:val="34BD5906"/>
    <w:rsid w:val="3694554C"/>
    <w:rsid w:val="36A813E2"/>
    <w:rsid w:val="44573AE3"/>
    <w:rsid w:val="479F2496"/>
    <w:rsid w:val="5DC07921"/>
    <w:rsid w:val="5EBB6C74"/>
    <w:rsid w:val="622DC114"/>
    <w:rsid w:val="6348AECE"/>
    <w:rsid w:val="6533BBBD"/>
    <w:rsid w:val="6AE46954"/>
    <w:rsid w:val="6C69C559"/>
    <w:rsid w:val="78881F94"/>
    <w:rsid w:val="7AD7052F"/>
    <w:rsid w:val="7EC4C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3027DD"/>
  <w15:chartTrackingRefBased/>
  <w15:docId w15:val="{7DBCDEDA-6189-4A73-A874-D0D4E9B8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drae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media/image1.png" Id="rId9" /><Relationship Type="http://schemas.openxmlformats.org/officeDocument/2006/relationships/theme" Target="theme/theme1.xml" Id="rId14" /><Relationship Type="http://schemas.openxmlformats.org/officeDocument/2006/relationships/image" Target="/media/image4.png" Id="Rddbc169b7d82425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585F-EF75-4BA4-98B1-1F421998BE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CAMELIA-DANIELA TEGLAS</lastModifiedBy>
  <revision>8</revision>
  <lastPrinted>2018-04-24T06:05:00.0000000Z</lastPrinted>
  <dcterms:created xsi:type="dcterms:W3CDTF">2024-04-07T11:29:00.0000000Z</dcterms:created>
  <dcterms:modified xsi:type="dcterms:W3CDTF">2024-04-14T19:43:54.1532628Z</dcterms:modified>
</coreProperties>
</file>